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E615" w14:textId="77777777" w:rsidR="000262F5" w:rsidRDefault="000262F5" w:rsidP="002E0B5F">
      <w:pPr>
        <w:spacing w:after="0" w:line="240" w:lineRule="auto"/>
        <w:rPr>
          <w:rFonts w:ascii="Arial" w:hAnsi="Arial" w:cs="Arial"/>
          <w:b/>
          <w:bCs/>
          <w:sz w:val="72"/>
          <w:szCs w:val="72"/>
        </w:rPr>
      </w:pPr>
    </w:p>
    <w:p w14:paraId="2F04A3CA" w14:textId="77777777" w:rsidR="00E01145" w:rsidRPr="0091155F" w:rsidRDefault="00E01145" w:rsidP="002E0B5F">
      <w:pPr>
        <w:spacing w:after="0" w:line="240" w:lineRule="auto"/>
        <w:rPr>
          <w:rFonts w:ascii="Arial" w:hAnsi="Arial" w:cs="Arial"/>
          <w:b/>
          <w:bCs/>
          <w:sz w:val="72"/>
          <w:szCs w:val="72"/>
        </w:rPr>
      </w:pPr>
    </w:p>
    <w:p w14:paraId="14500330" w14:textId="77777777" w:rsidR="00C91D72" w:rsidRPr="0091155F" w:rsidRDefault="00C91D72" w:rsidP="002E0B5F">
      <w:pPr>
        <w:spacing w:after="0" w:line="240" w:lineRule="auto"/>
        <w:rPr>
          <w:rFonts w:ascii="Arial" w:hAnsi="Arial" w:cs="Arial"/>
          <w:b/>
          <w:bCs/>
          <w:sz w:val="72"/>
          <w:szCs w:val="72"/>
        </w:rPr>
      </w:pPr>
    </w:p>
    <w:p w14:paraId="1742C584" w14:textId="2AE97262" w:rsidR="00930FBF" w:rsidRPr="00B7367A" w:rsidRDefault="00E427BE" w:rsidP="002E0B5F">
      <w:pPr>
        <w:spacing w:after="0" w:line="240" w:lineRule="auto"/>
        <w:jc w:val="center"/>
        <w:rPr>
          <w:rFonts w:ascii="Times New Roman" w:hAnsi="Times New Roman" w:cs="Times New Roman"/>
          <w:b/>
          <w:bCs/>
          <w:color w:val="002060"/>
          <w:sz w:val="72"/>
          <w:szCs w:val="72"/>
        </w:rPr>
      </w:pPr>
      <w:r w:rsidRPr="00B7367A">
        <w:rPr>
          <w:rFonts w:ascii="Times New Roman" w:hAnsi="Times New Roman" w:cs="Times New Roman"/>
          <w:b/>
          <w:bCs/>
          <w:color w:val="002060"/>
          <w:sz w:val="72"/>
          <w:szCs w:val="72"/>
        </w:rPr>
        <w:t xml:space="preserve">Guide to Managing Disciplinary and </w:t>
      </w:r>
      <w:r w:rsidR="000262F5" w:rsidRPr="00B7367A">
        <w:rPr>
          <w:rFonts w:ascii="Times New Roman" w:hAnsi="Times New Roman" w:cs="Times New Roman"/>
          <w:b/>
          <w:bCs/>
          <w:color w:val="002060"/>
          <w:sz w:val="72"/>
          <w:szCs w:val="72"/>
        </w:rPr>
        <w:t>A</w:t>
      </w:r>
      <w:r w:rsidRPr="00B7367A">
        <w:rPr>
          <w:rFonts w:ascii="Times New Roman" w:hAnsi="Times New Roman" w:cs="Times New Roman"/>
          <w:b/>
          <w:bCs/>
          <w:color w:val="002060"/>
          <w:sz w:val="72"/>
          <w:szCs w:val="72"/>
        </w:rPr>
        <w:t>ppeal</w:t>
      </w:r>
      <w:r w:rsidR="000262F5" w:rsidRPr="00B7367A">
        <w:rPr>
          <w:rFonts w:ascii="Times New Roman" w:hAnsi="Times New Roman" w:cs="Times New Roman"/>
          <w:b/>
          <w:bCs/>
          <w:color w:val="002060"/>
          <w:sz w:val="72"/>
          <w:szCs w:val="72"/>
        </w:rPr>
        <w:t xml:space="preserve"> P</w:t>
      </w:r>
      <w:r w:rsidRPr="00B7367A">
        <w:rPr>
          <w:rFonts w:ascii="Times New Roman" w:hAnsi="Times New Roman" w:cs="Times New Roman"/>
          <w:b/>
          <w:bCs/>
          <w:color w:val="002060"/>
          <w:sz w:val="72"/>
          <w:szCs w:val="72"/>
        </w:rPr>
        <w:t>rocesses</w:t>
      </w:r>
      <w:r w:rsidR="008D6F81" w:rsidRPr="00B7367A">
        <w:rPr>
          <w:rFonts w:ascii="Times New Roman" w:hAnsi="Times New Roman" w:cs="Times New Roman"/>
          <w:b/>
          <w:bCs/>
          <w:color w:val="002060"/>
          <w:sz w:val="72"/>
          <w:szCs w:val="72"/>
        </w:rPr>
        <w:t xml:space="preserve"> for </w:t>
      </w:r>
      <w:r w:rsidR="00256406" w:rsidRPr="00B7367A">
        <w:rPr>
          <w:rFonts w:ascii="Times New Roman" w:hAnsi="Times New Roman" w:cs="Times New Roman"/>
          <w:b/>
          <w:bCs/>
          <w:color w:val="002060"/>
          <w:sz w:val="72"/>
          <w:szCs w:val="72"/>
        </w:rPr>
        <w:t>W</w:t>
      </w:r>
      <w:r w:rsidR="00FF1987" w:rsidRPr="00B7367A">
        <w:rPr>
          <w:rFonts w:ascii="Times New Roman" w:hAnsi="Times New Roman" w:cs="Times New Roman"/>
          <w:b/>
          <w:bCs/>
          <w:color w:val="002060"/>
          <w:sz w:val="72"/>
          <w:szCs w:val="72"/>
        </w:rPr>
        <w:t xml:space="preserve">ellbeing and </w:t>
      </w:r>
      <w:r w:rsidR="00256406" w:rsidRPr="00B7367A">
        <w:rPr>
          <w:rFonts w:ascii="Times New Roman" w:hAnsi="Times New Roman" w:cs="Times New Roman"/>
          <w:b/>
          <w:bCs/>
          <w:color w:val="002060"/>
          <w:sz w:val="72"/>
          <w:szCs w:val="72"/>
        </w:rPr>
        <w:t>P</w:t>
      </w:r>
      <w:r w:rsidR="00FF1987" w:rsidRPr="00B7367A">
        <w:rPr>
          <w:rFonts w:ascii="Times New Roman" w:hAnsi="Times New Roman" w:cs="Times New Roman"/>
          <w:b/>
          <w:bCs/>
          <w:color w:val="002060"/>
          <w:sz w:val="72"/>
          <w:szCs w:val="72"/>
        </w:rPr>
        <w:t xml:space="preserve">rotection </w:t>
      </w:r>
      <w:r w:rsidR="00256406" w:rsidRPr="00B7367A">
        <w:rPr>
          <w:rFonts w:ascii="Times New Roman" w:hAnsi="Times New Roman" w:cs="Times New Roman"/>
          <w:b/>
          <w:bCs/>
          <w:color w:val="002060"/>
          <w:sz w:val="72"/>
          <w:szCs w:val="72"/>
        </w:rPr>
        <w:t>C</w:t>
      </w:r>
      <w:r w:rsidR="00FF1987" w:rsidRPr="00B7367A">
        <w:rPr>
          <w:rFonts w:ascii="Times New Roman" w:hAnsi="Times New Roman" w:cs="Times New Roman"/>
          <w:b/>
          <w:bCs/>
          <w:color w:val="002060"/>
          <w:sz w:val="72"/>
          <w:szCs w:val="72"/>
        </w:rPr>
        <w:t xml:space="preserve">oncerns in </w:t>
      </w:r>
      <w:r w:rsidR="00256406" w:rsidRPr="00B7367A">
        <w:rPr>
          <w:rFonts w:ascii="Times New Roman" w:hAnsi="Times New Roman" w:cs="Times New Roman"/>
          <w:b/>
          <w:bCs/>
          <w:color w:val="002060"/>
          <w:sz w:val="72"/>
          <w:szCs w:val="72"/>
        </w:rPr>
        <w:t>S</w:t>
      </w:r>
      <w:r w:rsidR="00FF1987" w:rsidRPr="00B7367A">
        <w:rPr>
          <w:rFonts w:ascii="Times New Roman" w:hAnsi="Times New Roman" w:cs="Times New Roman"/>
          <w:b/>
          <w:bCs/>
          <w:color w:val="002060"/>
          <w:sz w:val="72"/>
          <w:szCs w:val="72"/>
        </w:rPr>
        <w:t xml:space="preserve">port </w:t>
      </w:r>
    </w:p>
    <w:p w14:paraId="4DAE2358" w14:textId="77777777" w:rsidR="000262F5" w:rsidRPr="0091155F" w:rsidRDefault="000262F5" w:rsidP="002E0B5F">
      <w:pPr>
        <w:spacing w:after="0" w:line="240" w:lineRule="auto"/>
        <w:rPr>
          <w:rFonts w:ascii="Arial" w:hAnsi="Arial" w:cs="Arial"/>
          <w:b/>
          <w:bCs/>
          <w:sz w:val="96"/>
          <w:szCs w:val="96"/>
        </w:rPr>
      </w:pPr>
    </w:p>
    <w:p w14:paraId="7BE0B2DC" w14:textId="77777777" w:rsidR="000262F5" w:rsidRPr="0091155F" w:rsidRDefault="000262F5" w:rsidP="002E0B5F">
      <w:pPr>
        <w:spacing w:after="0" w:line="240" w:lineRule="auto"/>
        <w:rPr>
          <w:rFonts w:ascii="Arial" w:hAnsi="Arial" w:cs="Arial"/>
          <w:b/>
          <w:bCs/>
          <w:sz w:val="72"/>
          <w:szCs w:val="72"/>
        </w:rPr>
      </w:pPr>
    </w:p>
    <w:p w14:paraId="676F1EA8" w14:textId="77777777" w:rsidR="00706579" w:rsidRDefault="00033C36" w:rsidP="002E0B5F">
      <w:pPr>
        <w:pStyle w:val="TOCHeading"/>
        <w:spacing w:line="240" w:lineRule="auto"/>
        <w:rPr>
          <w:rFonts w:ascii="Arial" w:hAnsi="Arial" w:cs="Arial"/>
          <w:b/>
          <w:bCs/>
          <w:sz w:val="72"/>
          <w:szCs w:val="72"/>
        </w:rPr>
      </w:pPr>
      <w:r>
        <w:rPr>
          <w:rFonts w:ascii="Arial" w:hAnsi="Arial" w:cs="Arial"/>
          <w:b/>
          <w:bCs/>
          <w:sz w:val="72"/>
          <w:szCs w:val="72"/>
        </w:rPr>
        <w:tab/>
      </w:r>
    </w:p>
    <w:p w14:paraId="3B7C57CE" w14:textId="77777777" w:rsidR="00B17958" w:rsidRDefault="00B17958" w:rsidP="002E0B5F">
      <w:pPr>
        <w:spacing w:line="240" w:lineRule="auto"/>
        <w:rPr>
          <w:lang w:val="en-US"/>
        </w:rPr>
      </w:pPr>
    </w:p>
    <w:p w14:paraId="7F1F1A24" w14:textId="77777777" w:rsidR="00B17958" w:rsidRDefault="00B17958" w:rsidP="002E0B5F">
      <w:pPr>
        <w:spacing w:line="240" w:lineRule="auto"/>
        <w:rPr>
          <w:lang w:val="en-US"/>
        </w:rPr>
      </w:pPr>
    </w:p>
    <w:p w14:paraId="0BA79001" w14:textId="21A31381" w:rsidR="002E0B5F" w:rsidRDefault="002E0B5F">
      <w:pPr>
        <w:rPr>
          <w:lang w:val="en-US"/>
        </w:rPr>
      </w:pPr>
      <w:r>
        <w:rPr>
          <w:lang w:val="en-US"/>
        </w:rPr>
        <w:br w:type="page"/>
      </w:r>
    </w:p>
    <w:sdt>
      <w:sdtPr>
        <w:rPr>
          <w:rFonts w:ascii="Aptos" w:eastAsiaTheme="minorEastAsia" w:hAnsi="Aptos" w:cs="Arial"/>
          <w:color w:val="auto"/>
          <w:kern w:val="2"/>
          <w:sz w:val="22"/>
          <w:szCs w:val="22"/>
          <w:lang w:val="en-GB"/>
        </w:rPr>
        <w:id w:val="-1768995118"/>
        <w:docPartObj>
          <w:docPartGallery w:val="Table of Contents"/>
          <w:docPartUnique/>
        </w:docPartObj>
      </w:sdtPr>
      <w:sdtEndPr>
        <w:rPr>
          <w:b/>
          <w:bCs/>
        </w:rPr>
      </w:sdtEndPr>
      <w:sdtContent>
        <w:p w14:paraId="14F11581" w14:textId="12EE9FA4" w:rsidR="00581CDD" w:rsidRPr="00B7367A" w:rsidRDefault="00665E6B" w:rsidP="002E0B5F">
          <w:pPr>
            <w:pStyle w:val="TOCHeading"/>
            <w:spacing w:line="240" w:lineRule="auto"/>
            <w:rPr>
              <w:rFonts w:ascii="Times New Roman" w:hAnsi="Times New Roman" w:cs="Times New Roman"/>
              <w:b/>
              <w:color w:val="002060"/>
              <w:sz w:val="36"/>
              <w:szCs w:val="36"/>
            </w:rPr>
          </w:pPr>
          <w:r w:rsidRPr="00B7367A">
            <w:rPr>
              <w:rFonts w:ascii="Times New Roman" w:hAnsi="Times New Roman" w:cs="Times New Roman"/>
              <w:b/>
              <w:color w:val="002060"/>
              <w:sz w:val="36"/>
              <w:szCs w:val="36"/>
            </w:rPr>
            <w:t>Contents</w:t>
          </w:r>
        </w:p>
        <w:p w14:paraId="423FD970" w14:textId="5B564FCD" w:rsidR="006C2C68" w:rsidRPr="007550D0" w:rsidRDefault="00665E6B" w:rsidP="007550D0">
          <w:pPr>
            <w:pStyle w:val="TOC1"/>
            <w:rPr>
              <w:rFonts w:asciiTheme="minorHAnsi" w:eastAsiaTheme="minorEastAsia" w:hAnsiTheme="minorHAnsi" w:cstheme="minorBidi"/>
              <w:sz w:val="24"/>
              <w:szCs w:val="24"/>
              <w:lang w:eastAsia="en-GB"/>
            </w:rPr>
          </w:pPr>
          <w:r w:rsidRPr="00C21604">
            <w:rPr>
              <w:noProof w:val="0"/>
              <w:highlight w:val="yellow"/>
            </w:rPr>
            <w:fldChar w:fldCharType="begin"/>
          </w:r>
          <w:r w:rsidRPr="00A07410">
            <w:rPr>
              <w:highlight w:val="yellow"/>
            </w:rPr>
            <w:instrText xml:space="preserve"> TOC \o "1-3" \h \z \u </w:instrText>
          </w:r>
          <w:r w:rsidRPr="00C21604">
            <w:rPr>
              <w:noProof w:val="0"/>
              <w:highlight w:val="yellow"/>
            </w:rPr>
            <w:fldChar w:fldCharType="separate"/>
          </w:r>
          <w:hyperlink w:anchor="_Toc202543444" w:history="1">
            <w:r w:rsidR="006C2C68" w:rsidRPr="007550D0">
              <w:rPr>
                <w:rStyle w:val="Hyperlink"/>
              </w:rPr>
              <w:t>Introduction</w:t>
            </w:r>
            <w:r w:rsidR="006C2C68" w:rsidRPr="007550D0">
              <w:rPr>
                <w:webHidden/>
              </w:rPr>
              <w:tab/>
            </w:r>
            <w:r w:rsidR="006C2C68" w:rsidRPr="007550D0">
              <w:rPr>
                <w:webHidden/>
              </w:rPr>
              <w:fldChar w:fldCharType="begin"/>
            </w:r>
            <w:r w:rsidR="006C2C68" w:rsidRPr="007550D0">
              <w:rPr>
                <w:webHidden/>
              </w:rPr>
              <w:instrText xml:space="preserve"> PAGEREF _Toc202543444 \h </w:instrText>
            </w:r>
            <w:r w:rsidR="006C2C68" w:rsidRPr="007550D0">
              <w:rPr>
                <w:webHidden/>
              </w:rPr>
            </w:r>
            <w:r w:rsidR="006C2C68" w:rsidRPr="007550D0">
              <w:rPr>
                <w:webHidden/>
              </w:rPr>
              <w:fldChar w:fldCharType="separate"/>
            </w:r>
            <w:r w:rsidR="006C2C68" w:rsidRPr="007550D0">
              <w:rPr>
                <w:webHidden/>
              </w:rPr>
              <w:t>3</w:t>
            </w:r>
            <w:r w:rsidR="006C2C68" w:rsidRPr="007550D0">
              <w:rPr>
                <w:webHidden/>
              </w:rPr>
              <w:fldChar w:fldCharType="end"/>
            </w:r>
          </w:hyperlink>
        </w:p>
        <w:p w14:paraId="268574AE" w14:textId="72BB8084" w:rsidR="006C2C68" w:rsidRPr="007550D0" w:rsidRDefault="00000000" w:rsidP="007550D0">
          <w:pPr>
            <w:pStyle w:val="TOC1"/>
            <w:rPr>
              <w:rFonts w:asciiTheme="minorHAnsi" w:eastAsiaTheme="minorEastAsia" w:hAnsiTheme="minorHAnsi" w:cstheme="minorBidi"/>
              <w:sz w:val="24"/>
              <w:szCs w:val="24"/>
              <w:lang w:eastAsia="en-GB"/>
            </w:rPr>
          </w:pPr>
          <w:hyperlink w:anchor="_Toc202543445" w:history="1">
            <w:r w:rsidR="006C2C68" w:rsidRPr="007550D0">
              <w:rPr>
                <w:rStyle w:val="Hyperlink"/>
              </w:rPr>
              <w:t>Principles of a Disciplinary Process</w:t>
            </w:r>
            <w:r w:rsidR="006C2C68" w:rsidRPr="007550D0">
              <w:rPr>
                <w:webHidden/>
              </w:rPr>
              <w:tab/>
            </w:r>
            <w:r w:rsidR="006C2C68" w:rsidRPr="007550D0">
              <w:rPr>
                <w:webHidden/>
              </w:rPr>
              <w:fldChar w:fldCharType="begin"/>
            </w:r>
            <w:r w:rsidR="006C2C68" w:rsidRPr="007550D0">
              <w:rPr>
                <w:webHidden/>
              </w:rPr>
              <w:instrText xml:space="preserve"> PAGEREF _Toc202543445 \h </w:instrText>
            </w:r>
            <w:r w:rsidR="006C2C68" w:rsidRPr="007550D0">
              <w:rPr>
                <w:webHidden/>
              </w:rPr>
            </w:r>
            <w:r w:rsidR="006C2C68" w:rsidRPr="007550D0">
              <w:rPr>
                <w:webHidden/>
              </w:rPr>
              <w:fldChar w:fldCharType="separate"/>
            </w:r>
            <w:r w:rsidR="006C2C68" w:rsidRPr="007550D0">
              <w:rPr>
                <w:webHidden/>
              </w:rPr>
              <w:t>4</w:t>
            </w:r>
            <w:r w:rsidR="006C2C68" w:rsidRPr="007550D0">
              <w:rPr>
                <w:webHidden/>
              </w:rPr>
              <w:fldChar w:fldCharType="end"/>
            </w:r>
          </w:hyperlink>
        </w:p>
        <w:p w14:paraId="68DA0CA1" w14:textId="2A4C0E3D" w:rsidR="006C2C68" w:rsidRPr="007550D0" w:rsidRDefault="00000000" w:rsidP="007550D0">
          <w:pPr>
            <w:pStyle w:val="TOC1"/>
            <w:rPr>
              <w:rFonts w:asciiTheme="minorHAnsi" w:eastAsiaTheme="minorEastAsia" w:hAnsiTheme="minorHAnsi" w:cstheme="minorBidi"/>
              <w:sz w:val="24"/>
              <w:szCs w:val="24"/>
              <w:lang w:eastAsia="en-GB"/>
            </w:rPr>
          </w:pPr>
          <w:hyperlink w:anchor="_Toc202543446" w:history="1">
            <w:r w:rsidR="006C2C68" w:rsidRPr="007550D0">
              <w:rPr>
                <w:rStyle w:val="Hyperlink"/>
              </w:rPr>
              <w:t>Taking Formal Action</w:t>
            </w:r>
            <w:r w:rsidR="006C2C68" w:rsidRPr="007550D0">
              <w:rPr>
                <w:webHidden/>
              </w:rPr>
              <w:tab/>
            </w:r>
            <w:r w:rsidR="006C2C68" w:rsidRPr="007550D0">
              <w:rPr>
                <w:webHidden/>
              </w:rPr>
              <w:fldChar w:fldCharType="begin"/>
            </w:r>
            <w:r w:rsidR="006C2C68" w:rsidRPr="007550D0">
              <w:rPr>
                <w:webHidden/>
              </w:rPr>
              <w:instrText xml:space="preserve"> PAGEREF _Toc202543446 \h </w:instrText>
            </w:r>
            <w:r w:rsidR="006C2C68" w:rsidRPr="007550D0">
              <w:rPr>
                <w:webHidden/>
              </w:rPr>
            </w:r>
            <w:r w:rsidR="006C2C68" w:rsidRPr="007550D0">
              <w:rPr>
                <w:webHidden/>
              </w:rPr>
              <w:fldChar w:fldCharType="separate"/>
            </w:r>
            <w:r w:rsidR="006C2C68" w:rsidRPr="007550D0">
              <w:rPr>
                <w:webHidden/>
              </w:rPr>
              <w:t>7</w:t>
            </w:r>
            <w:r w:rsidR="006C2C68" w:rsidRPr="007550D0">
              <w:rPr>
                <w:webHidden/>
              </w:rPr>
              <w:fldChar w:fldCharType="end"/>
            </w:r>
          </w:hyperlink>
        </w:p>
        <w:p w14:paraId="10235907" w14:textId="33222E4E" w:rsidR="006C2C68" w:rsidRPr="007550D0" w:rsidRDefault="00000000" w:rsidP="007550D0">
          <w:pPr>
            <w:pStyle w:val="TOC1"/>
            <w:rPr>
              <w:rFonts w:asciiTheme="minorHAnsi" w:eastAsiaTheme="minorEastAsia" w:hAnsiTheme="minorHAnsi" w:cstheme="minorBidi"/>
              <w:sz w:val="24"/>
              <w:szCs w:val="24"/>
              <w:lang w:eastAsia="en-GB"/>
            </w:rPr>
          </w:pPr>
          <w:hyperlink w:anchor="_Toc202543447" w:history="1">
            <w:r w:rsidR="006C2C68" w:rsidRPr="007550D0">
              <w:rPr>
                <w:rStyle w:val="Hyperlink"/>
              </w:rPr>
              <w:t>Disciplinary Hearing Procedural Steps:</w:t>
            </w:r>
            <w:r w:rsidR="006C2C68" w:rsidRPr="007550D0">
              <w:rPr>
                <w:webHidden/>
              </w:rPr>
              <w:tab/>
            </w:r>
            <w:r w:rsidR="006C2C68" w:rsidRPr="007550D0">
              <w:rPr>
                <w:webHidden/>
              </w:rPr>
              <w:fldChar w:fldCharType="begin"/>
            </w:r>
            <w:r w:rsidR="006C2C68" w:rsidRPr="007550D0">
              <w:rPr>
                <w:webHidden/>
              </w:rPr>
              <w:instrText xml:space="preserve"> PAGEREF _Toc202543447 \h </w:instrText>
            </w:r>
            <w:r w:rsidR="006C2C68" w:rsidRPr="007550D0">
              <w:rPr>
                <w:webHidden/>
              </w:rPr>
            </w:r>
            <w:r w:rsidR="006C2C68" w:rsidRPr="007550D0">
              <w:rPr>
                <w:webHidden/>
              </w:rPr>
              <w:fldChar w:fldCharType="separate"/>
            </w:r>
            <w:r w:rsidR="006C2C68" w:rsidRPr="007550D0">
              <w:rPr>
                <w:webHidden/>
              </w:rPr>
              <w:t>7</w:t>
            </w:r>
            <w:r w:rsidR="006C2C68" w:rsidRPr="007550D0">
              <w:rPr>
                <w:webHidden/>
              </w:rPr>
              <w:fldChar w:fldCharType="end"/>
            </w:r>
          </w:hyperlink>
        </w:p>
        <w:p w14:paraId="371B2188" w14:textId="017B7B88" w:rsidR="006C2C68" w:rsidRPr="007550D0" w:rsidRDefault="00000000">
          <w:pPr>
            <w:pStyle w:val="TOC2"/>
            <w:tabs>
              <w:tab w:val="right" w:leader="dot" w:pos="10456"/>
            </w:tabs>
            <w:rPr>
              <w:rFonts w:eastAsiaTheme="minorEastAsia"/>
              <w:noProof/>
              <w:sz w:val="24"/>
              <w:szCs w:val="24"/>
              <w:lang w:eastAsia="en-GB"/>
            </w:rPr>
          </w:pPr>
          <w:hyperlink w:anchor="_Toc202543448" w:history="1">
            <w:r w:rsidR="006C2C68" w:rsidRPr="007550D0">
              <w:rPr>
                <w:rStyle w:val="Hyperlink"/>
                <w:rFonts w:ascii="Times New Roman" w:hAnsi="Times New Roman" w:cs="Times New Roman"/>
                <w:noProof/>
              </w:rPr>
              <w:t>Taking Formal Action</w:t>
            </w:r>
            <w:r w:rsidR="006C2C68" w:rsidRPr="007550D0">
              <w:rPr>
                <w:noProof/>
                <w:webHidden/>
              </w:rPr>
              <w:tab/>
            </w:r>
            <w:r w:rsidR="006C2C68" w:rsidRPr="007550D0">
              <w:rPr>
                <w:noProof/>
                <w:webHidden/>
              </w:rPr>
              <w:fldChar w:fldCharType="begin"/>
            </w:r>
            <w:r w:rsidR="006C2C68" w:rsidRPr="007550D0">
              <w:rPr>
                <w:noProof/>
                <w:webHidden/>
              </w:rPr>
              <w:instrText xml:space="preserve"> PAGEREF _Toc202543448 \h </w:instrText>
            </w:r>
            <w:r w:rsidR="006C2C68" w:rsidRPr="007550D0">
              <w:rPr>
                <w:noProof/>
                <w:webHidden/>
              </w:rPr>
            </w:r>
            <w:r w:rsidR="006C2C68" w:rsidRPr="007550D0">
              <w:rPr>
                <w:noProof/>
                <w:webHidden/>
              </w:rPr>
              <w:fldChar w:fldCharType="separate"/>
            </w:r>
            <w:r w:rsidR="006C2C68" w:rsidRPr="007550D0">
              <w:rPr>
                <w:noProof/>
                <w:webHidden/>
              </w:rPr>
              <w:t>7</w:t>
            </w:r>
            <w:r w:rsidR="006C2C68" w:rsidRPr="007550D0">
              <w:rPr>
                <w:noProof/>
                <w:webHidden/>
              </w:rPr>
              <w:fldChar w:fldCharType="end"/>
            </w:r>
          </w:hyperlink>
        </w:p>
        <w:p w14:paraId="26E23CE5" w14:textId="5099BED5" w:rsidR="006C2C68" w:rsidRDefault="00000000">
          <w:pPr>
            <w:pStyle w:val="TOC2"/>
            <w:tabs>
              <w:tab w:val="left" w:pos="720"/>
              <w:tab w:val="right" w:leader="dot" w:pos="10456"/>
            </w:tabs>
            <w:rPr>
              <w:rFonts w:eastAsiaTheme="minorEastAsia"/>
              <w:noProof/>
              <w:sz w:val="24"/>
              <w:szCs w:val="24"/>
              <w:lang w:eastAsia="en-GB"/>
            </w:rPr>
          </w:pPr>
          <w:hyperlink w:anchor="_Toc202543449" w:history="1">
            <w:r w:rsidR="006C2C68" w:rsidRPr="002A5959">
              <w:rPr>
                <w:rStyle w:val="Hyperlink"/>
                <w:rFonts w:ascii="Aptos" w:hAnsi="Aptos" w:cs="Arial"/>
                <w:b/>
                <w:noProof/>
              </w:rPr>
              <w:t>1.</w:t>
            </w:r>
            <w:r w:rsidR="006C2C68">
              <w:rPr>
                <w:rFonts w:eastAsiaTheme="minorEastAsia"/>
                <w:noProof/>
                <w:sz w:val="24"/>
                <w:szCs w:val="24"/>
                <w:lang w:eastAsia="en-GB"/>
              </w:rPr>
              <w:tab/>
            </w:r>
            <w:r w:rsidR="006C2C68" w:rsidRPr="002A5959">
              <w:rPr>
                <w:rStyle w:val="Hyperlink"/>
                <w:rFonts w:ascii="Aptos" w:hAnsi="Aptos" w:cs="Arial"/>
                <w:b/>
                <w:noProof/>
              </w:rPr>
              <w:t>Prior to the hearing considerations</w:t>
            </w:r>
            <w:r w:rsidR="006C2C68">
              <w:rPr>
                <w:noProof/>
                <w:webHidden/>
              </w:rPr>
              <w:tab/>
            </w:r>
            <w:r w:rsidR="006C2C68">
              <w:rPr>
                <w:noProof/>
                <w:webHidden/>
              </w:rPr>
              <w:fldChar w:fldCharType="begin"/>
            </w:r>
            <w:r w:rsidR="006C2C68">
              <w:rPr>
                <w:noProof/>
                <w:webHidden/>
              </w:rPr>
              <w:instrText xml:space="preserve"> PAGEREF _Toc202543449 \h </w:instrText>
            </w:r>
            <w:r w:rsidR="006C2C68">
              <w:rPr>
                <w:noProof/>
                <w:webHidden/>
              </w:rPr>
            </w:r>
            <w:r w:rsidR="006C2C68">
              <w:rPr>
                <w:noProof/>
                <w:webHidden/>
              </w:rPr>
              <w:fldChar w:fldCharType="separate"/>
            </w:r>
            <w:r w:rsidR="006C2C68">
              <w:rPr>
                <w:noProof/>
                <w:webHidden/>
              </w:rPr>
              <w:t>7</w:t>
            </w:r>
            <w:r w:rsidR="006C2C68">
              <w:rPr>
                <w:noProof/>
                <w:webHidden/>
              </w:rPr>
              <w:fldChar w:fldCharType="end"/>
            </w:r>
          </w:hyperlink>
        </w:p>
        <w:p w14:paraId="5046D28A" w14:textId="400CAE0F" w:rsidR="006C2C68" w:rsidRDefault="00000000">
          <w:pPr>
            <w:pStyle w:val="TOC2"/>
            <w:tabs>
              <w:tab w:val="left" w:pos="720"/>
              <w:tab w:val="right" w:leader="dot" w:pos="10456"/>
            </w:tabs>
            <w:rPr>
              <w:rFonts w:eastAsiaTheme="minorEastAsia"/>
              <w:noProof/>
              <w:sz w:val="24"/>
              <w:szCs w:val="24"/>
              <w:lang w:eastAsia="en-GB"/>
            </w:rPr>
          </w:pPr>
          <w:hyperlink w:anchor="_Toc202543450" w:history="1">
            <w:r w:rsidR="006C2C68" w:rsidRPr="002A5959">
              <w:rPr>
                <w:rStyle w:val="Hyperlink"/>
                <w:rFonts w:ascii="Aptos" w:hAnsi="Aptos" w:cs="Arial"/>
                <w:b/>
                <w:noProof/>
              </w:rPr>
              <w:t>2.</w:t>
            </w:r>
            <w:r w:rsidR="006C2C68">
              <w:rPr>
                <w:rFonts w:eastAsiaTheme="minorEastAsia"/>
                <w:noProof/>
                <w:sz w:val="24"/>
                <w:szCs w:val="24"/>
                <w:lang w:eastAsia="en-GB"/>
              </w:rPr>
              <w:tab/>
            </w:r>
            <w:r w:rsidR="006C2C68" w:rsidRPr="002A5959">
              <w:rPr>
                <w:rStyle w:val="Hyperlink"/>
                <w:rFonts w:ascii="Aptos" w:hAnsi="Aptos" w:cs="Arial"/>
                <w:b/>
                <w:noProof/>
              </w:rPr>
              <w:t>During the hearing considerations</w:t>
            </w:r>
            <w:r w:rsidR="006C2C68">
              <w:rPr>
                <w:noProof/>
                <w:webHidden/>
              </w:rPr>
              <w:tab/>
            </w:r>
            <w:r w:rsidR="006C2C68">
              <w:rPr>
                <w:noProof/>
                <w:webHidden/>
              </w:rPr>
              <w:fldChar w:fldCharType="begin"/>
            </w:r>
            <w:r w:rsidR="006C2C68">
              <w:rPr>
                <w:noProof/>
                <w:webHidden/>
              </w:rPr>
              <w:instrText xml:space="preserve"> PAGEREF _Toc202543450 \h </w:instrText>
            </w:r>
            <w:r w:rsidR="006C2C68">
              <w:rPr>
                <w:noProof/>
                <w:webHidden/>
              </w:rPr>
            </w:r>
            <w:r w:rsidR="006C2C68">
              <w:rPr>
                <w:noProof/>
                <w:webHidden/>
              </w:rPr>
              <w:fldChar w:fldCharType="separate"/>
            </w:r>
            <w:r w:rsidR="006C2C68">
              <w:rPr>
                <w:noProof/>
                <w:webHidden/>
              </w:rPr>
              <w:t>10</w:t>
            </w:r>
            <w:r w:rsidR="006C2C68">
              <w:rPr>
                <w:noProof/>
                <w:webHidden/>
              </w:rPr>
              <w:fldChar w:fldCharType="end"/>
            </w:r>
          </w:hyperlink>
        </w:p>
        <w:p w14:paraId="4807DE8F" w14:textId="66293E02" w:rsidR="006C2C68" w:rsidRDefault="00000000">
          <w:pPr>
            <w:pStyle w:val="TOC2"/>
            <w:tabs>
              <w:tab w:val="left" w:pos="720"/>
              <w:tab w:val="right" w:leader="dot" w:pos="10456"/>
            </w:tabs>
            <w:rPr>
              <w:rFonts w:eastAsiaTheme="minorEastAsia"/>
              <w:noProof/>
              <w:sz w:val="24"/>
              <w:szCs w:val="24"/>
              <w:lang w:eastAsia="en-GB"/>
            </w:rPr>
          </w:pPr>
          <w:hyperlink w:anchor="_Toc202543451" w:history="1">
            <w:r w:rsidR="006C2C68" w:rsidRPr="002A5959">
              <w:rPr>
                <w:rStyle w:val="Hyperlink"/>
                <w:rFonts w:ascii="Aptos" w:hAnsi="Aptos" w:cs="Arial"/>
                <w:b/>
                <w:noProof/>
              </w:rPr>
              <w:t>3.</w:t>
            </w:r>
            <w:r w:rsidR="006C2C68">
              <w:rPr>
                <w:rFonts w:eastAsiaTheme="minorEastAsia"/>
                <w:noProof/>
                <w:sz w:val="24"/>
                <w:szCs w:val="24"/>
                <w:lang w:eastAsia="en-GB"/>
              </w:rPr>
              <w:tab/>
            </w:r>
            <w:r w:rsidR="006C2C68" w:rsidRPr="002A5959">
              <w:rPr>
                <w:rStyle w:val="Hyperlink"/>
                <w:rFonts w:ascii="Aptos" w:hAnsi="Aptos" w:cs="Arial"/>
                <w:b/>
                <w:noProof/>
              </w:rPr>
              <w:t>Making disciplinary decisions</w:t>
            </w:r>
            <w:r w:rsidR="006C2C68">
              <w:rPr>
                <w:noProof/>
                <w:webHidden/>
              </w:rPr>
              <w:tab/>
            </w:r>
            <w:r w:rsidR="006C2C68">
              <w:rPr>
                <w:noProof/>
                <w:webHidden/>
              </w:rPr>
              <w:fldChar w:fldCharType="begin"/>
            </w:r>
            <w:r w:rsidR="006C2C68">
              <w:rPr>
                <w:noProof/>
                <w:webHidden/>
              </w:rPr>
              <w:instrText xml:space="preserve"> PAGEREF _Toc202543451 \h </w:instrText>
            </w:r>
            <w:r w:rsidR="006C2C68">
              <w:rPr>
                <w:noProof/>
                <w:webHidden/>
              </w:rPr>
            </w:r>
            <w:r w:rsidR="006C2C68">
              <w:rPr>
                <w:noProof/>
                <w:webHidden/>
              </w:rPr>
              <w:fldChar w:fldCharType="separate"/>
            </w:r>
            <w:r w:rsidR="006C2C68">
              <w:rPr>
                <w:noProof/>
                <w:webHidden/>
              </w:rPr>
              <w:t>11</w:t>
            </w:r>
            <w:r w:rsidR="006C2C68">
              <w:rPr>
                <w:noProof/>
                <w:webHidden/>
              </w:rPr>
              <w:fldChar w:fldCharType="end"/>
            </w:r>
          </w:hyperlink>
        </w:p>
        <w:p w14:paraId="70F1F966" w14:textId="12C720EE" w:rsidR="006C2C68" w:rsidRPr="007550D0" w:rsidRDefault="00000000" w:rsidP="002E5823">
          <w:pPr>
            <w:pStyle w:val="TOC1"/>
            <w:ind w:left="220"/>
            <w:rPr>
              <w:rFonts w:asciiTheme="minorHAnsi" w:eastAsiaTheme="minorEastAsia" w:hAnsiTheme="minorHAnsi" w:cstheme="minorBidi"/>
              <w:sz w:val="24"/>
              <w:szCs w:val="24"/>
              <w:lang w:eastAsia="en-GB"/>
            </w:rPr>
          </w:pPr>
          <w:hyperlink w:anchor="_Toc202543452" w:history="1">
            <w:r w:rsidR="006C2C68" w:rsidRPr="007550D0">
              <w:rPr>
                <w:rStyle w:val="Hyperlink"/>
              </w:rPr>
              <w:t>Appeal Procedural Steps</w:t>
            </w:r>
            <w:r w:rsidR="006C2C68" w:rsidRPr="007550D0">
              <w:rPr>
                <w:webHidden/>
              </w:rPr>
              <w:tab/>
            </w:r>
            <w:r w:rsidR="006C2C68" w:rsidRPr="007550D0">
              <w:rPr>
                <w:webHidden/>
              </w:rPr>
              <w:fldChar w:fldCharType="begin"/>
            </w:r>
            <w:r w:rsidR="006C2C68" w:rsidRPr="007550D0">
              <w:rPr>
                <w:webHidden/>
              </w:rPr>
              <w:instrText xml:space="preserve"> PAGEREF _Toc202543452 \h </w:instrText>
            </w:r>
            <w:r w:rsidR="006C2C68" w:rsidRPr="007550D0">
              <w:rPr>
                <w:webHidden/>
              </w:rPr>
            </w:r>
            <w:r w:rsidR="006C2C68" w:rsidRPr="007550D0">
              <w:rPr>
                <w:webHidden/>
              </w:rPr>
              <w:fldChar w:fldCharType="separate"/>
            </w:r>
            <w:r w:rsidR="006C2C68" w:rsidRPr="007550D0">
              <w:rPr>
                <w:webHidden/>
              </w:rPr>
              <w:t>14</w:t>
            </w:r>
            <w:r w:rsidR="006C2C68" w:rsidRPr="007550D0">
              <w:rPr>
                <w:webHidden/>
              </w:rPr>
              <w:fldChar w:fldCharType="end"/>
            </w:r>
          </w:hyperlink>
        </w:p>
        <w:p w14:paraId="0DF9BC03" w14:textId="55C80F46" w:rsidR="006C2C68" w:rsidRDefault="00000000">
          <w:pPr>
            <w:pStyle w:val="TOC2"/>
            <w:tabs>
              <w:tab w:val="left" w:pos="720"/>
              <w:tab w:val="right" w:leader="dot" w:pos="10456"/>
            </w:tabs>
            <w:rPr>
              <w:rFonts w:eastAsiaTheme="minorEastAsia"/>
              <w:noProof/>
              <w:sz w:val="24"/>
              <w:szCs w:val="24"/>
              <w:lang w:eastAsia="en-GB"/>
            </w:rPr>
          </w:pPr>
          <w:hyperlink w:anchor="_Toc202543453" w:history="1">
            <w:r w:rsidR="006C2C68" w:rsidRPr="002A5959">
              <w:rPr>
                <w:rStyle w:val="Hyperlink"/>
                <w:rFonts w:ascii="Aptos" w:hAnsi="Aptos" w:cs="Arial"/>
                <w:b/>
                <w:bCs/>
                <w:noProof/>
              </w:rPr>
              <w:t>1.</w:t>
            </w:r>
            <w:r w:rsidR="006C2C68">
              <w:rPr>
                <w:rFonts w:eastAsiaTheme="minorEastAsia"/>
                <w:noProof/>
                <w:sz w:val="24"/>
                <w:szCs w:val="24"/>
                <w:lang w:eastAsia="en-GB"/>
              </w:rPr>
              <w:tab/>
            </w:r>
            <w:r w:rsidR="006C2C68" w:rsidRPr="002A5959">
              <w:rPr>
                <w:rStyle w:val="Hyperlink"/>
                <w:rFonts w:ascii="Aptos" w:hAnsi="Aptos" w:cs="Arial"/>
                <w:b/>
                <w:noProof/>
              </w:rPr>
              <w:t>Prior to the appeal considerations</w:t>
            </w:r>
            <w:r w:rsidR="006C2C68">
              <w:rPr>
                <w:noProof/>
                <w:webHidden/>
              </w:rPr>
              <w:tab/>
            </w:r>
            <w:r w:rsidR="006C2C68">
              <w:rPr>
                <w:noProof/>
                <w:webHidden/>
              </w:rPr>
              <w:fldChar w:fldCharType="begin"/>
            </w:r>
            <w:r w:rsidR="006C2C68">
              <w:rPr>
                <w:noProof/>
                <w:webHidden/>
              </w:rPr>
              <w:instrText xml:space="preserve"> PAGEREF _Toc202543453 \h </w:instrText>
            </w:r>
            <w:r w:rsidR="006C2C68">
              <w:rPr>
                <w:noProof/>
                <w:webHidden/>
              </w:rPr>
            </w:r>
            <w:r w:rsidR="006C2C68">
              <w:rPr>
                <w:noProof/>
                <w:webHidden/>
              </w:rPr>
              <w:fldChar w:fldCharType="separate"/>
            </w:r>
            <w:r w:rsidR="006C2C68">
              <w:rPr>
                <w:noProof/>
                <w:webHidden/>
              </w:rPr>
              <w:t>14</w:t>
            </w:r>
            <w:r w:rsidR="006C2C68">
              <w:rPr>
                <w:noProof/>
                <w:webHidden/>
              </w:rPr>
              <w:fldChar w:fldCharType="end"/>
            </w:r>
          </w:hyperlink>
        </w:p>
        <w:p w14:paraId="40AE7F9A" w14:textId="48D3255D" w:rsidR="006C2C68" w:rsidRDefault="00000000">
          <w:pPr>
            <w:pStyle w:val="TOC2"/>
            <w:tabs>
              <w:tab w:val="left" w:pos="720"/>
              <w:tab w:val="right" w:leader="dot" w:pos="10456"/>
            </w:tabs>
            <w:rPr>
              <w:rFonts w:eastAsiaTheme="minorEastAsia"/>
              <w:noProof/>
              <w:sz w:val="24"/>
              <w:szCs w:val="24"/>
              <w:lang w:eastAsia="en-GB"/>
            </w:rPr>
          </w:pPr>
          <w:hyperlink w:anchor="_Toc202543454" w:history="1">
            <w:r w:rsidR="006C2C68" w:rsidRPr="002A5959">
              <w:rPr>
                <w:rStyle w:val="Hyperlink"/>
                <w:rFonts w:ascii="Aptos" w:hAnsi="Aptos" w:cs="Arial"/>
                <w:b/>
                <w:bCs/>
                <w:noProof/>
              </w:rPr>
              <w:t>2.</w:t>
            </w:r>
            <w:r w:rsidR="006C2C68">
              <w:rPr>
                <w:rFonts w:eastAsiaTheme="minorEastAsia"/>
                <w:noProof/>
                <w:sz w:val="24"/>
                <w:szCs w:val="24"/>
                <w:lang w:eastAsia="en-GB"/>
              </w:rPr>
              <w:tab/>
            </w:r>
            <w:r w:rsidR="006C2C68" w:rsidRPr="002A5959">
              <w:rPr>
                <w:rStyle w:val="Hyperlink"/>
                <w:rFonts w:ascii="Aptos" w:hAnsi="Aptos" w:cs="Arial"/>
                <w:b/>
                <w:noProof/>
              </w:rPr>
              <w:t>During the appeal considerations</w:t>
            </w:r>
            <w:r w:rsidR="006C2C68">
              <w:rPr>
                <w:noProof/>
                <w:webHidden/>
              </w:rPr>
              <w:tab/>
            </w:r>
            <w:r w:rsidR="006C2C68">
              <w:rPr>
                <w:noProof/>
                <w:webHidden/>
              </w:rPr>
              <w:fldChar w:fldCharType="begin"/>
            </w:r>
            <w:r w:rsidR="006C2C68">
              <w:rPr>
                <w:noProof/>
                <w:webHidden/>
              </w:rPr>
              <w:instrText xml:space="preserve"> PAGEREF _Toc202543454 \h </w:instrText>
            </w:r>
            <w:r w:rsidR="006C2C68">
              <w:rPr>
                <w:noProof/>
                <w:webHidden/>
              </w:rPr>
            </w:r>
            <w:r w:rsidR="006C2C68">
              <w:rPr>
                <w:noProof/>
                <w:webHidden/>
              </w:rPr>
              <w:fldChar w:fldCharType="separate"/>
            </w:r>
            <w:r w:rsidR="006C2C68">
              <w:rPr>
                <w:noProof/>
                <w:webHidden/>
              </w:rPr>
              <w:t>14</w:t>
            </w:r>
            <w:r w:rsidR="006C2C68">
              <w:rPr>
                <w:noProof/>
                <w:webHidden/>
              </w:rPr>
              <w:fldChar w:fldCharType="end"/>
            </w:r>
          </w:hyperlink>
        </w:p>
        <w:p w14:paraId="01621FD9" w14:textId="54E77B74" w:rsidR="006C2C68" w:rsidRPr="007550D0" w:rsidRDefault="00000000" w:rsidP="007550D0">
          <w:pPr>
            <w:pStyle w:val="TOC1"/>
            <w:rPr>
              <w:rFonts w:asciiTheme="minorHAnsi" w:eastAsiaTheme="minorEastAsia" w:hAnsiTheme="minorHAnsi" w:cstheme="minorBidi"/>
              <w:sz w:val="24"/>
              <w:szCs w:val="24"/>
              <w:lang w:eastAsia="en-GB"/>
            </w:rPr>
          </w:pPr>
          <w:hyperlink w:anchor="_Toc202543455" w:history="1">
            <w:r w:rsidR="006C2C68" w:rsidRPr="007550D0">
              <w:rPr>
                <w:rStyle w:val="Hyperlink"/>
              </w:rPr>
              <w:t>Appendix 1</w:t>
            </w:r>
            <w:r w:rsidR="006C2C68" w:rsidRPr="007550D0">
              <w:rPr>
                <w:webHidden/>
              </w:rPr>
              <w:tab/>
            </w:r>
            <w:r w:rsidR="006C2C68" w:rsidRPr="007550D0">
              <w:rPr>
                <w:webHidden/>
              </w:rPr>
              <w:fldChar w:fldCharType="begin"/>
            </w:r>
            <w:r w:rsidR="006C2C68" w:rsidRPr="007550D0">
              <w:rPr>
                <w:webHidden/>
              </w:rPr>
              <w:instrText xml:space="preserve"> PAGEREF _Toc202543455 \h </w:instrText>
            </w:r>
            <w:r w:rsidR="006C2C68" w:rsidRPr="007550D0">
              <w:rPr>
                <w:webHidden/>
              </w:rPr>
            </w:r>
            <w:r w:rsidR="006C2C68" w:rsidRPr="007550D0">
              <w:rPr>
                <w:webHidden/>
              </w:rPr>
              <w:fldChar w:fldCharType="separate"/>
            </w:r>
            <w:r w:rsidR="006C2C68" w:rsidRPr="007550D0">
              <w:rPr>
                <w:webHidden/>
              </w:rPr>
              <w:t>16</w:t>
            </w:r>
            <w:r w:rsidR="006C2C68" w:rsidRPr="007550D0">
              <w:rPr>
                <w:webHidden/>
              </w:rPr>
              <w:fldChar w:fldCharType="end"/>
            </w:r>
          </w:hyperlink>
        </w:p>
        <w:p w14:paraId="2C6C86B3" w14:textId="400120AE" w:rsidR="006C2C68" w:rsidRDefault="00000000">
          <w:pPr>
            <w:pStyle w:val="TOC2"/>
            <w:tabs>
              <w:tab w:val="right" w:leader="dot" w:pos="10456"/>
            </w:tabs>
            <w:rPr>
              <w:rFonts w:eastAsiaTheme="minorEastAsia"/>
              <w:noProof/>
              <w:sz w:val="24"/>
              <w:szCs w:val="24"/>
              <w:lang w:eastAsia="en-GB"/>
            </w:rPr>
          </w:pPr>
          <w:hyperlink w:anchor="_Toc202543456" w:history="1">
            <w:r w:rsidR="006C2C68" w:rsidRPr="002A5959">
              <w:rPr>
                <w:rStyle w:val="Hyperlink"/>
                <w:rFonts w:ascii="Aptos" w:hAnsi="Aptos" w:cs="Times New Roman"/>
                <w:b/>
                <w:bCs/>
                <w:noProof/>
              </w:rPr>
              <w:t>Disciplinary Policy and Procedure – Template</w:t>
            </w:r>
            <w:r w:rsidR="006C2C68">
              <w:rPr>
                <w:noProof/>
                <w:webHidden/>
              </w:rPr>
              <w:tab/>
            </w:r>
            <w:r w:rsidR="006C2C68">
              <w:rPr>
                <w:noProof/>
                <w:webHidden/>
              </w:rPr>
              <w:fldChar w:fldCharType="begin"/>
            </w:r>
            <w:r w:rsidR="006C2C68">
              <w:rPr>
                <w:noProof/>
                <w:webHidden/>
              </w:rPr>
              <w:instrText xml:space="preserve"> PAGEREF _Toc202543456 \h </w:instrText>
            </w:r>
            <w:r w:rsidR="006C2C68">
              <w:rPr>
                <w:noProof/>
                <w:webHidden/>
              </w:rPr>
            </w:r>
            <w:r w:rsidR="006C2C68">
              <w:rPr>
                <w:noProof/>
                <w:webHidden/>
              </w:rPr>
              <w:fldChar w:fldCharType="separate"/>
            </w:r>
            <w:r w:rsidR="006C2C68">
              <w:rPr>
                <w:noProof/>
                <w:webHidden/>
              </w:rPr>
              <w:t>16</w:t>
            </w:r>
            <w:r w:rsidR="006C2C68">
              <w:rPr>
                <w:noProof/>
                <w:webHidden/>
              </w:rPr>
              <w:fldChar w:fldCharType="end"/>
            </w:r>
          </w:hyperlink>
        </w:p>
        <w:p w14:paraId="5A7843B7" w14:textId="6D5A4CA1" w:rsidR="006C2C68" w:rsidRPr="007550D0" w:rsidRDefault="00000000" w:rsidP="007550D0">
          <w:pPr>
            <w:pStyle w:val="TOC1"/>
            <w:rPr>
              <w:rFonts w:asciiTheme="minorHAnsi" w:eastAsiaTheme="minorEastAsia" w:hAnsiTheme="minorHAnsi" w:cstheme="minorBidi"/>
              <w:sz w:val="24"/>
              <w:szCs w:val="24"/>
              <w:lang w:eastAsia="en-GB"/>
            </w:rPr>
          </w:pPr>
          <w:hyperlink w:anchor="_Toc202543457" w:history="1">
            <w:r w:rsidR="006C2C68" w:rsidRPr="007550D0">
              <w:rPr>
                <w:rStyle w:val="Hyperlink"/>
              </w:rPr>
              <w:t>Appendix 2</w:t>
            </w:r>
            <w:r w:rsidR="006C2C68" w:rsidRPr="007550D0">
              <w:rPr>
                <w:webHidden/>
              </w:rPr>
              <w:tab/>
            </w:r>
            <w:r w:rsidR="006C2C68" w:rsidRPr="007550D0">
              <w:rPr>
                <w:webHidden/>
              </w:rPr>
              <w:fldChar w:fldCharType="begin"/>
            </w:r>
            <w:r w:rsidR="006C2C68" w:rsidRPr="007550D0">
              <w:rPr>
                <w:webHidden/>
              </w:rPr>
              <w:instrText xml:space="preserve"> PAGEREF _Toc202543457 \h </w:instrText>
            </w:r>
            <w:r w:rsidR="006C2C68" w:rsidRPr="007550D0">
              <w:rPr>
                <w:webHidden/>
              </w:rPr>
            </w:r>
            <w:r w:rsidR="006C2C68" w:rsidRPr="007550D0">
              <w:rPr>
                <w:webHidden/>
              </w:rPr>
              <w:fldChar w:fldCharType="separate"/>
            </w:r>
            <w:r w:rsidR="006C2C68" w:rsidRPr="007550D0">
              <w:rPr>
                <w:webHidden/>
              </w:rPr>
              <w:t>19</w:t>
            </w:r>
            <w:r w:rsidR="006C2C68" w:rsidRPr="007550D0">
              <w:rPr>
                <w:webHidden/>
              </w:rPr>
              <w:fldChar w:fldCharType="end"/>
            </w:r>
          </w:hyperlink>
        </w:p>
        <w:p w14:paraId="52CA9BC8" w14:textId="7C016163" w:rsidR="006C2C68" w:rsidRDefault="00000000">
          <w:pPr>
            <w:pStyle w:val="TOC2"/>
            <w:tabs>
              <w:tab w:val="right" w:leader="dot" w:pos="10456"/>
            </w:tabs>
            <w:rPr>
              <w:rFonts w:eastAsiaTheme="minorEastAsia"/>
              <w:noProof/>
              <w:sz w:val="24"/>
              <w:szCs w:val="24"/>
              <w:lang w:eastAsia="en-GB"/>
            </w:rPr>
          </w:pPr>
          <w:hyperlink w:anchor="_Toc202543458" w:history="1">
            <w:r w:rsidR="006C2C68" w:rsidRPr="002A5959">
              <w:rPr>
                <w:rStyle w:val="Hyperlink"/>
                <w:rFonts w:ascii="Aptos" w:hAnsi="Aptos" w:cs="Aparajita"/>
                <w:b/>
                <w:bCs/>
                <w:noProof/>
              </w:rPr>
              <w:t>Preparing for Disciplinary Hearing – Considerations Checklist</w:t>
            </w:r>
            <w:r w:rsidR="006C2C68">
              <w:rPr>
                <w:noProof/>
                <w:webHidden/>
              </w:rPr>
              <w:tab/>
            </w:r>
            <w:r w:rsidR="006C2C68">
              <w:rPr>
                <w:noProof/>
                <w:webHidden/>
              </w:rPr>
              <w:fldChar w:fldCharType="begin"/>
            </w:r>
            <w:r w:rsidR="006C2C68">
              <w:rPr>
                <w:noProof/>
                <w:webHidden/>
              </w:rPr>
              <w:instrText xml:space="preserve"> PAGEREF _Toc202543458 \h </w:instrText>
            </w:r>
            <w:r w:rsidR="006C2C68">
              <w:rPr>
                <w:noProof/>
                <w:webHidden/>
              </w:rPr>
            </w:r>
            <w:r w:rsidR="006C2C68">
              <w:rPr>
                <w:noProof/>
                <w:webHidden/>
              </w:rPr>
              <w:fldChar w:fldCharType="separate"/>
            </w:r>
            <w:r w:rsidR="006C2C68">
              <w:rPr>
                <w:noProof/>
                <w:webHidden/>
              </w:rPr>
              <w:t>19</w:t>
            </w:r>
            <w:r w:rsidR="006C2C68">
              <w:rPr>
                <w:noProof/>
                <w:webHidden/>
              </w:rPr>
              <w:fldChar w:fldCharType="end"/>
            </w:r>
          </w:hyperlink>
        </w:p>
        <w:p w14:paraId="41C73726" w14:textId="45A71EE9" w:rsidR="006C2C68" w:rsidRPr="007550D0" w:rsidRDefault="00000000" w:rsidP="007550D0">
          <w:pPr>
            <w:pStyle w:val="TOC1"/>
            <w:rPr>
              <w:rFonts w:asciiTheme="minorHAnsi" w:eastAsiaTheme="minorEastAsia" w:hAnsiTheme="minorHAnsi" w:cstheme="minorBidi"/>
              <w:sz w:val="24"/>
              <w:szCs w:val="24"/>
              <w:lang w:eastAsia="en-GB"/>
            </w:rPr>
          </w:pPr>
          <w:hyperlink w:anchor="_Toc202543459" w:history="1">
            <w:r w:rsidR="006C2C68" w:rsidRPr="007550D0">
              <w:rPr>
                <w:rStyle w:val="Hyperlink"/>
              </w:rPr>
              <w:t>Appendix 3</w:t>
            </w:r>
            <w:r w:rsidR="006C2C68" w:rsidRPr="007550D0">
              <w:rPr>
                <w:webHidden/>
              </w:rPr>
              <w:tab/>
            </w:r>
            <w:r w:rsidR="006C2C68" w:rsidRPr="007550D0">
              <w:rPr>
                <w:webHidden/>
              </w:rPr>
              <w:fldChar w:fldCharType="begin"/>
            </w:r>
            <w:r w:rsidR="006C2C68" w:rsidRPr="007550D0">
              <w:rPr>
                <w:webHidden/>
              </w:rPr>
              <w:instrText xml:space="preserve"> PAGEREF _Toc202543459 \h </w:instrText>
            </w:r>
            <w:r w:rsidR="006C2C68" w:rsidRPr="007550D0">
              <w:rPr>
                <w:webHidden/>
              </w:rPr>
            </w:r>
            <w:r w:rsidR="006C2C68" w:rsidRPr="007550D0">
              <w:rPr>
                <w:webHidden/>
              </w:rPr>
              <w:fldChar w:fldCharType="separate"/>
            </w:r>
            <w:r w:rsidR="006C2C68" w:rsidRPr="007550D0">
              <w:rPr>
                <w:webHidden/>
              </w:rPr>
              <w:t>21</w:t>
            </w:r>
            <w:r w:rsidR="006C2C68" w:rsidRPr="007550D0">
              <w:rPr>
                <w:webHidden/>
              </w:rPr>
              <w:fldChar w:fldCharType="end"/>
            </w:r>
          </w:hyperlink>
        </w:p>
        <w:p w14:paraId="129B9170" w14:textId="516C5F3D" w:rsidR="006C2C68" w:rsidRDefault="00000000">
          <w:pPr>
            <w:pStyle w:val="TOC2"/>
            <w:tabs>
              <w:tab w:val="right" w:leader="dot" w:pos="10456"/>
            </w:tabs>
            <w:rPr>
              <w:rFonts w:eastAsiaTheme="minorEastAsia"/>
              <w:noProof/>
              <w:sz w:val="24"/>
              <w:szCs w:val="24"/>
              <w:lang w:eastAsia="en-GB"/>
            </w:rPr>
          </w:pPr>
          <w:hyperlink w:anchor="_Toc202543460" w:history="1">
            <w:r w:rsidR="006C2C68" w:rsidRPr="002A5959">
              <w:rPr>
                <w:rStyle w:val="Hyperlink"/>
                <w:rFonts w:ascii="Aptos" w:hAnsi="Aptos"/>
                <w:b/>
                <w:bCs/>
                <w:noProof/>
              </w:rPr>
              <w:t>During the Hearing and Making Decisions - Considerations Checklist</w:t>
            </w:r>
            <w:r w:rsidR="006C2C68">
              <w:rPr>
                <w:noProof/>
                <w:webHidden/>
              </w:rPr>
              <w:tab/>
            </w:r>
            <w:r w:rsidR="006C2C68">
              <w:rPr>
                <w:noProof/>
                <w:webHidden/>
              </w:rPr>
              <w:fldChar w:fldCharType="begin"/>
            </w:r>
            <w:r w:rsidR="006C2C68">
              <w:rPr>
                <w:noProof/>
                <w:webHidden/>
              </w:rPr>
              <w:instrText xml:space="preserve"> PAGEREF _Toc202543460 \h </w:instrText>
            </w:r>
            <w:r w:rsidR="006C2C68">
              <w:rPr>
                <w:noProof/>
                <w:webHidden/>
              </w:rPr>
            </w:r>
            <w:r w:rsidR="006C2C68">
              <w:rPr>
                <w:noProof/>
                <w:webHidden/>
              </w:rPr>
              <w:fldChar w:fldCharType="separate"/>
            </w:r>
            <w:r w:rsidR="006C2C68">
              <w:rPr>
                <w:noProof/>
                <w:webHidden/>
              </w:rPr>
              <w:t>21</w:t>
            </w:r>
            <w:r w:rsidR="006C2C68">
              <w:rPr>
                <w:noProof/>
                <w:webHidden/>
              </w:rPr>
              <w:fldChar w:fldCharType="end"/>
            </w:r>
          </w:hyperlink>
        </w:p>
        <w:p w14:paraId="752726FD" w14:textId="1D8C07D7" w:rsidR="006C2C68" w:rsidRPr="007550D0" w:rsidRDefault="00000000" w:rsidP="007550D0">
          <w:pPr>
            <w:pStyle w:val="TOC1"/>
            <w:rPr>
              <w:rFonts w:asciiTheme="minorHAnsi" w:eastAsiaTheme="minorEastAsia" w:hAnsiTheme="minorHAnsi" w:cstheme="minorBidi"/>
              <w:sz w:val="24"/>
              <w:szCs w:val="24"/>
              <w:lang w:eastAsia="en-GB"/>
            </w:rPr>
          </w:pPr>
          <w:hyperlink w:anchor="_Toc202543461" w:history="1">
            <w:r w:rsidR="006C2C68" w:rsidRPr="007550D0">
              <w:rPr>
                <w:rStyle w:val="Hyperlink"/>
              </w:rPr>
              <w:t>Appendix 4</w:t>
            </w:r>
            <w:r w:rsidR="006C2C68" w:rsidRPr="007550D0">
              <w:rPr>
                <w:webHidden/>
              </w:rPr>
              <w:tab/>
            </w:r>
            <w:r w:rsidR="006C2C68" w:rsidRPr="007550D0">
              <w:rPr>
                <w:webHidden/>
              </w:rPr>
              <w:fldChar w:fldCharType="begin"/>
            </w:r>
            <w:r w:rsidR="006C2C68" w:rsidRPr="007550D0">
              <w:rPr>
                <w:webHidden/>
              </w:rPr>
              <w:instrText xml:space="preserve"> PAGEREF _Toc202543461 \h </w:instrText>
            </w:r>
            <w:r w:rsidR="006C2C68" w:rsidRPr="007550D0">
              <w:rPr>
                <w:webHidden/>
              </w:rPr>
            </w:r>
            <w:r w:rsidR="006C2C68" w:rsidRPr="007550D0">
              <w:rPr>
                <w:webHidden/>
              </w:rPr>
              <w:fldChar w:fldCharType="separate"/>
            </w:r>
            <w:r w:rsidR="006C2C68" w:rsidRPr="007550D0">
              <w:rPr>
                <w:webHidden/>
              </w:rPr>
              <w:t>24</w:t>
            </w:r>
            <w:r w:rsidR="006C2C68" w:rsidRPr="007550D0">
              <w:rPr>
                <w:webHidden/>
              </w:rPr>
              <w:fldChar w:fldCharType="end"/>
            </w:r>
          </w:hyperlink>
        </w:p>
        <w:p w14:paraId="7A0FA5AD" w14:textId="740FF597" w:rsidR="006C2C68" w:rsidRDefault="00000000">
          <w:pPr>
            <w:pStyle w:val="TOC2"/>
            <w:tabs>
              <w:tab w:val="right" w:leader="dot" w:pos="10456"/>
            </w:tabs>
            <w:rPr>
              <w:rFonts w:eastAsiaTheme="minorEastAsia"/>
              <w:noProof/>
              <w:sz w:val="24"/>
              <w:szCs w:val="24"/>
              <w:lang w:eastAsia="en-GB"/>
            </w:rPr>
          </w:pPr>
          <w:hyperlink w:anchor="_Toc202543462" w:history="1">
            <w:r w:rsidR="006C2C68" w:rsidRPr="002A5959">
              <w:rPr>
                <w:rStyle w:val="Hyperlink"/>
                <w:rFonts w:ascii="Aptos" w:hAnsi="Aptos"/>
                <w:b/>
                <w:bCs/>
                <w:noProof/>
              </w:rPr>
              <w:t>Post Hearing - Considerations Checklist</w:t>
            </w:r>
            <w:r w:rsidR="006C2C68">
              <w:rPr>
                <w:noProof/>
                <w:webHidden/>
              </w:rPr>
              <w:tab/>
            </w:r>
            <w:r w:rsidR="006C2C68">
              <w:rPr>
                <w:noProof/>
                <w:webHidden/>
              </w:rPr>
              <w:fldChar w:fldCharType="begin"/>
            </w:r>
            <w:r w:rsidR="006C2C68">
              <w:rPr>
                <w:noProof/>
                <w:webHidden/>
              </w:rPr>
              <w:instrText xml:space="preserve"> PAGEREF _Toc202543462 \h </w:instrText>
            </w:r>
            <w:r w:rsidR="006C2C68">
              <w:rPr>
                <w:noProof/>
                <w:webHidden/>
              </w:rPr>
            </w:r>
            <w:r w:rsidR="006C2C68">
              <w:rPr>
                <w:noProof/>
                <w:webHidden/>
              </w:rPr>
              <w:fldChar w:fldCharType="separate"/>
            </w:r>
            <w:r w:rsidR="006C2C68">
              <w:rPr>
                <w:noProof/>
                <w:webHidden/>
              </w:rPr>
              <w:t>24</w:t>
            </w:r>
            <w:r w:rsidR="006C2C68">
              <w:rPr>
                <w:noProof/>
                <w:webHidden/>
              </w:rPr>
              <w:fldChar w:fldCharType="end"/>
            </w:r>
          </w:hyperlink>
        </w:p>
        <w:p w14:paraId="4553E219" w14:textId="131E31F4" w:rsidR="006C2C68" w:rsidRPr="007550D0" w:rsidRDefault="00000000" w:rsidP="007550D0">
          <w:pPr>
            <w:pStyle w:val="TOC1"/>
            <w:rPr>
              <w:rFonts w:asciiTheme="minorHAnsi" w:eastAsiaTheme="minorEastAsia" w:hAnsiTheme="minorHAnsi" w:cstheme="minorBidi"/>
              <w:sz w:val="24"/>
              <w:szCs w:val="24"/>
              <w:lang w:eastAsia="en-GB"/>
            </w:rPr>
          </w:pPr>
          <w:hyperlink w:anchor="_Toc202543463" w:history="1">
            <w:r w:rsidR="006C2C68" w:rsidRPr="007550D0">
              <w:rPr>
                <w:rStyle w:val="Hyperlink"/>
              </w:rPr>
              <w:t>Appendix 5</w:t>
            </w:r>
            <w:r w:rsidR="006C2C68" w:rsidRPr="007550D0">
              <w:rPr>
                <w:webHidden/>
              </w:rPr>
              <w:tab/>
            </w:r>
            <w:r w:rsidR="006C2C68" w:rsidRPr="007550D0">
              <w:rPr>
                <w:webHidden/>
              </w:rPr>
              <w:fldChar w:fldCharType="begin"/>
            </w:r>
            <w:r w:rsidR="006C2C68" w:rsidRPr="007550D0">
              <w:rPr>
                <w:webHidden/>
              </w:rPr>
              <w:instrText xml:space="preserve"> PAGEREF _Toc202543463 \h </w:instrText>
            </w:r>
            <w:r w:rsidR="006C2C68" w:rsidRPr="007550D0">
              <w:rPr>
                <w:webHidden/>
              </w:rPr>
            </w:r>
            <w:r w:rsidR="006C2C68" w:rsidRPr="007550D0">
              <w:rPr>
                <w:webHidden/>
              </w:rPr>
              <w:fldChar w:fldCharType="separate"/>
            </w:r>
            <w:r w:rsidR="006C2C68" w:rsidRPr="007550D0">
              <w:rPr>
                <w:webHidden/>
              </w:rPr>
              <w:t>25</w:t>
            </w:r>
            <w:r w:rsidR="006C2C68" w:rsidRPr="007550D0">
              <w:rPr>
                <w:webHidden/>
              </w:rPr>
              <w:fldChar w:fldCharType="end"/>
            </w:r>
          </w:hyperlink>
        </w:p>
        <w:p w14:paraId="3E15A37C" w14:textId="5FC1B85E" w:rsidR="006C2C68" w:rsidRDefault="00000000">
          <w:pPr>
            <w:pStyle w:val="TOC2"/>
            <w:tabs>
              <w:tab w:val="right" w:leader="dot" w:pos="10456"/>
            </w:tabs>
            <w:rPr>
              <w:rFonts w:eastAsiaTheme="minorEastAsia"/>
              <w:noProof/>
              <w:sz w:val="24"/>
              <w:szCs w:val="24"/>
              <w:lang w:eastAsia="en-GB"/>
            </w:rPr>
          </w:pPr>
          <w:hyperlink w:anchor="_Toc202543464" w:history="1">
            <w:r w:rsidR="006C2C68" w:rsidRPr="002A5959">
              <w:rPr>
                <w:rStyle w:val="Hyperlink"/>
                <w:rFonts w:ascii="Aptos" w:hAnsi="Aptos" w:cs="Arial"/>
                <w:b/>
                <w:bCs/>
                <w:noProof/>
              </w:rPr>
              <w:t>5a</w:t>
            </w:r>
            <w:r w:rsidR="006C2C68" w:rsidRPr="002A5959">
              <w:rPr>
                <w:rStyle w:val="Hyperlink"/>
                <w:rFonts w:ascii="Aptos" w:hAnsi="Aptos" w:cs="Arial"/>
                <w:b/>
                <w:noProof/>
              </w:rPr>
              <w:t>) Letter of notification for disciplinary hearing</w:t>
            </w:r>
            <w:r w:rsidR="006C2C68">
              <w:rPr>
                <w:noProof/>
                <w:webHidden/>
              </w:rPr>
              <w:tab/>
            </w:r>
            <w:r w:rsidR="006C2C68">
              <w:rPr>
                <w:noProof/>
                <w:webHidden/>
              </w:rPr>
              <w:fldChar w:fldCharType="begin"/>
            </w:r>
            <w:r w:rsidR="006C2C68">
              <w:rPr>
                <w:noProof/>
                <w:webHidden/>
              </w:rPr>
              <w:instrText xml:space="preserve"> PAGEREF _Toc202543464 \h </w:instrText>
            </w:r>
            <w:r w:rsidR="006C2C68">
              <w:rPr>
                <w:noProof/>
                <w:webHidden/>
              </w:rPr>
            </w:r>
            <w:r w:rsidR="006C2C68">
              <w:rPr>
                <w:noProof/>
                <w:webHidden/>
              </w:rPr>
              <w:fldChar w:fldCharType="separate"/>
            </w:r>
            <w:r w:rsidR="006C2C68">
              <w:rPr>
                <w:noProof/>
                <w:webHidden/>
              </w:rPr>
              <w:t>25</w:t>
            </w:r>
            <w:r w:rsidR="006C2C68">
              <w:rPr>
                <w:noProof/>
                <w:webHidden/>
              </w:rPr>
              <w:fldChar w:fldCharType="end"/>
            </w:r>
          </w:hyperlink>
        </w:p>
        <w:p w14:paraId="5F2DB40C" w14:textId="68542728" w:rsidR="006C2C68" w:rsidRDefault="00000000">
          <w:pPr>
            <w:pStyle w:val="TOC2"/>
            <w:tabs>
              <w:tab w:val="right" w:leader="dot" w:pos="10456"/>
            </w:tabs>
            <w:rPr>
              <w:rFonts w:eastAsiaTheme="minorEastAsia"/>
              <w:noProof/>
              <w:sz w:val="24"/>
              <w:szCs w:val="24"/>
              <w:lang w:eastAsia="en-GB"/>
            </w:rPr>
          </w:pPr>
          <w:hyperlink w:anchor="_Toc202543465" w:history="1">
            <w:r w:rsidR="006C2C68" w:rsidRPr="002A5959">
              <w:rPr>
                <w:rStyle w:val="Hyperlink"/>
                <w:rFonts w:ascii="Aptos" w:hAnsi="Aptos" w:cs="Arial"/>
                <w:b/>
                <w:bCs/>
                <w:noProof/>
              </w:rPr>
              <w:t>5b</w:t>
            </w:r>
            <w:r w:rsidR="006C2C68" w:rsidRPr="002A5959">
              <w:rPr>
                <w:rStyle w:val="Hyperlink"/>
                <w:rFonts w:ascii="Aptos" w:hAnsi="Aptos" w:cs="Arial"/>
                <w:b/>
                <w:noProof/>
              </w:rPr>
              <w:t>) Letter of notification where dismissal or action short of dismissal is being considered</w:t>
            </w:r>
            <w:r w:rsidR="006C2C68">
              <w:rPr>
                <w:noProof/>
                <w:webHidden/>
              </w:rPr>
              <w:tab/>
            </w:r>
            <w:r w:rsidR="006C2C68">
              <w:rPr>
                <w:noProof/>
                <w:webHidden/>
              </w:rPr>
              <w:fldChar w:fldCharType="begin"/>
            </w:r>
            <w:r w:rsidR="006C2C68">
              <w:rPr>
                <w:noProof/>
                <w:webHidden/>
              </w:rPr>
              <w:instrText xml:space="preserve"> PAGEREF _Toc202543465 \h </w:instrText>
            </w:r>
            <w:r w:rsidR="006C2C68">
              <w:rPr>
                <w:noProof/>
                <w:webHidden/>
              </w:rPr>
            </w:r>
            <w:r w:rsidR="006C2C68">
              <w:rPr>
                <w:noProof/>
                <w:webHidden/>
              </w:rPr>
              <w:fldChar w:fldCharType="separate"/>
            </w:r>
            <w:r w:rsidR="006C2C68">
              <w:rPr>
                <w:noProof/>
                <w:webHidden/>
              </w:rPr>
              <w:t>25</w:t>
            </w:r>
            <w:r w:rsidR="006C2C68">
              <w:rPr>
                <w:noProof/>
                <w:webHidden/>
              </w:rPr>
              <w:fldChar w:fldCharType="end"/>
            </w:r>
          </w:hyperlink>
        </w:p>
        <w:p w14:paraId="77610EB1" w14:textId="0E79CE91" w:rsidR="006C2C68" w:rsidRPr="007550D0" w:rsidRDefault="00000000" w:rsidP="007550D0">
          <w:pPr>
            <w:pStyle w:val="TOC1"/>
            <w:rPr>
              <w:rFonts w:asciiTheme="minorHAnsi" w:eastAsiaTheme="minorEastAsia" w:hAnsiTheme="minorHAnsi" w:cstheme="minorBidi"/>
              <w:sz w:val="24"/>
              <w:szCs w:val="24"/>
              <w:lang w:eastAsia="en-GB"/>
            </w:rPr>
          </w:pPr>
          <w:hyperlink w:anchor="_Toc202543466" w:history="1">
            <w:r w:rsidR="006C2C68" w:rsidRPr="007550D0">
              <w:rPr>
                <w:rStyle w:val="Hyperlink"/>
              </w:rPr>
              <w:t>Appendix 6</w:t>
            </w:r>
            <w:r w:rsidR="006C2C68" w:rsidRPr="007550D0">
              <w:rPr>
                <w:webHidden/>
              </w:rPr>
              <w:tab/>
            </w:r>
            <w:r w:rsidR="006C2C68" w:rsidRPr="007550D0">
              <w:rPr>
                <w:webHidden/>
              </w:rPr>
              <w:fldChar w:fldCharType="begin"/>
            </w:r>
            <w:r w:rsidR="006C2C68" w:rsidRPr="007550D0">
              <w:rPr>
                <w:webHidden/>
              </w:rPr>
              <w:instrText xml:space="preserve"> PAGEREF _Toc202543466 \h </w:instrText>
            </w:r>
            <w:r w:rsidR="006C2C68" w:rsidRPr="007550D0">
              <w:rPr>
                <w:webHidden/>
              </w:rPr>
            </w:r>
            <w:r w:rsidR="006C2C68" w:rsidRPr="007550D0">
              <w:rPr>
                <w:webHidden/>
              </w:rPr>
              <w:fldChar w:fldCharType="separate"/>
            </w:r>
            <w:r w:rsidR="006C2C68" w:rsidRPr="007550D0">
              <w:rPr>
                <w:webHidden/>
              </w:rPr>
              <w:t>27</w:t>
            </w:r>
            <w:r w:rsidR="006C2C68" w:rsidRPr="007550D0">
              <w:rPr>
                <w:webHidden/>
              </w:rPr>
              <w:fldChar w:fldCharType="end"/>
            </w:r>
          </w:hyperlink>
        </w:p>
        <w:p w14:paraId="617D9070" w14:textId="1F38B1DE" w:rsidR="006C2C68" w:rsidRDefault="00000000">
          <w:pPr>
            <w:pStyle w:val="TOC2"/>
            <w:tabs>
              <w:tab w:val="right" w:leader="dot" w:pos="10456"/>
            </w:tabs>
            <w:rPr>
              <w:rFonts w:eastAsiaTheme="minorEastAsia"/>
              <w:noProof/>
              <w:sz w:val="24"/>
              <w:szCs w:val="24"/>
              <w:lang w:eastAsia="en-GB"/>
            </w:rPr>
          </w:pPr>
          <w:hyperlink w:anchor="_Toc202543467" w:history="1">
            <w:r w:rsidR="006C2C68" w:rsidRPr="002A5959">
              <w:rPr>
                <w:rStyle w:val="Hyperlink"/>
                <w:rFonts w:ascii="Aptos" w:hAnsi="Aptos" w:cs="Arial"/>
                <w:b/>
                <w:bCs/>
                <w:noProof/>
              </w:rPr>
              <w:t>6a)</w:t>
            </w:r>
            <w:r w:rsidR="006C2C68" w:rsidRPr="002A5959">
              <w:rPr>
                <w:rStyle w:val="Hyperlink"/>
                <w:rFonts w:ascii="Aptos" w:hAnsi="Aptos" w:cs="Arial"/>
                <w:b/>
                <w:noProof/>
              </w:rPr>
              <w:t xml:space="preserve"> Hearing Decision Letter (Written warning/final written warning)</w:t>
            </w:r>
            <w:r w:rsidR="006C2C68">
              <w:rPr>
                <w:noProof/>
                <w:webHidden/>
              </w:rPr>
              <w:tab/>
            </w:r>
            <w:r w:rsidR="006C2C68">
              <w:rPr>
                <w:noProof/>
                <w:webHidden/>
              </w:rPr>
              <w:fldChar w:fldCharType="begin"/>
            </w:r>
            <w:r w:rsidR="006C2C68">
              <w:rPr>
                <w:noProof/>
                <w:webHidden/>
              </w:rPr>
              <w:instrText xml:space="preserve"> PAGEREF _Toc202543467 \h </w:instrText>
            </w:r>
            <w:r w:rsidR="006C2C68">
              <w:rPr>
                <w:noProof/>
                <w:webHidden/>
              </w:rPr>
            </w:r>
            <w:r w:rsidR="006C2C68">
              <w:rPr>
                <w:noProof/>
                <w:webHidden/>
              </w:rPr>
              <w:fldChar w:fldCharType="separate"/>
            </w:r>
            <w:r w:rsidR="006C2C68">
              <w:rPr>
                <w:noProof/>
                <w:webHidden/>
              </w:rPr>
              <w:t>27</w:t>
            </w:r>
            <w:r w:rsidR="006C2C68">
              <w:rPr>
                <w:noProof/>
                <w:webHidden/>
              </w:rPr>
              <w:fldChar w:fldCharType="end"/>
            </w:r>
          </w:hyperlink>
        </w:p>
        <w:p w14:paraId="291B0782" w14:textId="6B3FCA43" w:rsidR="006C2C68" w:rsidRDefault="00000000">
          <w:pPr>
            <w:pStyle w:val="TOC2"/>
            <w:tabs>
              <w:tab w:val="right" w:leader="dot" w:pos="10456"/>
            </w:tabs>
            <w:rPr>
              <w:rFonts w:eastAsiaTheme="minorEastAsia"/>
              <w:noProof/>
              <w:sz w:val="24"/>
              <w:szCs w:val="24"/>
              <w:lang w:eastAsia="en-GB"/>
            </w:rPr>
          </w:pPr>
          <w:hyperlink w:anchor="_Toc202543468" w:history="1">
            <w:r w:rsidR="006C2C68" w:rsidRPr="002A5959">
              <w:rPr>
                <w:rStyle w:val="Hyperlink"/>
                <w:rFonts w:ascii="Aptos" w:hAnsi="Aptos" w:cs="Arial"/>
                <w:b/>
                <w:bCs/>
                <w:noProof/>
              </w:rPr>
              <w:t>6b)</w:t>
            </w:r>
            <w:r w:rsidR="006C2C68" w:rsidRPr="002A5959">
              <w:rPr>
                <w:rStyle w:val="Hyperlink"/>
                <w:rFonts w:ascii="Aptos" w:hAnsi="Aptos" w:cs="Arial"/>
                <w:b/>
                <w:noProof/>
              </w:rPr>
              <w:t xml:space="preserve"> Hearing Decision Letter (After disciplinary hearing considering dismissal)</w:t>
            </w:r>
            <w:r w:rsidR="006C2C68">
              <w:rPr>
                <w:noProof/>
                <w:webHidden/>
              </w:rPr>
              <w:tab/>
            </w:r>
            <w:r w:rsidR="006C2C68">
              <w:rPr>
                <w:noProof/>
                <w:webHidden/>
              </w:rPr>
              <w:fldChar w:fldCharType="begin"/>
            </w:r>
            <w:r w:rsidR="006C2C68">
              <w:rPr>
                <w:noProof/>
                <w:webHidden/>
              </w:rPr>
              <w:instrText xml:space="preserve"> PAGEREF _Toc202543468 \h </w:instrText>
            </w:r>
            <w:r w:rsidR="006C2C68">
              <w:rPr>
                <w:noProof/>
                <w:webHidden/>
              </w:rPr>
            </w:r>
            <w:r w:rsidR="006C2C68">
              <w:rPr>
                <w:noProof/>
                <w:webHidden/>
              </w:rPr>
              <w:fldChar w:fldCharType="separate"/>
            </w:r>
            <w:r w:rsidR="006C2C68">
              <w:rPr>
                <w:noProof/>
                <w:webHidden/>
              </w:rPr>
              <w:t>27</w:t>
            </w:r>
            <w:r w:rsidR="006C2C68">
              <w:rPr>
                <w:noProof/>
                <w:webHidden/>
              </w:rPr>
              <w:fldChar w:fldCharType="end"/>
            </w:r>
          </w:hyperlink>
        </w:p>
        <w:p w14:paraId="0CFBD282" w14:textId="323ADC2A" w:rsidR="006C2C68" w:rsidRPr="007550D0" w:rsidRDefault="00000000" w:rsidP="007550D0">
          <w:pPr>
            <w:pStyle w:val="TOC1"/>
            <w:rPr>
              <w:rFonts w:asciiTheme="minorHAnsi" w:eastAsiaTheme="minorEastAsia" w:hAnsiTheme="minorHAnsi" w:cstheme="minorBidi"/>
              <w:sz w:val="24"/>
              <w:szCs w:val="24"/>
              <w:lang w:eastAsia="en-GB"/>
            </w:rPr>
          </w:pPr>
          <w:hyperlink w:anchor="_Toc202543469" w:history="1">
            <w:r w:rsidR="006C2C68" w:rsidRPr="007550D0">
              <w:rPr>
                <w:rStyle w:val="Hyperlink"/>
              </w:rPr>
              <w:t>Appendix 7</w:t>
            </w:r>
            <w:r w:rsidR="006C2C68" w:rsidRPr="007550D0">
              <w:rPr>
                <w:webHidden/>
              </w:rPr>
              <w:tab/>
            </w:r>
            <w:r w:rsidR="006C2C68" w:rsidRPr="007550D0">
              <w:rPr>
                <w:webHidden/>
              </w:rPr>
              <w:fldChar w:fldCharType="begin"/>
            </w:r>
            <w:r w:rsidR="006C2C68" w:rsidRPr="007550D0">
              <w:rPr>
                <w:webHidden/>
              </w:rPr>
              <w:instrText xml:space="preserve"> PAGEREF _Toc202543469 \h </w:instrText>
            </w:r>
            <w:r w:rsidR="006C2C68" w:rsidRPr="007550D0">
              <w:rPr>
                <w:webHidden/>
              </w:rPr>
            </w:r>
            <w:r w:rsidR="006C2C68" w:rsidRPr="007550D0">
              <w:rPr>
                <w:webHidden/>
              </w:rPr>
              <w:fldChar w:fldCharType="separate"/>
            </w:r>
            <w:r w:rsidR="006C2C68" w:rsidRPr="007550D0">
              <w:rPr>
                <w:webHidden/>
              </w:rPr>
              <w:t>28</w:t>
            </w:r>
            <w:r w:rsidR="006C2C68" w:rsidRPr="007550D0">
              <w:rPr>
                <w:webHidden/>
              </w:rPr>
              <w:fldChar w:fldCharType="end"/>
            </w:r>
          </w:hyperlink>
        </w:p>
        <w:p w14:paraId="33C77542" w14:textId="1CE885DE" w:rsidR="006C2C68" w:rsidRDefault="00000000">
          <w:pPr>
            <w:pStyle w:val="TOC2"/>
            <w:tabs>
              <w:tab w:val="right" w:leader="dot" w:pos="10456"/>
            </w:tabs>
            <w:rPr>
              <w:rFonts w:eastAsiaTheme="minorEastAsia"/>
              <w:noProof/>
              <w:sz w:val="24"/>
              <w:szCs w:val="24"/>
              <w:lang w:eastAsia="en-GB"/>
            </w:rPr>
          </w:pPr>
          <w:hyperlink w:anchor="_Toc202543470" w:history="1">
            <w:r w:rsidR="006C2C68" w:rsidRPr="002A5959">
              <w:rPr>
                <w:rStyle w:val="Hyperlink"/>
                <w:rFonts w:ascii="Aptos" w:hAnsi="Aptos" w:cs="Arial"/>
                <w:b/>
                <w:bCs/>
                <w:noProof/>
              </w:rPr>
              <w:t>7a)</w:t>
            </w:r>
            <w:r w:rsidR="006C2C68" w:rsidRPr="002A5959">
              <w:rPr>
                <w:rStyle w:val="Hyperlink"/>
                <w:rFonts w:ascii="Aptos" w:hAnsi="Aptos" w:cs="Arial"/>
                <w:b/>
                <w:noProof/>
              </w:rPr>
              <w:t xml:space="preserve"> Letter/Notice of Appeal Hearing against Warning</w:t>
            </w:r>
            <w:r w:rsidR="006C2C68">
              <w:rPr>
                <w:noProof/>
                <w:webHidden/>
              </w:rPr>
              <w:tab/>
            </w:r>
            <w:r w:rsidR="006C2C68">
              <w:rPr>
                <w:noProof/>
                <w:webHidden/>
              </w:rPr>
              <w:fldChar w:fldCharType="begin"/>
            </w:r>
            <w:r w:rsidR="006C2C68">
              <w:rPr>
                <w:noProof/>
                <w:webHidden/>
              </w:rPr>
              <w:instrText xml:space="preserve"> PAGEREF _Toc202543470 \h </w:instrText>
            </w:r>
            <w:r w:rsidR="006C2C68">
              <w:rPr>
                <w:noProof/>
                <w:webHidden/>
              </w:rPr>
            </w:r>
            <w:r w:rsidR="006C2C68">
              <w:rPr>
                <w:noProof/>
                <w:webHidden/>
              </w:rPr>
              <w:fldChar w:fldCharType="separate"/>
            </w:r>
            <w:r w:rsidR="006C2C68">
              <w:rPr>
                <w:noProof/>
                <w:webHidden/>
              </w:rPr>
              <w:t>28</w:t>
            </w:r>
            <w:r w:rsidR="006C2C68">
              <w:rPr>
                <w:noProof/>
                <w:webHidden/>
              </w:rPr>
              <w:fldChar w:fldCharType="end"/>
            </w:r>
          </w:hyperlink>
        </w:p>
        <w:p w14:paraId="05EA2904" w14:textId="44030ED5" w:rsidR="006C2C68" w:rsidRDefault="00000000">
          <w:pPr>
            <w:pStyle w:val="TOC2"/>
            <w:tabs>
              <w:tab w:val="right" w:leader="dot" w:pos="10456"/>
            </w:tabs>
            <w:rPr>
              <w:rFonts w:eastAsiaTheme="minorEastAsia"/>
              <w:noProof/>
              <w:sz w:val="24"/>
              <w:szCs w:val="24"/>
              <w:lang w:eastAsia="en-GB"/>
            </w:rPr>
          </w:pPr>
          <w:hyperlink w:anchor="_Toc202543471" w:history="1">
            <w:r w:rsidR="006C2C68" w:rsidRPr="002A5959">
              <w:rPr>
                <w:rStyle w:val="Hyperlink"/>
                <w:rFonts w:ascii="Aptos" w:hAnsi="Aptos" w:cs="Arial"/>
                <w:b/>
                <w:bCs/>
                <w:noProof/>
              </w:rPr>
              <w:t>7b)</w:t>
            </w:r>
            <w:r w:rsidR="006C2C68" w:rsidRPr="002A5959">
              <w:rPr>
                <w:rStyle w:val="Hyperlink"/>
                <w:rFonts w:ascii="Aptos" w:hAnsi="Aptos" w:cs="Arial"/>
                <w:b/>
                <w:noProof/>
              </w:rPr>
              <w:t xml:space="preserve"> Letter/Notice of Appeal Hearing against Dismissal/Disciplinary Action</w:t>
            </w:r>
            <w:r w:rsidR="006C2C68">
              <w:rPr>
                <w:noProof/>
                <w:webHidden/>
              </w:rPr>
              <w:tab/>
            </w:r>
            <w:r w:rsidR="006C2C68">
              <w:rPr>
                <w:noProof/>
                <w:webHidden/>
              </w:rPr>
              <w:fldChar w:fldCharType="begin"/>
            </w:r>
            <w:r w:rsidR="006C2C68">
              <w:rPr>
                <w:noProof/>
                <w:webHidden/>
              </w:rPr>
              <w:instrText xml:space="preserve"> PAGEREF _Toc202543471 \h </w:instrText>
            </w:r>
            <w:r w:rsidR="006C2C68">
              <w:rPr>
                <w:noProof/>
                <w:webHidden/>
              </w:rPr>
            </w:r>
            <w:r w:rsidR="006C2C68">
              <w:rPr>
                <w:noProof/>
                <w:webHidden/>
              </w:rPr>
              <w:fldChar w:fldCharType="separate"/>
            </w:r>
            <w:r w:rsidR="006C2C68">
              <w:rPr>
                <w:noProof/>
                <w:webHidden/>
              </w:rPr>
              <w:t>29</w:t>
            </w:r>
            <w:r w:rsidR="006C2C68">
              <w:rPr>
                <w:noProof/>
                <w:webHidden/>
              </w:rPr>
              <w:fldChar w:fldCharType="end"/>
            </w:r>
          </w:hyperlink>
        </w:p>
        <w:p w14:paraId="03342F3C" w14:textId="33CD75EE" w:rsidR="006C2C68" w:rsidRPr="007550D0" w:rsidRDefault="00000000" w:rsidP="007550D0">
          <w:pPr>
            <w:pStyle w:val="TOC1"/>
            <w:rPr>
              <w:rFonts w:asciiTheme="minorHAnsi" w:eastAsiaTheme="minorEastAsia" w:hAnsiTheme="minorHAnsi" w:cstheme="minorBidi"/>
              <w:sz w:val="24"/>
              <w:szCs w:val="24"/>
              <w:lang w:eastAsia="en-GB"/>
            </w:rPr>
          </w:pPr>
          <w:hyperlink w:anchor="_Toc202543472" w:history="1">
            <w:r w:rsidR="006C2C68" w:rsidRPr="007550D0">
              <w:rPr>
                <w:rStyle w:val="Hyperlink"/>
              </w:rPr>
              <w:t>Appendix 8</w:t>
            </w:r>
            <w:r w:rsidR="006C2C68" w:rsidRPr="007550D0">
              <w:rPr>
                <w:webHidden/>
              </w:rPr>
              <w:tab/>
            </w:r>
            <w:r w:rsidR="006C2C68" w:rsidRPr="007550D0">
              <w:rPr>
                <w:webHidden/>
              </w:rPr>
              <w:fldChar w:fldCharType="begin"/>
            </w:r>
            <w:r w:rsidR="006C2C68" w:rsidRPr="007550D0">
              <w:rPr>
                <w:webHidden/>
              </w:rPr>
              <w:instrText xml:space="preserve"> PAGEREF _Toc202543472 \h </w:instrText>
            </w:r>
            <w:r w:rsidR="006C2C68" w:rsidRPr="007550D0">
              <w:rPr>
                <w:webHidden/>
              </w:rPr>
            </w:r>
            <w:r w:rsidR="006C2C68" w:rsidRPr="007550D0">
              <w:rPr>
                <w:webHidden/>
              </w:rPr>
              <w:fldChar w:fldCharType="separate"/>
            </w:r>
            <w:r w:rsidR="006C2C68" w:rsidRPr="007550D0">
              <w:rPr>
                <w:webHidden/>
              </w:rPr>
              <w:t>30</w:t>
            </w:r>
            <w:r w:rsidR="006C2C68" w:rsidRPr="007550D0">
              <w:rPr>
                <w:webHidden/>
              </w:rPr>
              <w:fldChar w:fldCharType="end"/>
            </w:r>
          </w:hyperlink>
        </w:p>
        <w:p w14:paraId="0404CDCB" w14:textId="6FAF3CD2" w:rsidR="006C2C68" w:rsidRDefault="00000000">
          <w:pPr>
            <w:pStyle w:val="TOC2"/>
            <w:tabs>
              <w:tab w:val="right" w:leader="dot" w:pos="10456"/>
            </w:tabs>
            <w:rPr>
              <w:rFonts w:eastAsiaTheme="minorEastAsia"/>
              <w:noProof/>
              <w:sz w:val="24"/>
              <w:szCs w:val="24"/>
              <w:lang w:eastAsia="en-GB"/>
            </w:rPr>
          </w:pPr>
          <w:hyperlink w:anchor="_Toc202543473" w:history="1">
            <w:r w:rsidR="006C2C68" w:rsidRPr="002A5959">
              <w:rPr>
                <w:rStyle w:val="Hyperlink"/>
                <w:rFonts w:ascii="Aptos" w:hAnsi="Aptos" w:cs="Arial"/>
                <w:b/>
                <w:bCs/>
                <w:noProof/>
              </w:rPr>
              <w:t>8a)</w:t>
            </w:r>
            <w:r w:rsidR="006C2C68" w:rsidRPr="002A5959">
              <w:rPr>
                <w:rStyle w:val="Hyperlink"/>
                <w:rFonts w:ascii="Aptos" w:hAnsi="Aptos" w:cs="Arial"/>
                <w:b/>
                <w:noProof/>
              </w:rPr>
              <w:t xml:space="preserve"> Letter/Notice of Result of Appeal against Warning</w:t>
            </w:r>
            <w:r w:rsidR="006C2C68">
              <w:rPr>
                <w:noProof/>
                <w:webHidden/>
              </w:rPr>
              <w:tab/>
            </w:r>
            <w:r w:rsidR="006C2C68">
              <w:rPr>
                <w:noProof/>
                <w:webHidden/>
              </w:rPr>
              <w:fldChar w:fldCharType="begin"/>
            </w:r>
            <w:r w:rsidR="006C2C68">
              <w:rPr>
                <w:noProof/>
                <w:webHidden/>
              </w:rPr>
              <w:instrText xml:space="preserve"> PAGEREF _Toc202543473 \h </w:instrText>
            </w:r>
            <w:r w:rsidR="006C2C68">
              <w:rPr>
                <w:noProof/>
                <w:webHidden/>
              </w:rPr>
            </w:r>
            <w:r w:rsidR="006C2C68">
              <w:rPr>
                <w:noProof/>
                <w:webHidden/>
              </w:rPr>
              <w:fldChar w:fldCharType="separate"/>
            </w:r>
            <w:r w:rsidR="006C2C68">
              <w:rPr>
                <w:noProof/>
                <w:webHidden/>
              </w:rPr>
              <w:t>30</w:t>
            </w:r>
            <w:r w:rsidR="006C2C68">
              <w:rPr>
                <w:noProof/>
                <w:webHidden/>
              </w:rPr>
              <w:fldChar w:fldCharType="end"/>
            </w:r>
          </w:hyperlink>
        </w:p>
        <w:p w14:paraId="475792AE" w14:textId="0DDEDFB0" w:rsidR="006C2C68" w:rsidRDefault="00000000">
          <w:pPr>
            <w:pStyle w:val="TOC2"/>
            <w:tabs>
              <w:tab w:val="right" w:leader="dot" w:pos="10456"/>
            </w:tabs>
            <w:rPr>
              <w:rFonts w:eastAsiaTheme="minorEastAsia"/>
              <w:noProof/>
              <w:sz w:val="24"/>
              <w:szCs w:val="24"/>
              <w:lang w:eastAsia="en-GB"/>
            </w:rPr>
          </w:pPr>
          <w:hyperlink w:anchor="_Toc202543474" w:history="1">
            <w:r w:rsidR="006C2C68" w:rsidRPr="002A5959">
              <w:rPr>
                <w:rStyle w:val="Hyperlink"/>
                <w:rFonts w:ascii="Aptos" w:hAnsi="Aptos"/>
                <w:b/>
                <w:bCs/>
                <w:noProof/>
              </w:rPr>
              <w:t>8b) Letter/Notice of Result of Appeal against Dismissal/ Disciplinary Action short of dismissal</w:t>
            </w:r>
            <w:r w:rsidR="006C2C68">
              <w:rPr>
                <w:noProof/>
                <w:webHidden/>
              </w:rPr>
              <w:tab/>
            </w:r>
            <w:r w:rsidR="006C2C68">
              <w:rPr>
                <w:noProof/>
                <w:webHidden/>
              </w:rPr>
              <w:fldChar w:fldCharType="begin"/>
            </w:r>
            <w:r w:rsidR="006C2C68">
              <w:rPr>
                <w:noProof/>
                <w:webHidden/>
              </w:rPr>
              <w:instrText xml:space="preserve"> PAGEREF _Toc202543474 \h </w:instrText>
            </w:r>
            <w:r w:rsidR="006C2C68">
              <w:rPr>
                <w:noProof/>
                <w:webHidden/>
              </w:rPr>
            </w:r>
            <w:r w:rsidR="006C2C68">
              <w:rPr>
                <w:noProof/>
                <w:webHidden/>
              </w:rPr>
              <w:fldChar w:fldCharType="separate"/>
            </w:r>
            <w:r w:rsidR="006C2C68">
              <w:rPr>
                <w:noProof/>
                <w:webHidden/>
              </w:rPr>
              <w:t>30</w:t>
            </w:r>
            <w:r w:rsidR="006C2C68">
              <w:rPr>
                <w:noProof/>
                <w:webHidden/>
              </w:rPr>
              <w:fldChar w:fldCharType="end"/>
            </w:r>
          </w:hyperlink>
        </w:p>
        <w:p w14:paraId="67400C96" w14:textId="05A2F4F2" w:rsidR="00167992" w:rsidRPr="00F56707" w:rsidRDefault="00665E6B" w:rsidP="002E0B5F">
          <w:pPr>
            <w:spacing w:line="240" w:lineRule="auto"/>
            <w:rPr>
              <w:rFonts w:ascii="Aptos" w:hAnsi="Aptos" w:cs="Arial"/>
            </w:rPr>
          </w:pPr>
          <w:r w:rsidRPr="00C21604">
            <w:rPr>
              <w:rFonts w:ascii="Aptos" w:hAnsi="Aptos" w:cs="Arial"/>
              <w:noProof/>
              <w:highlight w:val="yellow"/>
            </w:rPr>
            <w:fldChar w:fldCharType="end"/>
          </w:r>
        </w:p>
      </w:sdtContent>
    </w:sdt>
    <w:p w14:paraId="54FC9CD5" w14:textId="77777777" w:rsidR="00613169" w:rsidRDefault="00613169" w:rsidP="002E0B5F">
      <w:pPr>
        <w:spacing w:line="240" w:lineRule="auto"/>
        <w:rPr>
          <w:rFonts w:ascii="Aptos" w:hAnsi="Aptos" w:cs="Arial"/>
          <w:b/>
          <w:bCs/>
          <w:color w:val="7030A0"/>
        </w:rPr>
      </w:pPr>
      <w:r>
        <w:rPr>
          <w:rFonts w:ascii="Aptos" w:hAnsi="Aptos" w:cs="Arial"/>
          <w:b/>
          <w:bCs/>
          <w:color w:val="7030A0"/>
        </w:rPr>
        <w:br w:type="page"/>
      </w:r>
    </w:p>
    <w:p w14:paraId="7072FFF0" w14:textId="3E015A93" w:rsidR="00E50414" w:rsidRPr="00BA0BBD" w:rsidRDefault="00E50414" w:rsidP="002E0B5F">
      <w:pPr>
        <w:spacing w:line="240" w:lineRule="auto"/>
        <w:rPr>
          <w:rFonts w:ascii="Times New Roman" w:hAnsi="Times New Roman" w:cs="Times New Roman"/>
          <w:b/>
          <w:bCs/>
          <w:color w:val="002060"/>
          <w:sz w:val="28"/>
          <w:szCs w:val="28"/>
        </w:rPr>
      </w:pPr>
      <w:r w:rsidRPr="00BA0BBD">
        <w:rPr>
          <w:rFonts w:ascii="Times New Roman" w:hAnsi="Times New Roman" w:cs="Times New Roman"/>
          <w:b/>
          <w:bCs/>
          <w:color w:val="002060"/>
          <w:sz w:val="28"/>
          <w:szCs w:val="28"/>
        </w:rPr>
        <w:lastRenderedPageBreak/>
        <w:t>Acknowledgements</w:t>
      </w:r>
    </w:p>
    <w:p w14:paraId="06D19C6B" w14:textId="4F67BAEF" w:rsidR="00E50414" w:rsidRPr="00C30FB7" w:rsidRDefault="00E50414" w:rsidP="002E0B5F">
      <w:pPr>
        <w:spacing w:line="240" w:lineRule="auto"/>
        <w:rPr>
          <w:rFonts w:ascii="Aptos" w:hAnsi="Aptos" w:cs="Arial"/>
        </w:rPr>
      </w:pPr>
      <w:r w:rsidRPr="00C30FB7">
        <w:rPr>
          <w:rFonts w:ascii="Aptos" w:hAnsi="Aptos" w:cs="Arial"/>
        </w:rPr>
        <w:t>The</w:t>
      </w:r>
      <w:r w:rsidR="00146A11" w:rsidRPr="00C30FB7">
        <w:rPr>
          <w:rFonts w:ascii="Aptos" w:hAnsi="Aptos" w:cs="Arial"/>
        </w:rPr>
        <w:t xml:space="preserve"> Case Management Support Service</w:t>
      </w:r>
      <w:r w:rsidR="005E317E" w:rsidRPr="00C30FB7">
        <w:rPr>
          <w:rFonts w:ascii="Aptos" w:hAnsi="Aptos" w:cs="Arial"/>
        </w:rPr>
        <w:t xml:space="preserve"> </w:t>
      </w:r>
      <w:r w:rsidRPr="00C30FB7">
        <w:rPr>
          <w:rFonts w:ascii="Aptos" w:hAnsi="Aptos" w:cs="Arial"/>
        </w:rPr>
        <w:t xml:space="preserve">(CMSS) is a partnership between Children </w:t>
      </w:r>
      <w:r w:rsidR="00033C36" w:rsidRPr="00C30FB7">
        <w:rPr>
          <w:rFonts w:ascii="Aptos" w:hAnsi="Aptos" w:cs="Arial"/>
        </w:rPr>
        <w:t>Fir</w:t>
      </w:r>
      <w:r w:rsidRPr="00C30FB7">
        <w:rPr>
          <w:rFonts w:ascii="Aptos" w:hAnsi="Aptos" w:cs="Arial"/>
        </w:rPr>
        <w:t xml:space="preserve">st and </w:t>
      </w:r>
      <w:r w:rsidRPr="00C30FB7">
        <w:rPr>
          <w:rFonts w:ascii="Aptos" w:hAnsi="Aptos" w:cs="Arial"/>
          <w:b/>
          <w:bCs/>
        </w:rPr>
        <w:t>sport</w:t>
      </w:r>
      <w:r w:rsidRPr="00C30FB7">
        <w:rPr>
          <w:rFonts w:ascii="Aptos" w:hAnsi="Aptos" w:cs="Arial"/>
        </w:rPr>
        <w:t xml:space="preserve">scotland, established to support Scottish governing bodies of sport (SGBs) to manage investigations and disciplinary processes around wellbeing and protection concerns for children and adults in sport. CMSS provide advice, training, guidance, </w:t>
      </w:r>
      <w:r w:rsidR="005C1FE9" w:rsidRPr="00C30FB7">
        <w:rPr>
          <w:rFonts w:ascii="Aptos" w:hAnsi="Aptos" w:cs="Arial"/>
        </w:rPr>
        <w:t>templates,</w:t>
      </w:r>
      <w:r w:rsidRPr="00C30FB7">
        <w:rPr>
          <w:rFonts w:ascii="Aptos" w:hAnsi="Aptos" w:cs="Arial"/>
        </w:rPr>
        <w:t xml:space="preserve"> and consultancy in developing organisational practice to keep children</w:t>
      </w:r>
      <w:r w:rsidR="00B64D7C" w:rsidRPr="00C30FB7">
        <w:rPr>
          <w:rFonts w:ascii="Aptos" w:hAnsi="Aptos" w:cs="Arial"/>
        </w:rPr>
        <w:t xml:space="preserve"> and</w:t>
      </w:r>
      <w:r w:rsidRPr="00C30FB7">
        <w:rPr>
          <w:rFonts w:ascii="Aptos" w:hAnsi="Aptos" w:cs="Arial"/>
        </w:rPr>
        <w:t xml:space="preserve"> adults safe in sport.</w:t>
      </w:r>
    </w:p>
    <w:p w14:paraId="3A707613" w14:textId="1DB9C960" w:rsidR="005561CA" w:rsidRPr="00C30FB7" w:rsidRDefault="00E50414" w:rsidP="002E0B5F">
      <w:pPr>
        <w:spacing w:line="240" w:lineRule="auto"/>
        <w:rPr>
          <w:rFonts w:ascii="Aptos" w:hAnsi="Aptos" w:cs="Arial"/>
        </w:rPr>
      </w:pPr>
      <w:r w:rsidRPr="00C30FB7">
        <w:rPr>
          <w:rFonts w:ascii="Aptos" w:hAnsi="Aptos" w:cs="Arial"/>
        </w:rPr>
        <w:t xml:space="preserve">This resource has been co-designed with the expertise of colleagues within Children </w:t>
      </w:r>
      <w:r w:rsidR="00A3102F" w:rsidRPr="00C30FB7">
        <w:rPr>
          <w:rFonts w:ascii="Aptos" w:hAnsi="Aptos" w:cs="Arial"/>
        </w:rPr>
        <w:t>Fir</w:t>
      </w:r>
      <w:r w:rsidRPr="00C30FB7">
        <w:rPr>
          <w:rFonts w:ascii="Aptos" w:hAnsi="Aptos" w:cs="Arial"/>
        </w:rPr>
        <w:t>st, informed by SGBs, and created alongside</w:t>
      </w:r>
      <w:r w:rsidR="00146A11" w:rsidRPr="00C30FB7">
        <w:rPr>
          <w:rFonts w:ascii="Aptos" w:hAnsi="Aptos" w:cs="Arial"/>
        </w:rPr>
        <w:t xml:space="preserve"> </w:t>
      </w:r>
      <w:proofErr w:type="spellStart"/>
      <w:r w:rsidR="00146A11" w:rsidRPr="00C30FB7">
        <w:rPr>
          <w:rFonts w:ascii="Aptos" w:hAnsi="Aptos" w:cs="Arial"/>
        </w:rPr>
        <w:t>Kyniska</w:t>
      </w:r>
      <w:proofErr w:type="spellEnd"/>
      <w:r w:rsidR="00146A11" w:rsidRPr="00C30FB7">
        <w:rPr>
          <w:rFonts w:ascii="Aptos" w:hAnsi="Aptos" w:cs="Arial"/>
        </w:rPr>
        <w:t xml:space="preserve"> Advocacy</w:t>
      </w:r>
      <w:r w:rsidR="007D5299" w:rsidRPr="00C30FB7">
        <w:rPr>
          <w:rFonts w:ascii="Aptos" w:hAnsi="Aptos" w:cs="Arial"/>
        </w:rPr>
        <w:t>,</w:t>
      </w:r>
      <w:r w:rsidRPr="00C30FB7">
        <w:rPr>
          <w:rFonts w:ascii="Aptos" w:hAnsi="Aptos" w:cs="Arial"/>
        </w:rPr>
        <w:t xml:space="preserve"> where we are very grateful for everyone’s support, contributions and insight. We would also like to acknowledge the learning and resource templates gained from</w:t>
      </w:r>
      <w:r w:rsidR="007D5299" w:rsidRPr="00C30FB7">
        <w:rPr>
          <w:rFonts w:ascii="Aptos" w:hAnsi="Aptos" w:cs="Arial"/>
        </w:rPr>
        <w:t xml:space="preserve"> ACAS, CIPD and the An</w:t>
      </w:r>
      <w:r w:rsidR="00394AE3" w:rsidRPr="00C30FB7">
        <w:rPr>
          <w:rFonts w:ascii="Aptos" w:hAnsi="Aptos" w:cs="Arial"/>
        </w:rPr>
        <w:t>n Craft Trust.</w:t>
      </w:r>
      <w:r w:rsidRPr="00C30FB7">
        <w:rPr>
          <w:rFonts w:ascii="Aptos" w:hAnsi="Aptos" w:cs="Arial"/>
        </w:rPr>
        <w:t xml:space="preserve"> </w:t>
      </w:r>
    </w:p>
    <w:p w14:paraId="69A65788" w14:textId="77777777" w:rsidR="00582032" w:rsidRDefault="00582032" w:rsidP="002E0B5F">
      <w:pPr>
        <w:tabs>
          <w:tab w:val="center" w:pos="5233"/>
        </w:tabs>
        <w:spacing w:line="240" w:lineRule="auto"/>
        <w:rPr>
          <w:rFonts w:ascii="Aptos" w:hAnsi="Aptos" w:cs="Arial"/>
          <w:b/>
          <w:bCs/>
          <w:color w:val="7030A0"/>
          <w:sz w:val="36"/>
          <w:szCs w:val="36"/>
        </w:rPr>
      </w:pPr>
    </w:p>
    <w:p w14:paraId="29D75DCE" w14:textId="305C8D52" w:rsidR="000262F5" w:rsidRPr="005C0EAA" w:rsidRDefault="000262F5" w:rsidP="002E0B5F">
      <w:pPr>
        <w:pStyle w:val="Heading1"/>
        <w:spacing w:line="240" w:lineRule="auto"/>
        <w:rPr>
          <w:rFonts w:ascii="Times New Roman" w:hAnsi="Times New Roman" w:cs="Times New Roman"/>
          <w:b/>
          <w:bCs/>
          <w:sz w:val="28"/>
          <w:szCs w:val="28"/>
        </w:rPr>
      </w:pPr>
      <w:bookmarkStart w:id="0" w:name="_Toc202543444"/>
      <w:r w:rsidRPr="005C0EAA">
        <w:rPr>
          <w:rFonts w:ascii="Times New Roman" w:hAnsi="Times New Roman" w:cs="Times New Roman"/>
          <w:b/>
          <w:bCs/>
          <w:color w:val="002060"/>
        </w:rPr>
        <w:t>Introduction</w:t>
      </w:r>
      <w:bookmarkEnd w:id="0"/>
      <w:r w:rsidR="005C1FE9" w:rsidRPr="005C0EAA">
        <w:rPr>
          <w:rFonts w:ascii="Times New Roman" w:hAnsi="Times New Roman" w:cs="Times New Roman"/>
          <w:b/>
          <w:bCs/>
          <w:sz w:val="28"/>
          <w:szCs w:val="28"/>
        </w:rPr>
        <w:tab/>
      </w:r>
    </w:p>
    <w:p w14:paraId="5E7BA5F6" w14:textId="5A57B8E6" w:rsidR="00BF2D8E" w:rsidRPr="00C30FB7" w:rsidRDefault="00286E01" w:rsidP="002E0B5F">
      <w:pPr>
        <w:spacing w:after="0" w:line="240" w:lineRule="auto"/>
        <w:rPr>
          <w:rFonts w:ascii="Aptos" w:hAnsi="Aptos" w:cs="Arial"/>
        </w:rPr>
      </w:pPr>
      <w:r w:rsidRPr="00C30FB7">
        <w:rPr>
          <w:rFonts w:ascii="Aptos" w:hAnsi="Aptos" w:cs="Arial"/>
        </w:rPr>
        <w:t>This guid</w:t>
      </w:r>
      <w:r w:rsidR="00EE3104" w:rsidRPr="00C30FB7">
        <w:rPr>
          <w:rFonts w:ascii="Aptos" w:hAnsi="Aptos" w:cs="Arial"/>
        </w:rPr>
        <w:t>ance document</w:t>
      </w:r>
      <w:r w:rsidRPr="00C30FB7">
        <w:rPr>
          <w:rFonts w:ascii="Aptos" w:hAnsi="Aptos" w:cs="Arial"/>
        </w:rPr>
        <w:t xml:space="preserve"> has been </w:t>
      </w:r>
      <w:r w:rsidR="002E3554" w:rsidRPr="00C30FB7">
        <w:rPr>
          <w:rFonts w:ascii="Aptos" w:hAnsi="Aptos" w:cs="Arial"/>
        </w:rPr>
        <w:t>created</w:t>
      </w:r>
      <w:r w:rsidRPr="00C30FB7">
        <w:rPr>
          <w:rFonts w:ascii="Aptos" w:hAnsi="Aptos" w:cs="Arial"/>
        </w:rPr>
        <w:t xml:space="preserve"> </w:t>
      </w:r>
      <w:r w:rsidR="0075508F" w:rsidRPr="00C30FB7">
        <w:rPr>
          <w:rFonts w:ascii="Aptos" w:hAnsi="Aptos" w:cs="Arial"/>
        </w:rPr>
        <w:t>for</w:t>
      </w:r>
      <w:r w:rsidR="0048769C" w:rsidRPr="00C30FB7">
        <w:rPr>
          <w:rFonts w:ascii="Aptos" w:hAnsi="Aptos" w:cs="Arial"/>
        </w:rPr>
        <w:t xml:space="preserve"> S</w:t>
      </w:r>
      <w:r w:rsidR="00EE0400" w:rsidRPr="00C30FB7">
        <w:rPr>
          <w:rFonts w:ascii="Aptos" w:hAnsi="Aptos" w:cs="Arial"/>
        </w:rPr>
        <w:t>cottish</w:t>
      </w:r>
      <w:r w:rsidR="0048769C" w:rsidRPr="00C30FB7">
        <w:rPr>
          <w:rFonts w:ascii="Aptos" w:hAnsi="Aptos" w:cs="Arial"/>
        </w:rPr>
        <w:t xml:space="preserve"> </w:t>
      </w:r>
      <w:r w:rsidR="007D0D18" w:rsidRPr="00C30FB7">
        <w:rPr>
          <w:rFonts w:ascii="Aptos" w:hAnsi="Aptos" w:cs="Arial"/>
        </w:rPr>
        <w:t>g</w:t>
      </w:r>
      <w:r w:rsidR="0048769C" w:rsidRPr="00C30FB7">
        <w:rPr>
          <w:rFonts w:ascii="Aptos" w:hAnsi="Aptos" w:cs="Arial"/>
        </w:rPr>
        <w:t xml:space="preserve">overning </w:t>
      </w:r>
      <w:r w:rsidR="007D0D18" w:rsidRPr="00C30FB7">
        <w:rPr>
          <w:rFonts w:ascii="Aptos" w:hAnsi="Aptos" w:cs="Arial"/>
        </w:rPr>
        <w:t>b</w:t>
      </w:r>
      <w:r w:rsidR="0048769C" w:rsidRPr="00C30FB7">
        <w:rPr>
          <w:rFonts w:ascii="Aptos" w:hAnsi="Aptos" w:cs="Arial"/>
        </w:rPr>
        <w:t>odies</w:t>
      </w:r>
      <w:r w:rsidR="00EE0400" w:rsidRPr="00C30FB7">
        <w:rPr>
          <w:rFonts w:ascii="Aptos" w:hAnsi="Aptos" w:cs="Arial"/>
        </w:rPr>
        <w:t xml:space="preserve"> of </w:t>
      </w:r>
      <w:r w:rsidR="007D0D18" w:rsidRPr="00C30FB7">
        <w:rPr>
          <w:rFonts w:ascii="Aptos" w:hAnsi="Aptos" w:cs="Arial"/>
        </w:rPr>
        <w:t>s</w:t>
      </w:r>
      <w:r w:rsidR="00EE0400" w:rsidRPr="00C30FB7">
        <w:rPr>
          <w:rFonts w:ascii="Aptos" w:hAnsi="Aptos" w:cs="Arial"/>
        </w:rPr>
        <w:t>port</w:t>
      </w:r>
      <w:r w:rsidR="005255A2" w:rsidRPr="00C30FB7">
        <w:rPr>
          <w:rFonts w:ascii="Aptos" w:hAnsi="Aptos" w:cs="Arial"/>
        </w:rPr>
        <w:t xml:space="preserve"> (SGBs)</w:t>
      </w:r>
      <w:r w:rsidR="0048769C" w:rsidRPr="00C30FB7">
        <w:rPr>
          <w:rFonts w:ascii="Aptos" w:hAnsi="Aptos" w:cs="Arial"/>
        </w:rPr>
        <w:t xml:space="preserve"> </w:t>
      </w:r>
      <w:r w:rsidR="00C24B59" w:rsidRPr="00C30FB7">
        <w:rPr>
          <w:rFonts w:ascii="Aptos" w:eastAsia="Times New Roman" w:hAnsi="Aptos" w:cs="Arial"/>
          <w:bCs/>
          <w:kern w:val="1"/>
          <w:lang w:eastAsia="en-GB"/>
        </w:rPr>
        <w:t xml:space="preserve">to support existing wellbeing and protection in sport procedures in </w:t>
      </w:r>
      <w:r w:rsidR="00C24B59" w:rsidRPr="00C30FB7">
        <w:rPr>
          <w:rFonts w:ascii="Aptos" w:eastAsia="Times New Roman" w:hAnsi="Aptos" w:cs="Arial"/>
          <w:b/>
          <w:kern w:val="1"/>
          <w:lang w:eastAsia="en-GB"/>
        </w:rPr>
        <w:t>Responding to a Concern about an Adult’s Conduct</w:t>
      </w:r>
      <w:r w:rsidR="000F26E7" w:rsidRPr="00C30FB7">
        <w:rPr>
          <w:rFonts w:ascii="Aptos" w:eastAsia="Times New Roman" w:hAnsi="Aptos" w:cs="Arial"/>
          <w:b/>
          <w:kern w:val="1"/>
          <w:lang w:eastAsia="en-GB"/>
        </w:rPr>
        <w:t xml:space="preserve">. </w:t>
      </w:r>
      <w:r w:rsidR="00C24B59" w:rsidRPr="00C30FB7">
        <w:rPr>
          <w:rFonts w:ascii="Aptos" w:eastAsia="Times New Roman" w:hAnsi="Aptos" w:cs="Arial"/>
          <w:bCs/>
          <w:kern w:val="1"/>
          <w:lang w:eastAsia="en-GB"/>
        </w:rPr>
        <w:t xml:space="preserve">The guidance and associated templates will demonstrate best practice </w:t>
      </w:r>
      <w:r w:rsidR="005255A2" w:rsidRPr="00C30FB7">
        <w:rPr>
          <w:rFonts w:ascii="Aptos" w:hAnsi="Aptos" w:cs="Arial"/>
        </w:rPr>
        <w:t>to confidently manage disciplinary and appeal process</w:t>
      </w:r>
      <w:r w:rsidR="00BE2B62" w:rsidRPr="00C30FB7">
        <w:rPr>
          <w:rFonts w:ascii="Aptos" w:hAnsi="Aptos" w:cs="Arial"/>
        </w:rPr>
        <w:t>es</w:t>
      </w:r>
      <w:r w:rsidR="00B05BB6" w:rsidRPr="00C30FB7">
        <w:rPr>
          <w:rFonts w:ascii="Aptos" w:hAnsi="Aptos" w:cs="Arial"/>
        </w:rPr>
        <w:t xml:space="preserve"> in a timely and appropriate manner</w:t>
      </w:r>
      <w:r w:rsidR="005255A2" w:rsidRPr="00C30FB7">
        <w:rPr>
          <w:rFonts w:ascii="Aptos" w:hAnsi="Aptos" w:cs="Arial"/>
        </w:rPr>
        <w:t xml:space="preserve">. </w:t>
      </w:r>
    </w:p>
    <w:p w14:paraId="4904FEE7" w14:textId="77777777" w:rsidR="00625DB4" w:rsidRPr="00C30FB7" w:rsidRDefault="00625DB4" w:rsidP="002E0B5F">
      <w:pPr>
        <w:spacing w:after="0" w:line="240" w:lineRule="auto"/>
        <w:rPr>
          <w:rFonts w:ascii="Aptos" w:hAnsi="Aptos" w:cs="Arial"/>
        </w:rPr>
      </w:pPr>
    </w:p>
    <w:p w14:paraId="6B107D25" w14:textId="18FB1A21" w:rsidR="00625DB4" w:rsidRPr="00C30FB7" w:rsidRDefault="00625DB4" w:rsidP="002E0B5F">
      <w:pPr>
        <w:spacing w:after="0" w:line="240" w:lineRule="auto"/>
        <w:rPr>
          <w:rFonts w:ascii="Aptos" w:eastAsia="Times New Roman" w:hAnsi="Aptos" w:cs="Arial"/>
          <w:bCs/>
          <w:kern w:val="1"/>
          <w:lang w:eastAsia="en-GB"/>
        </w:rPr>
      </w:pPr>
      <w:r w:rsidRPr="00C30FB7">
        <w:rPr>
          <w:rFonts w:ascii="Aptos" w:hAnsi="Aptos" w:cs="Arial"/>
          <w:b/>
          <w:bCs/>
        </w:rPr>
        <w:t>Please note:</w:t>
      </w:r>
      <w:r w:rsidRPr="00C30FB7">
        <w:rPr>
          <w:rFonts w:ascii="Aptos" w:hAnsi="Aptos" w:cs="Arial"/>
        </w:rPr>
        <w:t xml:space="preserve"> </w:t>
      </w:r>
      <w:r w:rsidR="00496F77" w:rsidRPr="00C30FB7">
        <w:rPr>
          <w:rFonts w:ascii="Aptos" w:eastAsia="Times New Roman" w:hAnsi="Aptos" w:cs="Arial"/>
          <w:bCs/>
          <w:kern w:val="1"/>
          <w:lang w:eastAsia="en-GB"/>
        </w:rPr>
        <w:t xml:space="preserve">This guidance should not be applied with Under 18s. </w:t>
      </w:r>
      <w:r w:rsidR="00D42CDD" w:rsidRPr="00C30FB7">
        <w:rPr>
          <w:rFonts w:ascii="Aptos" w:eastAsia="Times New Roman" w:hAnsi="Aptos" w:cs="Arial"/>
          <w:bCs/>
          <w:kern w:val="1"/>
          <w:lang w:eastAsia="en-GB"/>
        </w:rPr>
        <w:t>Separate</w:t>
      </w:r>
      <w:r w:rsidRPr="00C30FB7">
        <w:rPr>
          <w:rFonts w:ascii="Aptos" w:eastAsia="Times New Roman" w:hAnsi="Aptos" w:cs="Arial"/>
          <w:bCs/>
          <w:kern w:val="1"/>
          <w:lang w:eastAsia="en-GB"/>
        </w:rPr>
        <w:t xml:space="preserve"> guidance is being co-produce</w:t>
      </w:r>
      <w:r w:rsidR="00351711" w:rsidRPr="00C30FB7">
        <w:rPr>
          <w:rFonts w:ascii="Aptos" w:eastAsia="Times New Roman" w:hAnsi="Aptos" w:cs="Arial"/>
          <w:bCs/>
          <w:kern w:val="1"/>
          <w:lang w:eastAsia="en-GB"/>
        </w:rPr>
        <w:t>d</w:t>
      </w:r>
      <w:r w:rsidRPr="00C30FB7">
        <w:rPr>
          <w:rFonts w:ascii="Aptos" w:eastAsia="Times New Roman" w:hAnsi="Aptos" w:cs="Arial"/>
          <w:bCs/>
          <w:kern w:val="1"/>
          <w:lang w:eastAsia="en-GB"/>
        </w:rPr>
        <w:t xml:space="preserve"> with young people in respect of responding </w:t>
      </w:r>
      <w:r w:rsidR="00D42CDD" w:rsidRPr="00C30FB7">
        <w:rPr>
          <w:rFonts w:ascii="Aptos" w:eastAsia="Times New Roman" w:hAnsi="Aptos" w:cs="Arial"/>
          <w:bCs/>
          <w:kern w:val="1"/>
          <w:lang w:eastAsia="en-GB"/>
        </w:rPr>
        <w:t xml:space="preserve">to </w:t>
      </w:r>
      <w:r w:rsidRPr="00C30FB7">
        <w:rPr>
          <w:rFonts w:ascii="Aptos" w:eastAsia="Times New Roman" w:hAnsi="Aptos" w:cs="Arial"/>
          <w:bCs/>
          <w:kern w:val="1"/>
          <w:lang w:eastAsia="en-GB"/>
        </w:rPr>
        <w:t>concerns shown by U18s in sport</w:t>
      </w:r>
      <w:r w:rsidR="00D42CDD" w:rsidRPr="00C30FB7">
        <w:rPr>
          <w:rFonts w:ascii="Aptos" w:eastAsia="Times New Roman" w:hAnsi="Aptos" w:cs="Arial"/>
          <w:bCs/>
          <w:kern w:val="1"/>
          <w:lang w:eastAsia="en-GB"/>
        </w:rPr>
        <w:t xml:space="preserve">. </w:t>
      </w:r>
    </w:p>
    <w:p w14:paraId="190261D6" w14:textId="77777777" w:rsidR="00162175" w:rsidRPr="00C30FB7" w:rsidRDefault="00162175" w:rsidP="002E0B5F">
      <w:pPr>
        <w:spacing w:after="0" w:line="240" w:lineRule="auto"/>
        <w:rPr>
          <w:rFonts w:ascii="Aptos" w:eastAsia="Times New Roman" w:hAnsi="Aptos" w:cs="Arial"/>
          <w:bCs/>
          <w:kern w:val="1"/>
          <w:lang w:eastAsia="en-GB"/>
        </w:rPr>
      </w:pPr>
    </w:p>
    <w:p w14:paraId="5700EBF9" w14:textId="25F9158F" w:rsidR="00494EBF" w:rsidRPr="00C30FB7" w:rsidRDefault="0092408D" w:rsidP="002E0B5F">
      <w:pPr>
        <w:spacing w:after="0" w:line="240" w:lineRule="auto"/>
        <w:rPr>
          <w:rStyle w:val="Hyperlink"/>
          <w:rFonts w:ascii="Aptos" w:hAnsi="Aptos" w:cs="Arial"/>
          <w:color w:val="auto"/>
          <w:u w:val="none"/>
        </w:rPr>
      </w:pPr>
      <w:r w:rsidRPr="00C30FB7">
        <w:rPr>
          <w:rStyle w:val="Hyperlink"/>
          <w:rFonts w:ascii="Aptos" w:hAnsi="Aptos" w:cs="Arial"/>
          <w:color w:val="auto"/>
          <w:u w:val="none"/>
        </w:rPr>
        <w:t>Implementation of this guide will:</w:t>
      </w:r>
    </w:p>
    <w:p w14:paraId="020D18D8" w14:textId="11F65210" w:rsidR="0092408D" w:rsidRPr="00C30FB7" w:rsidRDefault="0092408D"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Set and maintain standards</w:t>
      </w:r>
      <w:r w:rsidRPr="00C30FB7">
        <w:rPr>
          <w:rFonts w:ascii="Aptos" w:eastAsia="Times New Roman" w:hAnsi="Aptos" w:cs="Arial"/>
          <w:kern w:val="0"/>
          <w:lang w:val="en-US" w:eastAsia="en-GB"/>
          <w14:ligatures w14:val="none"/>
        </w:rPr>
        <w:t xml:space="preserve"> </w:t>
      </w:r>
      <w:r w:rsidR="008E42C5" w:rsidRPr="00C30FB7">
        <w:rPr>
          <w:rFonts w:ascii="Aptos" w:eastAsia="Times New Roman" w:hAnsi="Aptos" w:cs="Arial"/>
          <w:kern w:val="0"/>
          <w:lang w:val="en-US" w:eastAsia="en-GB"/>
          <w14:ligatures w14:val="none"/>
        </w:rPr>
        <w:t>and</w:t>
      </w:r>
      <w:r w:rsidRPr="00C30FB7">
        <w:rPr>
          <w:rFonts w:ascii="Aptos" w:eastAsia="Times New Roman" w:hAnsi="Aptos" w:cs="Arial"/>
          <w:kern w:val="0"/>
          <w:lang w:val="en-US" w:eastAsia="en-GB"/>
          <w14:ligatures w14:val="none"/>
        </w:rPr>
        <w:t xml:space="preserve"> </w:t>
      </w:r>
      <w:r w:rsidR="00AC43EF" w:rsidRPr="00C30FB7">
        <w:rPr>
          <w:rFonts w:ascii="Aptos" w:eastAsia="Times New Roman" w:hAnsi="Aptos" w:cs="Arial"/>
          <w:kern w:val="0"/>
          <w:lang w:val="en-US" w:eastAsia="en-GB"/>
          <w14:ligatures w14:val="none"/>
        </w:rPr>
        <w:t>c</w:t>
      </w:r>
      <w:r w:rsidRPr="00C30FB7">
        <w:rPr>
          <w:rFonts w:ascii="Aptos" w:eastAsia="Times New Roman" w:hAnsi="Aptos" w:cs="Arial"/>
          <w:kern w:val="0"/>
          <w:lang w:val="en-US" w:eastAsia="en-GB"/>
          <w14:ligatures w14:val="none"/>
        </w:rPr>
        <w:t>ompliance with Code</w:t>
      </w:r>
      <w:r w:rsidR="00EA3F3F" w:rsidRPr="00C30FB7">
        <w:rPr>
          <w:rFonts w:ascii="Aptos" w:eastAsia="Times New Roman" w:hAnsi="Aptos" w:cs="Arial"/>
          <w:kern w:val="0"/>
          <w:lang w:val="en-US" w:eastAsia="en-GB"/>
          <w14:ligatures w14:val="none"/>
        </w:rPr>
        <w:t>s</w:t>
      </w:r>
      <w:r w:rsidRPr="00C30FB7">
        <w:rPr>
          <w:rFonts w:ascii="Aptos" w:eastAsia="Times New Roman" w:hAnsi="Aptos" w:cs="Arial"/>
          <w:kern w:val="0"/>
          <w:lang w:val="en-US" w:eastAsia="en-GB"/>
          <w14:ligatures w14:val="none"/>
        </w:rPr>
        <w:t xml:space="preserve"> of Conduct</w:t>
      </w:r>
      <w:r w:rsidR="008E42C5" w:rsidRPr="00C30FB7">
        <w:rPr>
          <w:rFonts w:ascii="Aptos" w:eastAsia="Times New Roman" w:hAnsi="Aptos" w:cs="Arial"/>
          <w:kern w:val="0"/>
          <w:lang w:val="en-US" w:eastAsia="en-GB"/>
          <w14:ligatures w14:val="none"/>
        </w:rPr>
        <w:t xml:space="preserve"> for SGBs</w:t>
      </w:r>
      <w:r w:rsidR="00510203" w:rsidRPr="00C30FB7">
        <w:rPr>
          <w:rFonts w:ascii="Aptos" w:eastAsia="Times New Roman" w:hAnsi="Aptos" w:cs="Arial"/>
          <w:kern w:val="0"/>
          <w:lang w:val="en-US" w:eastAsia="en-GB"/>
          <w14:ligatures w14:val="none"/>
        </w:rPr>
        <w:t>.</w:t>
      </w:r>
    </w:p>
    <w:p w14:paraId="59B17F1D" w14:textId="020EA297" w:rsidR="0092408D" w:rsidRPr="00C30FB7" w:rsidRDefault="0092408D"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Clarify expectations</w:t>
      </w:r>
      <w:r w:rsidRPr="00C30FB7">
        <w:rPr>
          <w:rFonts w:ascii="Aptos" w:eastAsia="Times New Roman" w:hAnsi="Aptos" w:cs="Arial"/>
          <w:kern w:val="0"/>
          <w:lang w:val="en-US" w:eastAsia="en-GB"/>
          <w14:ligatures w14:val="none"/>
        </w:rPr>
        <w:t xml:space="preserve"> </w:t>
      </w:r>
      <w:r w:rsidR="008E42C5" w:rsidRPr="00C30FB7">
        <w:rPr>
          <w:rFonts w:ascii="Aptos" w:eastAsia="Times New Roman" w:hAnsi="Aptos" w:cs="Arial"/>
          <w:kern w:val="0"/>
          <w:lang w:val="en-US" w:eastAsia="en-GB"/>
          <w14:ligatures w14:val="none"/>
        </w:rPr>
        <w:t xml:space="preserve">for individuals </w:t>
      </w:r>
      <w:r w:rsidR="00D379E3" w:rsidRPr="00C30FB7">
        <w:rPr>
          <w:rFonts w:ascii="Aptos" w:eastAsia="Times New Roman" w:hAnsi="Aptos" w:cs="Arial"/>
          <w:kern w:val="0"/>
          <w:lang w:val="en-US" w:eastAsia="en-GB"/>
          <w14:ligatures w14:val="none"/>
        </w:rPr>
        <w:t>to</w:t>
      </w:r>
      <w:r w:rsidR="008E42C5" w:rsidRPr="00C30FB7">
        <w:rPr>
          <w:rFonts w:ascii="Aptos" w:eastAsia="Times New Roman" w:hAnsi="Aptos" w:cs="Arial"/>
          <w:kern w:val="0"/>
          <w:lang w:val="en-US" w:eastAsia="en-GB"/>
          <w14:ligatures w14:val="none"/>
        </w:rPr>
        <w:t xml:space="preserve"> ensure a s</w:t>
      </w:r>
      <w:r w:rsidRPr="00C30FB7">
        <w:rPr>
          <w:rFonts w:ascii="Aptos" w:eastAsia="Times New Roman" w:hAnsi="Aptos" w:cs="Arial"/>
          <w:kern w:val="0"/>
          <w:lang w:val="en-US" w:eastAsia="en-GB"/>
          <w14:ligatures w14:val="none"/>
        </w:rPr>
        <w:t>afe sporting environment</w:t>
      </w:r>
      <w:r w:rsidR="00510203" w:rsidRPr="00C30FB7">
        <w:rPr>
          <w:rFonts w:ascii="Aptos" w:eastAsia="Times New Roman" w:hAnsi="Aptos" w:cs="Arial"/>
          <w:kern w:val="0"/>
          <w:lang w:val="en-US" w:eastAsia="en-GB"/>
          <w14:ligatures w14:val="none"/>
        </w:rPr>
        <w:t>.</w:t>
      </w:r>
    </w:p>
    <w:p w14:paraId="37E5BE87" w14:textId="7EBBC813" w:rsidR="0092408D" w:rsidRPr="00C30FB7" w:rsidRDefault="008E42C5"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Help m</w:t>
      </w:r>
      <w:r w:rsidR="0092408D" w:rsidRPr="00C30FB7">
        <w:rPr>
          <w:rFonts w:ascii="Aptos" w:eastAsia="Times New Roman" w:hAnsi="Aptos" w:cs="Arial"/>
          <w:kern w:val="0"/>
          <w:position w:val="1"/>
          <w:lang w:eastAsia="en-GB"/>
          <w14:ligatures w14:val="none"/>
        </w:rPr>
        <w:t>aintain good relationships</w:t>
      </w:r>
      <w:r w:rsidRPr="00C30FB7">
        <w:rPr>
          <w:rFonts w:ascii="Aptos" w:eastAsia="Times New Roman" w:hAnsi="Aptos" w:cs="Arial"/>
          <w:kern w:val="0"/>
          <w:position w:val="1"/>
          <w:lang w:eastAsia="en-GB"/>
          <w14:ligatures w14:val="none"/>
        </w:rPr>
        <w:t xml:space="preserve"> in sport</w:t>
      </w:r>
      <w:r w:rsidR="00B26DAD" w:rsidRPr="00C30FB7">
        <w:rPr>
          <w:rFonts w:ascii="Aptos" w:eastAsia="Times New Roman" w:hAnsi="Aptos" w:cs="Arial"/>
          <w:kern w:val="0"/>
          <w:position w:val="1"/>
          <w:lang w:eastAsia="en-GB"/>
          <w14:ligatures w14:val="none"/>
        </w:rPr>
        <w:t xml:space="preserve"> through clear processes</w:t>
      </w:r>
      <w:r w:rsidR="00774496" w:rsidRPr="00C30FB7">
        <w:rPr>
          <w:rFonts w:ascii="Aptos" w:eastAsia="Times New Roman" w:hAnsi="Aptos" w:cs="Arial"/>
          <w:kern w:val="0"/>
          <w:position w:val="1"/>
          <w:lang w:eastAsia="en-GB"/>
          <w14:ligatures w14:val="none"/>
        </w:rPr>
        <w:t xml:space="preserve"> of formal action</w:t>
      </w:r>
      <w:r w:rsidR="00510203" w:rsidRPr="00C30FB7">
        <w:rPr>
          <w:rFonts w:ascii="Aptos" w:eastAsia="Times New Roman" w:hAnsi="Aptos" w:cs="Arial"/>
          <w:kern w:val="0"/>
          <w:lang w:val="en-US" w:eastAsia="en-GB"/>
          <w14:ligatures w14:val="none"/>
        </w:rPr>
        <w:t>.</w:t>
      </w:r>
    </w:p>
    <w:p w14:paraId="210FAA92" w14:textId="06802B0A" w:rsidR="0092408D" w:rsidRPr="00C30FB7" w:rsidRDefault="00B024E2"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Ensure f</w:t>
      </w:r>
      <w:r w:rsidR="0092408D" w:rsidRPr="00C30FB7">
        <w:rPr>
          <w:rFonts w:ascii="Aptos" w:eastAsia="Times New Roman" w:hAnsi="Aptos" w:cs="Arial"/>
          <w:kern w:val="0"/>
          <w:position w:val="1"/>
          <w:lang w:eastAsia="en-GB"/>
          <w14:ligatures w14:val="none"/>
        </w:rPr>
        <w:t>airness and consistency</w:t>
      </w:r>
      <w:r w:rsidR="0092408D" w:rsidRPr="00C30FB7">
        <w:rPr>
          <w:rFonts w:ascii="Aptos" w:eastAsia="Times New Roman" w:hAnsi="Aptos" w:cs="Arial"/>
          <w:kern w:val="0"/>
          <w:lang w:val="en-US" w:eastAsia="en-GB"/>
          <w14:ligatures w14:val="none"/>
        </w:rPr>
        <w:t xml:space="preserve"> </w:t>
      </w:r>
      <w:r w:rsidR="005D321D" w:rsidRPr="00C30FB7">
        <w:rPr>
          <w:rFonts w:ascii="Aptos" w:eastAsia="Times New Roman" w:hAnsi="Aptos" w:cs="Arial"/>
          <w:kern w:val="0"/>
          <w:lang w:val="en-US" w:eastAsia="en-GB"/>
          <w14:ligatures w14:val="none"/>
        </w:rPr>
        <w:t>through a h</w:t>
      </w:r>
      <w:r w:rsidR="0092408D" w:rsidRPr="00C30FB7">
        <w:rPr>
          <w:rFonts w:ascii="Aptos" w:eastAsia="Times New Roman" w:hAnsi="Aptos" w:cs="Arial"/>
          <w:kern w:val="0"/>
          <w:lang w:val="en-US" w:eastAsia="en-GB"/>
          <w14:ligatures w14:val="none"/>
        </w:rPr>
        <w:t xml:space="preserve">uman </w:t>
      </w:r>
      <w:r w:rsidR="00A269B4" w:rsidRPr="00C30FB7">
        <w:rPr>
          <w:rFonts w:ascii="Aptos" w:eastAsia="Times New Roman" w:hAnsi="Aptos" w:cs="Arial"/>
          <w:kern w:val="0"/>
          <w:lang w:val="en-US" w:eastAsia="en-GB"/>
          <w14:ligatures w14:val="none"/>
        </w:rPr>
        <w:t>right’s-based</w:t>
      </w:r>
      <w:r w:rsidR="0092408D" w:rsidRPr="00C30FB7">
        <w:rPr>
          <w:rFonts w:ascii="Aptos" w:eastAsia="Times New Roman" w:hAnsi="Aptos" w:cs="Arial"/>
          <w:kern w:val="0"/>
          <w:lang w:val="en-US" w:eastAsia="en-GB"/>
          <w14:ligatures w14:val="none"/>
        </w:rPr>
        <w:t xml:space="preserve"> approach</w:t>
      </w:r>
      <w:r w:rsidR="00721C2C" w:rsidRPr="00C30FB7">
        <w:rPr>
          <w:rFonts w:ascii="Aptos" w:eastAsia="Times New Roman" w:hAnsi="Aptos" w:cs="Arial"/>
          <w:kern w:val="0"/>
          <w:lang w:val="en-US" w:eastAsia="en-GB"/>
          <w14:ligatures w14:val="none"/>
        </w:rPr>
        <w:t xml:space="preserve"> to disciplinary action</w:t>
      </w:r>
      <w:r w:rsidR="00510203" w:rsidRPr="00C30FB7">
        <w:rPr>
          <w:rFonts w:ascii="Aptos" w:eastAsia="Times New Roman" w:hAnsi="Aptos" w:cs="Arial"/>
          <w:kern w:val="0"/>
          <w:lang w:val="en-US" w:eastAsia="en-GB"/>
          <w14:ligatures w14:val="none"/>
        </w:rPr>
        <w:t>.</w:t>
      </w:r>
    </w:p>
    <w:p w14:paraId="76260439" w14:textId="7DFFCA3D" w:rsidR="0092408D" w:rsidRPr="00C30FB7" w:rsidRDefault="00B024E2"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Provide support</w:t>
      </w:r>
      <w:r w:rsidR="0092408D" w:rsidRPr="00C30FB7">
        <w:rPr>
          <w:rFonts w:ascii="Aptos" w:eastAsia="Times New Roman" w:hAnsi="Aptos" w:cs="Arial"/>
          <w:kern w:val="0"/>
          <w:position w:val="1"/>
          <w:lang w:eastAsia="en-GB"/>
          <w14:ligatures w14:val="none"/>
        </w:rPr>
        <w:t xml:space="preserve"> </w:t>
      </w:r>
      <w:r w:rsidR="005D321D" w:rsidRPr="00C30FB7">
        <w:rPr>
          <w:rFonts w:ascii="Aptos" w:eastAsia="Times New Roman" w:hAnsi="Aptos" w:cs="Arial"/>
          <w:kern w:val="0"/>
          <w:position w:val="1"/>
          <w:lang w:eastAsia="en-GB"/>
          <w14:ligatures w14:val="none"/>
        </w:rPr>
        <w:t>i</w:t>
      </w:r>
      <w:r w:rsidRPr="00C30FB7">
        <w:rPr>
          <w:rFonts w:ascii="Aptos" w:eastAsia="Times New Roman" w:hAnsi="Aptos" w:cs="Arial"/>
          <w:kern w:val="0"/>
          <w:position w:val="1"/>
          <w:lang w:eastAsia="en-GB"/>
          <w14:ligatures w14:val="none"/>
        </w:rPr>
        <w:t>n often</w:t>
      </w:r>
      <w:r w:rsidR="0092408D" w:rsidRPr="00C30FB7">
        <w:rPr>
          <w:rFonts w:ascii="Aptos" w:eastAsia="Times New Roman" w:hAnsi="Aptos" w:cs="Arial"/>
          <w:kern w:val="0"/>
          <w:position w:val="1"/>
          <w:lang w:eastAsia="en-GB"/>
          <w14:ligatures w14:val="none"/>
        </w:rPr>
        <w:t xml:space="preserve"> stressful</w:t>
      </w:r>
      <w:r w:rsidRPr="00C30FB7">
        <w:rPr>
          <w:rFonts w:ascii="Aptos" w:eastAsia="Times New Roman" w:hAnsi="Aptos" w:cs="Arial"/>
          <w:kern w:val="0"/>
          <w:position w:val="1"/>
          <w:lang w:eastAsia="en-GB"/>
          <w14:ligatures w14:val="none"/>
        </w:rPr>
        <w:t xml:space="preserve"> and </w:t>
      </w:r>
      <w:r w:rsidR="0092408D" w:rsidRPr="00C30FB7">
        <w:rPr>
          <w:rFonts w:ascii="Aptos" w:eastAsia="Times New Roman" w:hAnsi="Aptos" w:cs="Arial"/>
          <w:kern w:val="0"/>
          <w:position w:val="1"/>
          <w:lang w:eastAsia="en-GB"/>
          <w14:ligatures w14:val="none"/>
        </w:rPr>
        <w:t>difficult situations</w:t>
      </w:r>
      <w:r w:rsidR="00AA6F4C" w:rsidRPr="00C30FB7">
        <w:rPr>
          <w:rFonts w:ascii="Aptos" w:eastAsia="Times New Roman" w:hAnsi="Aptos" w:cs="Arial"/>
          <w:kern w:val="0"/>
          <w:lang w:val="en-US" w:eastAsia="en-GB"/>
          <w14:ligatures w14:val="none"/>
        </w:rPr>
        <w:t xml:space="preserve"> for all involved in the process</w:t>
      </w:r>
      <w:r w:rsidR="00510203" w:rsidRPr="00C30FB7">
        <w:rPr>
          <w:rFonts w:ascii="Aptos" w:eastAsia="Times New Roman" w:hAnsi="Aptos" w:cs="Arial"/>
          <w:kern w:val="0"/>
          <w:lang w:val="en-US" w:eastAsia="en-GB"/>
          <w14:ligatures w14:val="none"/>
        </w:rPr>
        <w:t>.</w:t>
      </w:r>
    </w:p>
    <w:p w14:paraId="74940AAA" w14:textId="47D888E8" w:rsidR="0092408D" w:rsidRPr="00C30FB7" w:rsidRDefault="00646BC6" w:rsidP="002E5823">
      <w:pPr>
        <w:numPr>
          <w:ilvl w:val="0"/>
          <w:numId w:val="5"/>
        </w:numPr>
        <w:spacing w:after="0" w:line="240" w:lineRule="auto"/>
        <w:ind w:left="714" w:hanging="357"/>
        <w:textAlignment w:val="baseline"/>
        <w:rPr>
          <w:rFonts w:ascii="Aptos" w:eastAsia="Times New Roman" w:hAnsi="Aptos" w:cs="Arial"/>
          <w:kern w:val="0"/>
          <w:lang w:val="en-US" w:eastAsia="en-GB"/>
          <w14:ligatures w14:val="none"/>
        </w:rPr>
      </w:pPr>
      <w:r w:rsidRPr="00C30FB7">
        <w:rPr>
          <w:rFonts w:ascii="Aptos" w:eastAsia="Times New Roman" w:hAnsi="Aptos" w:cs="Arial"/>
          <w:kern w:val="0"/>
          <w:position w:val="1"/>
          <w:lang w:eastAsia="en-GB"/>
          <w14:ligatures w14:val="none"/>
        </w:rPr>
        <w:t>Contributes to</w:t>
      </w:r>
      <w:r w:rsidR="00B024E2" w:rsidRPr="00C30FB7">
        <w:rPr>
          <w:rFonts w:ascii="Aptos" w:eastAsia="Times New Roman" w:hAnsi="Aptos" w:cs="Arial"/>
          <w:kern w:val="0"/>
          <w:position w:val="1"/>
          <w:lang w:eastAsia="en-GB"/>
          <w14:ligatures w14:val="none"/>
        </w:rPr>
        <w:t xml:space="preserve"> p</w:t>
      </w:r>
      <w:r w:rsidR="0092408D" w:rsidRPr="00C30FB7">
        <w:rPr>
          <w:rFonts w:ascii="Aptos" w:eastAsia="Times New Roman" w:hAnsi="Aptos" w:cs="Arial"/>
          <w:kern w:val="0"/>
          <w:position w:val="1"/>
          <w:lang w:eastAsia="en-GB"/>
          <w14:ligatures w14:val="none"/>
        </w:rPr>
        <w:t xml:space="preserve">rotection from legal challenge </w:t>
      </w:r>
      <w:r w:rsidR="00B024E2" w:rsidRPr="00C30FB7">
        <w:rPr>
          <w:rFonts w:ascii="Aptos" w:eastAsia="Times New Roman" w:hAnsi="Aptos" w:cs="Arial"/>
          <w:kern w:val="0"/>
          <w:position w:val="1"/>
          <w:lang w:eastAsia="en-GB"/>
          <w14:ligatures w14:val="none"/>
        </w:rPr>
        <w:t xml:space="preserve">through </w:t>
      </w:r>
      <w:r w:rsidR="00E5041E" w:rsidRPr="00C30FB7">
        <w:rPr>
          <w:rFonts w:ascii="Aptos" w:eastAsia="Times New Roman" w:hAnsi="Aptos" w:cs="Arial"/>
          <w:kern w:val="0"/>
          <w:position w:val="1"/>
          <w:lang w:eastAsia="en-GB"/>
          <w14:ligatures w14:val="none"/>
        </w:rPr>
        <w:t>increased confidence that the right action is being taken</w:t>
      </w:r>
      <w:r w:rsidR="00510203" w:rsidRPr="00C30FB7">
        <w:rPr>
          <w:rFonts w:ascii="Aptos" w:eastAsia="Times New Roman" w:hAnsi="Aptos" w:cs="Arial"/>
          <w:kern w:val="0"/>
          <w:position w:val="1"/>
          <w:lang w:eastAsia="en-GB"/>
          <w14:ligatures w14:val="none"/>
        </w:rPr>
        <w:t>.</w:t>
      </w:r>
    </w:p>
    <w:p w14:paraId="7566A091" w14:textId="77777777" w:rsidR="005D0120" w:rsidRPr="00C30FB7" w:rsidRDefault="005D0120" w:rsidP="002E0B5F">
      <w:pPr>
        <w:spacing w:after="0" w:line="240" w:lineRule="auto"/>
        <w:rPr>
          <w:rFonts w:ascii="Aptos" w:hAnsi="Aptos" w:cs="Arial"/>
        </w:rPr>
      </w:pPr>
    </w:p>
    <w:p w14:paraId="4CD03965" w14:textId="4E01E2BE" w:rsidR="00760102" w:rsidRPr="00C30FB7" w:rsidRDefault="00504231" w:rsidP="002E0B5F">
      <w:pPr>
        <w:spacing w:after="0" w:line="240" w:lineRule="auto"/>
        <w:rPr>
          <w:rFonts w:ascii="Aptos" w:hAnsi="Aptos" w:cs="Arial"/>
        </w:rPr>
      </w:pPr>
      <w:r w:rsidRPr="00C30FB7">
        <w:rPr>
          <w:rFonts w:ascii="Aptos" w:hAnsi="Aptos" w:cs="Arial"/>
        </w:rPr>
        <w:t>Also c</w:t>
      </w:r>
      <w:r w:rsidR="00165158" w:rsidRPr="00C30FB7">
        <w:rPr>
          <w:rFonts w:ascii="Aptos" w:hAnsi="Aptos" w:cs="Arial"/>
        </w:rPr>
        <w:t>ontained</w:t>
      </w:r>
      <w:r w:rsidR="00760102" w:rsidRPr="00C30FB7">
        <w:rPr>
          <w:rFonts w:ascii="Aptos" w:hAnsi="Aptos" w:cs="Arial"/>
        </w:rPr>
        <w:t xml:space="preserve"> within this document is </w:t>
      </w:r>
      <w:r w:rsidR="00165158" w:rsidRPr="00C30FB7">
        <w:rPr>
          <w:rFonts w:ascii="Aptos" w:hAnsi="Aptos" w:cs="Arial"/>
        </w:rPr>
        <w:t xml:space="preserve">a </w:t>
      </w:r>
      <w:hyperlink w:anchor="_Appendix_1" w:history="1">
        <w:r w:rsidR="00165158" w:rsidRPr="00C30FB7">
          <w:rPr>
            <w:rStyle w:val="Hyperlink"/>
            <w:rFonts w:ascii="Aptos" w:hAnsi="Aptos" w:cs="Arial"/>
          </w:rPr>
          <w:t xml:space="preserve">template policy </w:t>
        </w:r>
        <w:r w:rsidR="007237BD" w:rsidRPr="00C30FB7">
          <w:rPr>
            <w:rStyle w:val="Hyperlink"/>
            <w:rFonts w:ascii="Aptos" w:hAnsi="Aptos" w:cs="Arial"/>
          </w:rPr>
          <w:t>and procedure</w:t>
        </w:r>
      </w:hyperlink>
      <w:r w:rsidR="00165158" w:rsidRPr="00C30FB7">
        <w:rPr>
          <w:rFonts w:ascii="Aptos" w:hAnsi="Aptos" w:cs="Arial"/>
        </w:rPr>
        <w:t xml:space="preserve"> for SGBs to implement </w:t>
      </w:r>
      <w:r w:rsidR="00760102" w:rsidRPr="00C30FB7">
        <w:rPr>
          <w:rFonts w:ascii="Aptos" w:hAnsi="Aptos" w:cs="Arial"/>
        </w:rPr>
        <w:t>that aligns with the proc</w:t>
      </w:r>
      <w:r w:rsidR="00494EBF" w:rsidRPr="00C30FB7">
        <w:rPr>
          <w:rFonts w:ascii="Aptos" w:hAnsi="Aptos" w:cs="Arial"/>
        </w:rPr>
        <w:t>edural guide</w:t>
      </w:r>
      <w:r w:rsidR="00760102" w:rsidRPr="00C30FB7">
        <w:rPr>
          <w:rFonts w:ascii="Aptos" w:hAnsi="Aptos" w:cs="Arial"/>
        </w:rPr>
        <w:t xml:space="preserve"> and </w:t>
      </w:r>
      <w:r w:rsidR="006D3DDA" w:rsidRPr="00C30FB7">
        <w:rPr>
          <w:rFonts w:ascii="Aptos" w:hAnsi="Aptos" w:cs="Arial"/>
        </w:rPr>
        <w:t>additional appendices to support with the disciplinary process</w:t>
      </w:r>
      <w:r w:rsidR="005319D2" w:rsidRPr="00C30FB7">
        <w:rPr>
          <w:rFonts w:ascii="Aptos" w:hAnsi="Aptos" w:cs="Arial"/>
        </w:rPr>
        <w:t xml:space="preserve"> application. </w:t>
      </w:r>
    </w:p>
    <w:p w14:paraId="03C7A444" w14:textId="77777777" w:rsidR="00C026AD" w:rsidRPr="00C30FB7" w:rsidRDefault="00C026AD" w:rsidP="002E0B5F">
      <w:pPr>
        <w:spacing w:after="0" w:line="240" w:lineRule="auto"/>
        <w:textAlignment w:val="baseline"/>
        <w:rPr>
          <w:rFonts w:ascii="Aptos" w:eastAsia="Times New Roman" w:hAnsi="Aptos" w:cs="Arial"/>
          <w:kern w:val="0"/>
          <w:lang w:eastAsia="en-GB"/>
          <w14:ligatures w14:val="none"/>
        </w:rPr>
      </w:pPr>
    </w:p>
    <w:p w14:paraId="4D32D828" w14:textId="17C7FBED" w:rsidR="009A3A40" w:rsidRPr="00C30FB7" w:rsidRDefault="00A25AFA" w:rsidP="002E0B5F">
      <w:pPr>
        <w:spacing w:after="0" w:line="240" w:lineRule="auto"/>
        <w:textAlignment w:val="baseline"/>
        <w:rPr>
          <w:rFonts w:ascii="Aptos" w:eastAsia="Times New Roman" w:hAnsi="Aptos" w:cs="Arial"/>
          <w:kern w:val="0"/>
          <w:lang w:eastAsia="en-GB"/>
          <w14:ligatures w14:val="none"/>
        </w:rPr>
      </w:pPr>
      <w:r w:rsidRPr="00C30FB7">
        <w:rPr>
          <w:rFonts w:ascii="Aptos" w:eastAsia="Times New Roman" w:hAnsi="Aptos" w:cs="Arial"/>
          <w:kern w:val="0"/>
          <w:lang w:eastAsia="en-GB"/>
          <w14:ligatures w14:val="none"/>
        </w:rPr>
        <w:t>This guid</w:t>
      </w:r>
      <w:r w:rsidR="003C7239" w:rsidRPr="00C30FB7">
        <w:rPr>
          <w:rFonts w:ascii="Aptos" w:eastAsia="Times New Roman" w:hAnsi="Aptos" w:cs="Arial"/>
          <w:kern w:val="0"/>
          <w:lang w:eastAsia="en-GB"/>
          <w14:ligatures w14:val="none"/>
        </w:rPr>
        <w:t>ance</w:t>
      </w:r>
      <w:r w:rsidRPr="00C30FB7">
        <w:rPr>
          <w:rFonts w:ascii="Aptos" w:eastAsia="Times New Roman" w:hAnsi="Aptos" w:cs="Arial"/>
          <w:kern w:val="0"/>
          <w:lang w:eastAsia="en-GB"/>
          <w14:ligatures w14:val="none"/>
        </w:rPr>
        <w:t xml:space="preserve"> can be </w:t>
      </w:r>
      <w:r w:rsidR="003C7239" w:rsidRPr="00C30FB7">
        <w:rPr>
          <w:rFonts w:ascii="Aptos" w:eastAsia="Times New Roman" w:hAnsi="Aptos" w:cs="Arial"/>
          <w:kern w:val="0"/>
          <w:lang w:eastAsia="en-GB"/>
          <w14:ligatures w14:val="none"/>
        </w:rPr>
        <w:t xml:space="preserve">complemented and </w:t>
      </w:r>
      <w:r w:rsidRPr="00C30FB7">
        <w:rPr>
          <w:rFonts w:ascii="Aptos" w:eastAsia="Times New Roman" w:hAnsi="Aptos" w:cs="Arial"/>
          <w:kern w:val="0"/>
          <w:lang w:eastAsia="en-GB"/>
          <w14:ligatures w14:val="none"/>
        </w:rPr>
        <w:t>used alongside the</w:t>
      </w:r>
      <w:r w:rsidR="001968B2" w:rsidRPr="00C30FB7">
        <w:rPr>
          <w:rFonts w:ascii="Aptos" w:eastAsia="Times New Roman" w:hAnsi="Aptos" w:cs="Arial"/>
          <w:kern w:val="0"/>
          <w:lang w:eastAsia="en-GB"/>
          <w14:ligatures w14:val="none"/>
        </w:rPr>
        <w:t xml:space="preserve"> </w:t>
      </w:r>
      <w:hyperlink r:id="rId11" w:history="1">
        <w:r w:rsidR="001968B2" w:rsidRPr="00C30FB7">
          <w:rPr>
            <w:rStyle w:val="Hyperlink"/>
            <w:rFonts w:ascii="Aptos" w:eastAsia="Times New Roman" w:hAnsi="Aptos" w:cs="Arial"/>
            <w:kern w:val="0"/>
            <w:lang w:eastAsia="en-GB"/>
            <w14:ligatures w14:val="none"/>
          </w:rPr>
          <w:t>Guide for Undertaking Wellbeing and Protection Investigations</w:t>
        </w:r>
      </w:hyperlink>
      <w:r w:rsidR="001968B2" w:rsidRPr="00C30FB7">
        <w:rPr>
          <w:rFonts w:ascii="Aptos" w:eastAsia="Times New Roman" w:hAnsi="Aptos" w:cs="Arial"/>
          <w:kern w:val="0"/>
          <w:lang w:eastAsia="en-GB"/>
          <w14:ligatures w14:val="none"/>
        </w:rPr>
        <w:t>.</w:t>
      </w:r>
      <w:r w:rsidRPr="00C30FB7">
        <w:rPr>
          <w:rFonts w:ascii="Aptos" w:eastAsia="Times New Roman" w:hAnsi="Aptos" w:cs="Arial"/>
          <w:kern w:val="0"/>
          <w:lang w:eastAsia="en-GB"/>
          <w14:ligatures w14:val="none"/>
        </w:rPr>
        <w:t xml:space="preserve"> </w:t>
      </w:r>
      <w:r w:rsidR="009A3A40" w:rsidRPr="00C30FB7">
        <w:rPr>
          <w:rFonts w:ascii="Aptos" w:eastAsia="Times New Roman" w:hAnsi="Aptos" w:cs="Arial"/>
          <w:kern w:val="0"/>
          <w:lang w:eastAsia="en-GB"/>
          <w14:ligatures w14:val="none"/>
        </w:rPr>
        <w:t>For consistency in language in all documents and for ease of reading, the following words will be used to cover the description of the text shown: </w:t>
      </w:r>
    </w:p>
    <w:p w14:paraId="329B5518" w14:textId="77777777" w:rsidR="009A3A40" w:rsidRPr="00C30FB7" w:rsidRDefault="009A3A40" w:rsidP="002E5823">
      <w:pPr>
        <w:pStyle w:val="ListParagraph"/>
        <w:numPr>
          <w:ilvl w:val="0"/>
          <w:numId w:val="17"/>
        </w:numPr>
        <w:spacing w:after="0" w:line="240" w:lineRule="auto"/>
        <w:ind w:left="714" w:hanging="357"/>
        <w:contextualSpacing w:val="0"/>
        <w:textAlignment w:val="baseline"/>
        <w:rPr>
          <w:rFonts w:ascii="Aptos" w:eastAsia="Times New Roman" w:hAnsi="Aptos" w:cs="Arial"/>
          <w:kern w:val="0"/>
          <w:lang w:eastAsia="en-GB"/>
          <w14:ligatures w14:val="none"/>
        </w:rPr>
      </w:pPr>
      <w:r w:rsidRPr="00C30FB7">
        <w:rPr>
          <w:rFonts w:ascii="Aptos" w:eastAsia="Times New Roman" w:hAnsi="Aptos" w:cs="Arial"/>
          <w:kern w:val="0"/>
          <w:lang w:eastAsia="en-GB"/>
          <w14:ligatures w14:val="none"/>
        </w:rPr>
        <w:t>Concern, any issue raised about an adult’s conduct or behaviour. </w:t>
      </w:r>
    </w:p>
    <w:p w14:paraId="0C1C360A" w14:textId="77777777" w:rsidR="009A3A40" w:rsidRPr="00C30FB7" w:rsidRDefault="009A3A40" w:rsidP="002E5823">
      <w:pPr>
        <w:numPr>
          <w:ilvl w:val="1"/>
          <w:numId w:val="16"/>
        </w:numPr>
        <w:spacing w:after="0" w:line="240" w:lineRule="auto"/>
        <w:ind w:left="714" w:hanging="357"/>
        <w:textAlignment w:val="baseline"/>
        <w:rPr>
          <w:rFonts w:ascii="Aptos" w:eastAsia="Times New Roman" w:hAnsi="Aptos" w:cs="Arial"/>
          <w:kern w:val="0"/>
          <w:lang w:eastAsia="en-GB"/>
          <w14:ligatures w14:val="none"/>
        </w:rPr>
      </w:pPr>
      <w:r w:rsidRPr="00C30FB7">
        <w:rPr>
          <w:rFonts w:ascii="Aptos" w:eastAsia="Times New Roman" w:hAnsi="Aptos" w:cs="Arial"/>
          <w:kern w:val="0"/>
          <w:lang w:eastAsia="en-GB"/>
          <w14:ligatures w14:val="none"/>
        </w:rPr>
        <w:t>Person raising the concern, is the person who is either raising the issue about actions of an adult towards them or other people. </w:t>
      </w:r>
    </w:p>
    <w:p w14:paraId="3151D994" w14:textId="77777777" w:rsidR="009A3A40" w:rsidRPr="00C30FB7" w:rsidRDefault="009A3A40" w:rsidP="002E5823">
      <w:pPr>
        <w:numPr>
          <w:ilvl w:val="1"/>
          <w:numId w:val="16"/>
        </w:numPr>
        <w:spacing w:after="0" w:line="240" w:lineRule="auto"/>
        <w:ind w:left="714" w:hanging="357"/>
        <w:textAlignment w:val="baseline"/>
        <w:rPr>
          <w:rFonts w:ascii="Aptos" w:eastAsia="Times New Roman" w:hAnsi="Aptos" w:cs="Arial"/>
          <w:kern w:val="0"/>
          <w:lang w:eastAsia="en-GB"/>
          <w14:ligatures w14:val="none"/>
        </w:rPr>
      </w:pPr>
      <w:proofErr w:type="gramStart"/>
      <w:r w:rsidRPr="00C30FB7">
        <w:rPr>
          <w:rFonts w:ascii="Aptos" w:eastAsia="Times New Roman" w:hAnsi="Aptos" w:cs="Arial"/>
          <w:kern w:val="0"/>
          <w:lang w:eastAsia="en-GB"/>
          <w14:ligatures w14:val="none"/>
        </w:rPr>
        <w:t>Investigator,</w:t>
      </w:r>
      <w:proofErr w:type="gramEnd"/>
      <w:r w:rsidRPr="00C30FB7">
        <w:rPr>
          <w:rFonts w:ascii="Aptos" w:eastAsia="Times New Roman" w:hAnsi="Aptos" w:cs="Arial"/>
          <w:kern w:val="0"/>
          <w:lang w:eastAsia="en-GB"/>
          <w14:ligatures w14:val="none"/>
        </w:rPr>
        <w:t xml:space="preserve"> is either the Wellbeing and Protection Officer (WPO) or person appointed to carry out the investigation.</w:t>
      </w:r>
    </w:p>
    <w:p w14:paraId="2C14C23B" w14:textId="77777777" w:rsidR="009A3A40" w:rsidRPr="00C30FB7" w:rsidRDefault="009A3A40" w:rsidP="002E5823">
      <w:pPr>
        <w:numPr>
          <w:ilvl w:val="1"/>
          <w:numId w:val="16"/>
        </w:numPr>
        <w:spacing w:after="0" w:line="240" w:lineRule="auto"/>
        <w:ind w:left="714" w:hanging="357"/>
        <w:textAlignment w:val="baseline"/>
        <w:rPr>
          <w:rFonts w:ascii="Aptos" w:eastAsia="Times New Roman" w:hAnsi="Aptos" w:cs="Arial"/>
          <w:kern w:val="0"/>
          <w:lang w:eastAsia="en-GB"/>
          <w14:ligatures w14:val="none"/>
        </w:rPr>
      </w:pPr>
      <w:r w:rsidRPr="00C30FB7">
        <w:rPr>
          <w:rFonts w:ascii="Aptos" w:eastAsia="Times New Roman" w:hAnsi="Aptos" w:cs="Arial"/>
          <w:kern w:val="0"/>
          <w:lang w:eastAsia="en-GB"/>
          <w14:ligatures w14:val="none"/>
        </w:rPr>
        <w:t>Person subject of the concern (PSOC) is the adult whose conduct is being questioned, challenged or reported against.</w:t>
      </w:r>
    </w:p>
    <w:p w14:paraId="336C2581" w14:textId="77777777" w:rsidR="009A3A40" w:rsidRPr="00C30FB7" w:rsidRDefault="009A3A40" w:rsidP="002E5823">
      <w:pPr>
        <w:numPr>
          <w:ilvl w:val="1"/>
          <w:numId w:val="16"/>
        </w:numPr>
        <w:spacing w:after="0" w:line="240" w:lineRule="auto"/>
        <w:ind w:left="714" w:hanging="357"/>
        <w:textAlignment w:val="baseline"/>
        <w:rPr>
          <w:rFonts w:ascii="Aptos" w:eastAsia="Times New Roman" w:hAnsi="Aptos" w:cs="Arial"/>
          <w:kern w:val="0"/>
          <w:lang w:eastAsia="en-GB"/>
          <w14:ligatures w14:val="none"/>
        </w:rPr>
      </w:pPr>
      <w:r w:rsidRPr="00C30FB7">
        <w:rPr>
          <w:rFonts w:ascii="Aptos" w:eastAsia="Times New Roman" w:hAnsi="Aptos" w:cs="Arial"/>
          <w:kern w:val="0"/>
          <w:lang w:eastAsia="en-GB"/>
          <w14:ligatures w14:val="none"/>
        </w:rPr>
        <w:t>Witness, is any person of any age who is considered to have witnessed, observed or experienced the alleged concerning conduct.</w:t>
      </w:r>
    </w:p>
    <w:p w14:paraId="56E7980F" w14:textId="4986F518" w:rsidR="009A3A40" w:rsidRPr="00C30FB7" w:rsidRDefault="009A3A40" w:rsidP="002E5823">
      <w:pPr>
        <w:numPr>
          <w:ilvl w:val="1"/>
          <w:numId w:val="16"/>
        </w:numPr>
        <w:spacing w:after="0" w:line="240" w:lineRule="auto"/>
        <w:ind w:left="714" w:hanging="357"/>
        <w:textAlignment w:val="baseline"/>
        <w:rPr>
          <w:rFonts w:ascii="Aptos" w:eastAsia="Times New Roman" w:hAnsi="Aptos" w:cs="Arial"/>
          <w:kern w:val="0"/>
          <w:lang w:eastAsia="en-GB"/>
          <w14:ligatures w14:val="none"/>
        </w:rPr>
      </w:pPr>
      <w:proofErr w:type="gramStart"/>
      <w:r w:rsidRPr="00C30FB7">
        <w:rPr>
          <w:rFonts w:ascii="Aptos" w:eastAsia="Times New Roman" w:hAnsi="Aptos" w:cs="Arial"/>
          <w:kern w:val="0"/>
          <w:lang w:eastAsia="en-GB"/>
          <w14:ligatures w14:val="none"/>
        </w:rPr>
        <w:t>Disciplinary Manager,</w:t>
      </w:r>
      <w:proofErr w:type="gramEnd"/>
      <w:r w:rsidRPr="00C30FB7">
        <w:rPr>
          <w:rFonts w:ascii="Aptos" w:eastAsia="Times New Roman" w:hAnsi="Aptos" w:cs="Arial"/>
          <w:kern w:val="0"/>
          <w:lang w:eastAsia="en-GB"/>
          <w14:ligatures w14:val="none"/>
        </w:rPr>
        <w:t xml:space="preserve"> is the person within the SGB who agrees terms of reference with the WPO or Investigator, then takes formal disciplinary action when required</w:t>
      </w:r>
      <w:r w:rsidR="00074AE0" w:rsidRPr="00C30FB7">
        <w:rPr>
          <w:rFonts w:ascii="Aptos" w:eastAsia="Times New Roman" w:hAnsi="Aptos" w:cs="Arial"/>
          <w:kern w:val="0"/>
          <w:lang w:eastAsia="en-GB"/>
          <w14:ligatures w14:val="none"/>
        </w:rPr>
        <w:t>.</w:t>
      </w:r>
    </w:p>
    <w:p w14:paraId="74B43941" w14:textId="77777777" w:rsidR="00A25AFA" w:rsidRPr="00C30FB7" w:rsidRDefault="00A25AFA" w:rsidP="002E0B5F">
      <w:pPr>
        <w:spacing w:after="0" w:line="240" w:lineRule="auto"/>
        <w:rPr>
          <w:rFonts w:ascii="Aptos" w:hAnsi="Aptos" w:cs="Arial"/>
        </w:rPr>
      </w:pPr>
    </w:p>
    <w:p w14:paraId="08924BA8" w14:textId="3521A05F" w:rsidR="00981F1A" w:rsidRPr="00C30FB7" w:rsidRDefault="0063129B" w:rsidP="002E0B5F">
      <w:pPr>
        <w:spacing w:before="100" w:beforeAutospacing="1" w:after="100" w:afterAutospacing="1" w:line="240" w:lineRule="auto"/>
        <w:rPr>
          <w:rFonts w:ascii="Aptos" w:hAnsi="Aptos"/>
          <w:b/>
          <w:bCs/>
        </w:rPr>
      </w:pPr>
      <w:r w:rsidRPr="00C30FB7">
        <w:rPr>
          <w:rFonts w:ascii="Aptos" w:hAnsi="Aptos"/>
          <w:b/>
          <w:bCs/>
        </w:rPr>
        <w:lastRenderedPageBreak/>
        <w:t>Notes on update:</w:t>
      </w:r>
    </w:p>
    <w:p w14:paraId="61198B99" w14:textId="5801A62A" w:rsidR="0063129B" w:rsidRPr="00C30FB7" w:rsidRDefault="0063129B" w:rsidP="002E0B5F">
      <w:pPr>
        <w:spacing w:before="100" w:beforeAutospacing="1" w:after="100" w:afterAutospacing="1" w:line="240" w:lineRule="auto"/>
        <w:rPr>
          <w:rFonts w:ascii="Aptos" w:hAnsi="Aptos"/>
        </w:rPr>
      </w:pPr>
      <w:r w:rsidRPr="00C30FB7">
        <w:rPr>
          <w:rFonts w:ascii="Aptos" w:hAnsi="Aptos"/>
        </w:rPr>
        <w:t>The first version of the</w:t>
      </w:r>
      <w:r w:rsidR="006658CA" w:rsidRPr="00C30FB7">
        <w:rPr>
          <w:rFonts w:ascii="Aptos" w:hAnsi="Aptos"/>
        </w:rPr>
        <w:t xml:space="preserve"> guide to managing </w:t>
      </w:r>
      <w:r w:rsidRPr="00C30FB7">
        <w:rPr>
          <w:rFonts w:ascii="Aptos" w:hAnsi="Aptos"/>
        </w:rPr>
        <w:t>Disciplinary and Appeals</w:t>
      </w:r>
      <w:r w:rsidR="006658CA" w:rsidRPr="00C30FB7">
        <w:rPr>
          <w:rFonts w:ascii="Aptos" w:hAnsi="Aptos"/>
        </w:rPr>
        <w:t xml:space="preserve"> process</w:t>
      </w:r>
      <w:r w:rsidRPr="00C30FB7">
        <w:rPr>
          <w:rFonts w:ascii="Aptos" w:hAnsi="Aptos"/>
        </w:rPr>
        <w:t>, published in April 2024, was introduced to address the lack of guidance in the Scottish sport sector for managing the disciplinary and appeals processes</w:t>
      </w:r>
      <w:r w:rsidR="009A2529" w:rsidRPr="00C30FB7">
        <w:rPr>
          <w:rFonts w:ascii="Aptos" w:hAnsi="Aptos"/>
        </w:rPr>
        <w:t xml:space="preserve"> in relation to wellbeing and protection conc</w:t>
      </w:r>
      <w:r w:rsidR="003E5D42" w:rsidRPr="00C30FB7">
        <w:rPr>
          <w:rFonts w:ascii="Aptos" w:hAnsi="Aptos"/>
        </w:rPr>
        <w:t>erns</w:t>
      </w:r>
      <w:r w:rsidRPr="00C30FB7">
        <w:rPr>
          <w:rFonts w:ascii="Aptos" w:hAnsi="Aptos"/>
        </w:rPr>
        <w:t>. The guide provide</w:t>
      </w:r>
      <w:r w:rsidR="006658CA" w:rsidRPr="00C30FB7">
        <w:rPr>
          <w:rFonts w:ascii="Aptos" w:hAnsi="Aptos"/>
        </w:rPr>
        <w:t>d</w:t>
      </w:r>
      <w:r w:rsidRPr="00C30FB7">
        <w:rPr>
          <w:rFonts w:ascii="Aptos" w:hAnsi="Aptos"/>
        </w:rPr>
        <w:t xml:space="preserve"> step-by-step</w:t>
      </w:r>
      <w:r w:rsidR="006658CA" w:rsidRPr="00C30FB7">
        <w:rPr>
          <w:rFonts w:ascii="Aptos" w:hAnsi="Aptos"/>
        </w:rPr>
        <w:t xml:space="preserve"> support</w:t>
      </w:r>
      <w:r w:rsidRPr="00C30FB7">
        <w:rPr>
          <w:rFonts w:ascii="Aptos" w:hAnsi="Aptos"/>
        </w:rPr>
        <w:t xml:space="preserve"> of best practi</w:t>
      </w:r>
      <w:r w:rsidR="00490E8E" w:rsidRPr="00C30FB7">
        <w:rPr>
          <w:rFonts w:ascii="Aptos" w:hAnsi="Aptos"/>
        </w:rPr>
        <w:t>c</w:t>
      </w:r>
      <w:r w:rsidRPr="00C30FB7">
        <w:rPr>
          <w:rFonts w:ascii="Aptos" w:hAnsi="Aptos"/>
        </w:rPr>
        <w:t xml:space="preserve">e for the disciplinary and appeals process for </w:t>
      </w:r>
      <w:r w:rsidR="00E02142" w:rsidRPr="00C30FB7">
        <w:rPr>
          <w:rFonts w:ascii="Aptos" w:hAnsi="Aptos"/>
        </w:rPr>
        <w:t>SGBs</w:t>
      </w:r>
      <w:r w:rsidRPr="00C30FB7">
        <w:rPr>
          <w:rFonts w:ascii="Aptos" w:hAnsi="Aptos"/>
        </w:rPr>
        <w:t xml:space="preserve"> to implement.</w:t>
      </w:r>
    </w:p>
    <w:p w14:paraId="14CF205A" w14:textId="21D74B9C" w:rsidR="0063129B" w:rsidRPr="00C30FB7" w:rsidRDefault="0063129B" w:rsidP="002E0B5F">
      <w:pPr>
        <w:spacing w:before="100" w:beforeAutospacing="1" w:after="100" w:afterAutospacing="1" w:line="240" w:lineRule="auto"/>
        <w:rPr>
          <w:rFonts w:ascii="Aptos" w:hAnsi="Aptos"/>
        </w:rPr>
      </w:pPr>
      <w:r w:rsidRPr="00C30FB7">
        <w:rPr>
          <w:rFonts w:ascii="Aptos" w:hAnsi="Aptos"/>
        </w:rPr>
        <w:t>Since being published, the guide has been praised for helping better structure SGB’s processes and improving rigour, safety and fairness in the system.</w:t>
      </w:r>
      <w:r w:rsidR="00360C03" w:rsidRPr="00C30FB7">
        <w:rPr>
          <w:rFonts w:ascii="Aptos" w:hAnsi="Aptos"/>
        </w:rPr>
        <w:t xml:space="preserve"> </w:t>
      </w:r>
      <w:r w:rsidRPr="00C30FB7">
        <w:rPr>
          <w:rFonts w:ascii="Aptos" w:hAnsi="Aptos"/>
        </w:rPr>
        <w:t xml:space="preserve">We recognise importance of routinely reviewing and improving this guide to best support Scottish Sport.  Feedback from the initial guide has been listened to and the following points </w:t>
      </w:r>
      <w:r w:rsidR="1C76919C" w:rsidRPr="00C30FB7">
        <w:rPr>
          <w:rFonts w:ascii="Aptos" w:hAnsi="Aptos"/>
        </w:rPr>
        <w:t xml:space="preserve">and </w:t>
      </w:r>
      <w:r w:rsidR="00441B9E" w:rsidRPr="00C30FB7">
        <w:rPr>
          <w:rFonts w:ascii="Aptos" w:hAnsi="Aptos"/>
        </w:rPr>
        <w:t>changes have been made</w:t>
      </w:r>
      <w:r w:rsidRPr="00C30FB7">
        <w:rPr>
          <w:rFonts w:ascii="Aptos" w:hAnsi="Aptos"/>
        </w:rPr>
        <w:t>:</w:t>
      </w:r>
    </w:p>
    <w:p w14:paraId="75DCEEBA" w14:textId="5B76DED4" w:rsidR="00943E60" w:rsidRPr="00C30FB7" w:rsidRDefault="00943E60" w:rsidP="002E5823">
      <w:pPr>
        <w:pStyle w:val="ListParagraph"/>
        <w:numPr>
          <w:ilvl w:val="0"/>
          <w:numId w:val="19"/>
        </w:numPr>
        <w:spacing w:before="100" w:beforeAutospacing="1" w:after="100" w:afterAutospacing="1" w:line="240" w:lineRule="auto"/>
        <w:rPr>
          <w:rFonts w:ascii="Aptos" w:hAnsi="Aptos" w:cstheme="minorHAnsi"/>
        </w:rPr>
      </w:pPr>
      <w:r w:rsidRPr="00C30FB7">
        <w:rPr>
          <w:rFonts w:ascii="Aptos" w:hAnsi="Aptos" w:cstheme="minorHAnsi"/>
        </w:rPr>
        <w:t>Further advice around humanising the process and protecting all those involved from harm potentially caused by the process</w:t>
      </w:r>
      <w:r w:rsidR="00423A39" w:rsidRPr="00C30FB7">
        <w:rPr>
          <w:rFonts w:ascii="Aptos" w:hAnsi="Aptos" w:cstheme="minorHAnsi"/>
        </w:rPr>
        <w:t>.</w:t>
      </w:r>
    </w:p>
    <w:p w14:paraId="5C089339" w14:textId="5A4F54C4" w:rsidR="00BC535D" w:rsidRPr="00C30FB7" w:rsidRDefault="00BC535D" w:rsidP="002E5823">
      <w:pPr>
        <w:pStyle w:val="ListParagraph"/>
        <w:numPr>
          <w:ilvl w:val="0"/>
          <w:numId w:val="19"/>
        </w:numPr>
        <w:spacing w:before="100" w:beforeAutospacing="1" w:after="100" w:afterAutospacing="1" w:line="240" w:lineRule="auto"/>
        <w:rPr>
          <w:rFonts w:ascii="Aptos" w:hAnsi="Aptos" w:cstheme="minorHAnsi"/>
        </w:rPr>
      </w:pPr>
      <w:r w:rsidRPr="00C30FB7">
        <w:rPr>
          <w:rFonts w:ascii="Aptos" w:hAnsi="Aptos" w:cstheme="minorHAnsi"/>
        </w:rPr>
        <w:t>Further clarity around employment</w:t>
      </w:r>
      <w:r w:rsidR="005D18E1" w:rsidRPr="00C30FB7">
        <w:rPr>
          <w:rFonts w:ascii="Aptos" w:hAnsi="Aptos" w:cstheme="minorHAnsi"/>
        </w:rPr>
        <w:t>, membership</w:t>
      </w:r>
      <w:r w:rsidRPr="00C30FB7">
        <w:rPr>
          <w:rFonts w:ascii="Aptos" w:hAnsi="Aptos" w:cstheme="minorHAnsi"/>
        </w:rPr>
        <w:t xml:space="preserve"> and volunteer differences and the complexity of sport settings</w:t>
      </w:r>
      <w:r w:rsidR="00423A39" w:rsidRPr="00C30FB7">
        <w:rPr>
          <w:rFonts w:ascii="Aptos" w:hAnsi="Aptos" w:cstheme="minorHAnsi"/>
        </w:rPr>
        <w:t>.</w:t>
      </w:r>
    </w:p>
    <w:p w14:paraId="34FAB915" w14:textId="34926B92" w:rsidR="0011094A" w:rsidRPr="00C30FB7" w:rsidRDefault="0011094A" w:rsidP="002E5823">
      <w:pPr>
        <w:pStyle w:val="ListParagraph"/>
        <w:numPr>
          <w:ilvl w:val="0"/>
          <w:numId w:val="19"/>
        </w:numPr>
        <w:spacing w:before="100" w:beforeAutospacing="1" w:after="100" w:afterAutospacing="1" w:line="240" w:lineRule="auto"/>
        <w:rPr>
          <w:rFonts w:ascii="Aptos" w:hAnsi="Aptos" w:cstheme="minorHAnsi"/>
        </w:rPr>
      </w:pPr>
      <w:r w:rsidRPr="00C30FB7">
        <w:rPr>
          <w:rFonts w:ascii="Aptos" w:hAnsi="Aptos" w:cstheme="minorHAnsi"/>
        </w:rPr>
        <w:t>Addition of appendix on check lists</w:t>
      </w:r>
      <w:r w:rsidR="00423A39" w:rsidRPr="00C30FB7">
        <w:rPr>
          <w:rFonts w:ascii="Aptos" w:hAnsi="Aptos" w:cstheme="minorHAnsi"/>
        </w:rPr>
        <w:t>.</w:t>
      </w:r>
    </w:p>
    <w:p w14:paraId="547A794C" w14:textId="72744853" w:rsidR="00DC6DE6" w:rsidRPr="00DC6DE6" w:rsidRDefault="0011094A" w:rsidP="002E5823">
      <w:pPr>
        <w:pStyle w:val="ListParagraph"/>
        <w:numPr>
          <w:ilvl w:val="0"/>
          <w:numId w:val="19"/>
        </w:numPr>
        <w:spacing w:before="100" w:beforeAutospacing="1" w:after="100" w:afterAutospacing="1" w:line="240" w:lineRule="auto"/>
        <w:rPr>
          <w:rFonts w:ascii="Aptos" w:hAnsi="Aptos" w:cstheme="minorHAnsi"/>
        </w:rPr>
      </w:pPr>
      <w:r w:rsidRPr="00C30FB7">
        <w:rPr>
          <w:rFonts w:ascii="Aptos" w:hAnsi="Aptos" w:cstheme="minorHAnsi"/>
        </w:rPr>
        <w:t>Addition of threshold decision making support</w:t>
      </w:r>
      <w:r w:rsidR="00423A39" w:rsidRPr="00C30FB7">
        <w:rPr>
          <w:rFonts w:ascii="Aptos" w:hAnsi="Aptos" w:cstheme="minorHAnsi"/>
        </w:rPr>
        <w:t>.</w:t>
      </w:r>
    </w:p>
    <w:p w14:paraId="25676FAC" w14:textId="034C18AC" w:rsidR="00DC6DE6" w:rsidRDefault="00DC6DE6" w:rsidP="002E0B5F">
      <w:pPr>
        <w:spacing w:line="240" w:lineRule="auto"/>
        <w:rPr>
          <w:rFonts w:ascii="Times New Roman" w:eastAsiaTheme="majorEastAsia" w:hAnsi="Times New Roman" w:cs="Times New Roman"/>
          <w:b/>
          <w:bCs/>
          <w:color w:val="7030A0"/>
          <w:sz w:val="36"/>
          <w:szCs w:val="36"/>
        </w:rPr>
      </w:pPr>
    </w:p>
    <w:p w14:paraId="75A3C928" w14:textId="72078432" w:rsidR="005D321D" w:rsidRPr="005C0EAA" w:rsidRDefault="000262F5" w:rsidP="002E0B5F">
      <w:pPr>
        <w:pStyle w:val="Heading1"/>
        <w:spacing w:line="240" w:lineRule="auto"/>
        <w:rPr>
          <w:rFonts w:ascii="Times New Roman" w:hAnsi="Times New Roman" w:cs="Times New Roman"/>
          <w:b/>
          <w:bCs/>
          <w:color w:val="002060"/>
        </w:rPr>
      </w:pPr>
      <w:bookmarkStart w:id="1" w:name="_Toc202543445"/>
      <w:r w:rsidRPr="005C0EAA">
        <w:rPr>
          <w:rFonts w:ascii="Times New Roman" w:hAnsi="Times New Roman" w:cs="Times New Roman"/>
          <w:b/>
          <w:bCs/>
          <w:color w:val="002060"/>
        </w:rPr>
        <w:t>Principles of a Disciplinary Process</w:t>
      </w:r>
      <w:bookmarkEnd w:id="1"/>
    </w:p>
    <w:p w14:paraId="3295342F" w14:textId="1C0F3AB2" w:rsidR="006508AF" w:rsidRPr="00C30FB7" w:rsidRDefault="008B3A0C" w:rsidP="002E0B5F">
      <w:pPr>
        <w:spacing w:after="0" w:line="240" w:lineRule="auto"/>
        <w:rPr>
          <w:rFonts w:ascii="Aptos" w:hAnsi="Aptos" w:cs="Arial"/>
        </w:rPr>
      </w:pPr>
      <w:r w:rsidRPr="00C30FB7">
        <w:rPr>
          <w:rFonts w:ascii="Aptos" w:hAnsi="Aptos" w:cs="Arial"/>
        </w:rPr>
        <w:t xml:space="preserve">The </w:t>
      </w:r>
      <w:r w:rsidR="006508AF" w:rsidRPr="00C30FB7">
        <w:rPr>
          <w:rFonts w:ascii="Aptos" w:hAnsi="Aptos" w:cs="Arial"/>
        </w:rPr>
        <w:t>disciplinary</w:t>
      </w:r>
      <w:r w:rsidRPr="00C30FB7">
        <w:rPr>
          <w:rFonts w:ascii="Aptos" w:hAnsi="Aptos" w:cs="Arial"/>
        </w:rPr>
        <w:t xml:space="preserve"> process is </w:t>
      </w:r>
      <w:r w:rsidR="008E1C79" w:rsidRPr="00C30FB7">
        <w:rPr>
          <w:rFonts w:ascii="Aptos" w:hAnsi="Aptos" w:cs="Arial"/>
        </w:rPr>
        <w:t>a</w:t>
      </w:r>
      <w:r w:rsidRPr="00C30FB7">
        <w:rPr>
          <w:rFonts w:ascii="Aptos" w:hAnsi="Aptos" w:cs="Arial"/>
        </w:rPr>
        <w:t xml:space="preserve"> </w:t>
      </w:r>
      <w:r w:rsidR="00441B9E" w:rsidRPr="00C30FB7">
        <w:rPr>
          <w:rFonts w:ascii="Aptos" w:hAnsi="Aptos" w:cs="Arial"/>
        </w:rPr>
        <w:t>step-by-step</w:t>
      </w:r>
      <w:r w:rsidRPr="00C30FB7">
        <w:rPr>
          <w:rFonts w:ascii="Aptos" w:hAnsi="Aptos" w:cs="Arial"/>
        </w:rPr>
        <w:t xml:space="preserve"> pr</w:t>
      </w:r>
      <w:r w:rsidR="00037A2F" w:rsidRPr="00C30FB7">
        <w:rPr>
          <w:rFonts w:ascii="Aptos" w:hAnsi="Aptos" w:cs="Arial"/>
        </w:rPr>
        <w:t>ocedure</w:t>
      </w:r>
      <w:r w:rsidRPr="00C30FB7">
        <w:rPr>
          <w:rFonts w:ascii="Aptos" w:hAnsi="Aptos" w:cs="Arial"/>
        </w:rPr>
        <w:t xml:space="preserve"> any sports organisation commits to following</w:t>
      </w:r>
      <w:r w:rsidR="00087794" w:rsidRPr="00C30FB7">
        <w:rPr>
          <w:rFonts w:ascii="Aptos" w:hAnsi="Aptos" w:cs="Arial"/>
        </w:rPr>
        <w:t>,</w:t>
      </w:r>
      <w:r w:rsidRPr="00C30FB7">
        <w:rPr>
          <w:rFonts w:ascii="Aptos" w:hAnsi="Aptos" w:cs="Arial"/>
        </w:rPr>
        <w:t xml:space="preserve"> where an employee</w:t>
      </w:r>
      <w:r w:rsidR="005D18E1" w:rsidRPr="00C30FB7">
        <w:rPr>
          <w:rFonts w:ascii="Aptos" w:hAnsi="Aptos" w:cs="Arial"/>
        </w:rPr>
        <w:t>, member</w:t>
      </w:r>
      <w:r w:rsidRPr="00C30FB7">
        <w:rPr>
          <w:rFonts w:ascii="Aptos" w:hAnsi="Aptos" w:cs="Arial"/>
        </w:rPr>
        <w:t xml:space="preserve"> or volunteer </w:t>
      </w:r>
      <w:r w:rsidR="00D83CCA" w:rsidRPr="00C30FB7">
        <w:rPr>
          <w:rFonts w:ascii="Aptos" w:hAnsi="Aptos" w:cs="Arial"/>
        </w:rPr>
        <w:t>must</w:t>
      </w:r>
      <w:r w:rsidRPr="00C30FB7">
        <w:rPr>
          <w:rFonts w:ascii="Aptos" w:hAnsi="Aptos" w:cs="Arial"/>
        </w:rPr>
        <w:t xml:space="preserve"> </w:t>
      </w:r>
      <w:r w:rsidR="00330996" w:rsidRPr="00C30FB7">
        <w:rPr>
          <w:rFonts w:ascii="Aptos" w:hAnsi="Aptos" w:cs="Arial"/>
        </w:rPr>
        <w:t xml:space="preserve">be </w:t>
      </w:r>
      <w:r w:rsidR="00A1248B" w:rsidRPr="00C30FB7">
        <w:rPr>
          <w:rFonts w:ascii="Aptos" w:hAnsi="Aptos" w:cs="Arial"/>
        </w:rPr>
        <w:t xml:space="preserve">formally </w:t>
      </w:r>
      <w:r w:rsidR="00330996" w:rsidRPr="00C30FB7">
        <w:rPr>
          <w:rFonts w:ascii="Aptos" w:hAnsi="Aptos" w:cs="Arial"/>
        </w:rPr>
        <w:t>warned, reprimand</w:t>
      </w:r>
      <w:r w:rsidR="005B7CAC" w:rsidRPr="00C30FB7">
        <w:rPr>
          <w:rFonts w:ascii="Aptos" w:hAnsi="Aptos" w:cs="Arial"/>
        </w:rPr>
        <w:t>ed</w:t>
      </w:r>
      <w:r w:rsidR="00D83CCA" w:rsidRPr="00C30FB7">
        <w:rPr>
          <w:rFonts w:ascii="Aptos" w:hAnsi="Aptos" w:cs="Arial"/>
        </w:rPr>
        <w:t>,</w:t>
      </w:r>
      <w:r w:rsidR="005B7CAC" w:rsidRPr="00C30FB7">
        <w:rPr>
          <w:rFonts w:ascii="Aptos" w:hAnsi="Aptos" w:cs="Arial"/>
        </w:rPr>
        <w:t xml:space="preserve"> or dismissed </w:t>
      </w:r>
      <w:r w:rsidRPr="00C30FB7">
        <w:rPr>
          <w:rFonts w:ascii="Aptos" w:hAnsi="Aptos" w:cs="Arial"/>
        </w:rPr>
        <w:t xml:space="preserve">on a failure to comply with relevant Code of Conduct. </w:t>
      </w:r>
      <w:r w:rsidR="006508AF" w:rsidRPr="00C30FB7">
        <w:rPr>
          <w:rFonts w:ascii="Aptos" w:hAnsi="Aptos" w:cs="Arial"/>
        </w:rPr>
        <w:t>The pr</w:t>
      </w:r>
      <w:r w:rsidR="008B5D7C" w:rsidRPr="00C30FB7">
        <w:rPr>
          <w:rFonts w:ascii="Aptos" w:hAnsi="Aptos" w:cs="Arial"/>
        </w:rPr>
        <w:t>o</w:t>
      </w:r>
      <w:r w:rsidR="006508AF" w:rsidRPr="00C30FB7">
        <w:rPr>
          <w:rFonts w:ascii="Aptos" w:hAnsi="Aptos" w:cs="Arial"/>
        </w:rPr>
        <w:t xml:space="preserve">cess is based in the </w:t>
      </w:r>
      <w:r w:rsidR="008E1C79" w:rsidRPr="00C30FB7">
        <w:rPr>
          <w:rFonts w:ascii="Aptos" w:hAnsi="Aptos" w:cs="Arial"/>
        </w:rPr>
        <w:t>idea</w:t>
      </w:r>
      <w:r w:rsidR="00FD3170" w:rsidRPr="00C30FB7">
        <w:rPr>
          <w:rFonts w:ascii="Aptos" w:hAnsi="Aptos" w:cs="Arial"/>
        </w:rPr>
        <w:t>l</w:t>
      </w:r>
      <w:r w:rsidR="008E1C79" w:rsidRPr="00C30FB7">
        <w:rPr>
          <w:rFonts w:ascii="Aptos" w:hAnsi="Aptos" w:cs="Arial"/>
        </w:rPr>
        <w:t xml:space="preserve">s of natural justice </w:t>
      </w:r>
      <w:r w:rsidR="008B5D7C" w:rsidRPr="00C30FB7">
        <w:rPr>
          <w:rFonts w:ascii="Aptos" w:hAnsi="Aptos" w:cs="Arial"/>
        </w:rPr>
        <w:t>which</w:t>
      </w:r>
      <w:r w:rsidR="008E1C79" w:rsidRPr="00C30FB7">
        <w:rPr>
          <w:rFonts w:ascii="Aptos" w:hAnsi="Aptos" w:cs="Arial"/>
        </w:rPr>
        <w:t xml:space="preserve"> include</w:t>
      </w:r>
      <w:r w:rsidR="008B5D7C" w:rsidRPr="00C30FB7">
        <w:rPr>
          <w:rFonts w:ascii="Aptos" w:hAnsi="Aptos" w:cs="Arial"/>
        </w:rPr>
        <w:t>s</w:t>
      </w:r>
      <w:r w:rsidR="008E1C79" w:rsidRPr="00C30FB7">
        <w:rPr>
          <w:rFonts w:ascii="Aptos" w:hAnsi="Aptos" w:cs="Arial"/>
        </w:rPr>
        <w:t xml:space="preserve"> </w:t>
      </w:r>
      <w:r w:rsidR="008B5D7C" w:rsidRPr="00C30FB7">
        <w:rPr>
          <w:rFonts w:ascii="Aptos" w:hAnsi="Aptos" w:cs="Arial"/>
        </w:rPr>
        <w:t>t</w:t>
      </w:r>
      <w:r w:rsidR="006508AF" w:rsidRPr="00C30FB7">
        <w:rPr>
          <w:rFonts w:ascii="Aptos" w:hAnsi="Aptos" w:cs="Arial"/>
        </w:rPr>
        <w:t>he right to a fair hearing. This requires that individuals should not be penali</w:t>
      </w:r>
      <w:r w:rsidR="008B5D7C" w:rsidRPr="00C30FB7">
        <w:rPr>
          <w:rFonts w:ascii="Aptos" w:hAnsi="Aptos" w:cs="Arial"/>
        </w:rPr>
        <w:t>s</w:t>
      </w:r>
      <w:r w:rsidR="006508AF" w:rsidRPr="00C30FB7">
        <w:rPr>
          <w:rFonts w:ascii="Aptos" w:hAnsi="Aptos" w:cs="Arial"/>
        </w:rPr>
        <w:t>ed by decisions affecting their rights or legitimate expectations unless they have been given prior notice of the case, a fair opportunity to answer it, and the opportunity to present their own case. The fact that a decision affects</w:t>
      </w:r>
      <w:r w:rsidR="008E1C79" w:rsidRPr="00C30FB7">
        <w:rPr>
          <w:rFonts w:ascii="Aptos" w:hAnsi="Aptos" w:cs="Arial"/>
        </w:rPr>
        <w:t xml:space="preserve"> an </w:t>
      </w:r>
      <w:r w:rsidR="008B5D7C" w:rsidRPr="00C30FB7">
        <w:rPr>
          <w:rFonts w:ascii="Aptos" w:hAnsi="Aptos" w:cs="Arial"/>
        </w:rPr>
        <w:t>individual’s</w:t>
      </w:r>
      <w:r w:rsidR="006508AF" w:rsidRPr="00C30FB7">
        <w:rPr>
          <w:rFonts w:ascii="Aptos" w:hAnsi="Aptos" w:cs="Arial"/>
        </w:rPr>
        <w:t xml:space="preserve"> rights or interests is sufficient to subject the decision to the procedures required by natural justice.</w:t>
      </w:r>
    </w:p>
    <w:p w14:paraId="25B4C4E6" w14:textId="77777777" w:rsidR="00C25930" w:rsidRPr="00C30FB7" w:rsidRDefault="00C25930" w:rsidP="002E0B5F">
      <w:pPr>
        <w:spacing w:after="0" w:line="240" w:lineRule="auto"/>
        <w:rPr>
          <w:rFonts w:ascii="Aptos" w:hAnsi="Aptos" w:cs="Arial"/>
        </w:rPr>
      </w:pPr>
    </w:p>
    <w:p w14:paraId="30E61AC9" w14:textId="6D3F545C" w:rsidR="002642D1" w:rsidRPr="00C30FB7" w:rsidRDefault="001C0F75" w:rsidP="002E0B5F">
      <w:pPr>
        <w:spacing w:after="0" w:line="240" w:lineRule="auto"/>
        <w:rPr>
          <w:rFonts w:ascii="Aptos" w:hAnsi="Aptos" w:cs="Arial"/>
        </w:rPr>
      </w:pPr>
      <w:r w:rsidRPr="00C30FB7">
        <w:rPr>
          <w:rFonts w:ascii="Aptos" w:hAnsi="Aptos" w:cs="Arial"/>
        </w:rPr>
        <w:t xml:space="preserve">Where an investigation into a </w:t>
      </w:r>
      <w:r w:rsidR="00BB4EEF" w:rsidRPr="00C30FB7">
        <w:rPr>
          <w:rFonts w:ascii="Aptos" w:hAnsi="Aptos" w:cs="Arial"/>
        </w:rPr>
        <w:t xml:space="preserve">concern </w:t>
      </w:r>
      <w:r w:rsidRPr="00C30FB7">
        <w:rPr>
          <w:rFonts w:ascii="Aptos" w:hAnsi="Aptos" w:cs="Arial"/>
        </w:rPr>
        <w:t xml:space="preserve">about an adult’s conduct identifies there is a case to answer; a fair, </w:t>
      </w:r>
      <w:r w:rsidR="00670652" w:rsidRPr="00C30FB7">
        <w:rPr>
          <w:rFonts w:ascii="Aptos" w:hAnsi="Aptos" w:cs="Arial"/>
        </w:rPr>
        <w:t>consistent,</w:t>
      </w:r>
      <w:r w:rsidRPr="00C30FB7">
        <w:rPr>
          <w:rFonts w:ascii="Aptos" w:hAnsi="Aptos" w:cs="Arial"/>
        </w:rPr>
        <w:t xml:space="preserve"> and</w:t>
      </w:r>
      <w:r w:rsidR="00791379" w:rsidRPr="00C30FB7">
        <w:rPr>
          <w:rFonts w:ascii="Aptos" w:hAnsi="Aptos" w:cs="Arial"/>
        </w:rPr>
        <w:t xml:space="preserve"> transparent</w:t>
      </w:r>
      <w:r w:rsidRPr="00C30FB7">
        <w:rPr>
          <w:rFonts w:ascii="Aptos" w:hAnsi="Aptos" w:cs="Arial"/>
        </w:rPr>
        <w:t xml:space="preserve"> disciplinary process </w:t>
      </w:r>
      <w:r w:rsidR="00847045" w:rsidRPr="00C30FB7">
        <w:rPr>
          <w:rFonts w:ascii="Aptos" w:hAnsi="Aptos" w:cs="Arial"/>
        </w:rPr>
        <w:t>must</w:t>
      </w:r>
      <w:r w:rsidRPr="00C30FB7">
        <w:rPr>
          <w:rFonts w:ascii="Aptos" w:hAnsi="Aptos" w:cs="Arial"/>
        </w:rPr>
        <w:t xml:space="preserve"> be managed, with a range of possible decisions to be reached. </w:t>
      </w:r>
      <w:r w:rsidR="004925F1" w:rsidRPr="00C30FB7">
        <w:rPr>
          <w:rFonts w:ascii="Aptos" w:hAnsi="Aptos" w:cs="Arial"/>
        </w:rPr>
        <w:t xml:space="preserve">The flowchart </w:t>
      </w:r>
      <w:r w:rsidR="009D1669" w:rsidRPr="00C30FB7">
        <w:rPr>
          <w:rFonts w:ascii="Aptos" w:hAnsi="Aptos" w:cs="Arial"/>
        </w:rPr>
        <w:t xml:space="preserve">below </w:t>
      </w:r>
      <w:r w:rsidR="008B2A61" w:rsidRPr="00C30FB7">
        <w:rPr>
          <w:rFonts w:ascii="Aptos" w:hAnsi="Aptos" w:cs="Arial"/>
        </w:rPr>
        <w:t>indicates</w:t>
      </w:r>
      <w:r w:rsidR="00932D2A" w:rsidRPr="00C30FB7">
        <w:rPr>
          <w:rFonts w:ascii="Aptos" w:hAnsi="Aptos" w:cs="Arial"/>
        </w:rPr>
        <w:t xml:space="preserve"> the basic process</w:t>
      </w:r>
      <w:r w:rsidR="00847045" w:rsidRPr="00C30FB7">
        <w:rPr>
          <w:rFonts w:ascii="Aptos" w:hAnsi="Aptos" w:cs="Arial"/>
        </w:rPr>
        <w:t xml:space="preserve"> </w:t>
      </w:r>
      <w:r w:rsidR="00C32463" w:rsidRPr="00C30FB7">
        <w:rPr>
          <w:rFonts w:ascii="Aptos" w:hAnsi="Aptos" w:cs="Arial"/>
        </w:rPr>
        <w:t>to follow.</w:t>
      </w:r>
      <w:r w:rsidR="00456AA6" w:rsidRPr="00C30FB7">
        <w:rPr>
          <w:rFonts w:ascii="Aptos" w:hAnsi="Aptos" w:cs="Arial"/>
        </w:rPr>
        <w:t xml:space="preserve"> </w:t>
      </w:r>
    </w:p>
    <w:p w14:paraId="10B356F4" w14:textId="77777777" w:rsidR="004925F1" w:rsidRPr="00C30FB7" w:rsidRDefault="004925F1" w:rsidP="002E0B5F">
      <w:pPr>
        <w:spacing w:after="0" w:line="240" w:lineRule="auto"/>
        <w:rPr>
          <w:rFonts w:ascii="Aptos" w:hAnsi="Aptos" w:cs="Arial"/>
          <w:color w:val="002060"/>
        </w:rPr>
      </w:pPr>
    </w:p>
    <w:p w14:paraId="487321E1" w14:textId="752C4ED7" w:rsidR="00994419" w:rsidRPr="00A35C4F" w:rsidRDefault="00CC71D2" w:rsidP="002E0B5F">
      <w:pPr>
        <w:spacing w:after="0" w:line="240" w:lineRule="auto"/>
        <w:rPr>
          <w:rFonts w:ascii="Times New Roman" w:hAnsi="Times New Roman" w:cs="Times New Roman"/>
          <w:b/>
          <w:bCs/>
          <w:color w:val="002060"/>
          <w:sz w:val="28"/>
          <w:szCs w:val="28"/>
        </w:rPr>
      </w:pPr>
      <w:r w:rsidRPr="00A35C4F">
        <w:rPr>
          <w:rFonts w:ascii="Times New Roman" w:hAnsi="Times New Roman" w:cs="Times New Roman"/>
          <w:b/>
          <w:color w:val="002060"/>
          <w:sz w:val="28"/>
          <w:szCs w:val="28"/>
        </w:rPr>
        <w:t>The unique nature of sport</w:t>
      </w:r>
    </w:p>
    <w:p w14:paraId="24A96AF3" w14:textId="3B2AA495" w:rsidR="00DC55FD" w:rsidRPr="00C30FB7" w:rsidRDefault="00994419" w:rsidP="002E0B5F">
      <w:pPr>
        <w:spacing w:after="0" w:line="240" w:lineRule="auto"/>
        <w:rPr>
          <w:rFonts w:ascii="Aptos" w:hAnsi="Aptos" w:cs="Arial"/>
        </w:rPr>
      </w:pPr>
      <w:r w:rsidRPr="00C30FB7">
        <w:rPr>
          <w:rFonts w:ascii="Aptos" w:hAnsi="Aptos" w:cs="Arial"/>
        </w:rPr>
        <w:t>The ACAS principl</w:t>
      </w:r>
      <w:r w:rsidR="00893C56" w:rsidRPr="00C30FB7">
        <w:rPr>
          <w:rFonts w:ascii="Aptos" w:hAnsi="Aptos" w:cs="Arial"/>
        </w:rPr>
        <w:t>e</w:t>
      </w:r>
      <w:r w:rsidRPr="00C30FB7">
        <w:rPr>
          <w:rFonts w:ascii="Aptos" w:hAnsi="Aptos" w:cs="Arial"/>
        </w:rPr>
        <w:t xml:space="preserve">s of a disciplinary process </w:t>
      </w:r>
      <w:r w:rsidR="004D57F5" w:rsidRPr="00C30FB7">
        <w:rPr>
          <w:rFonts w:ascii="Aptos" w:hAnsi="Aptos" w:cs="Arial"/>
        </w:rPr>
        <w:t>from which this guidance has been</w:t>
      </w:r>
      <w:r w:rsidR="00D44A75" w:rsidRPr="00C30FB7">
        <w:rPr>
          <w:rFonts w:ascii="Aptos" w:hAnsi="Aptos" w:cs="Arial"/>
        </w:rPr>
        <w:t xml:space="preserve"> </w:t>
      </w:r>
      <w:r w:rsidR="004D57F5" w:rsidRPr="00C30FB7">
        <w:rPr>
          <w:rFonts w:ascii="Aptos" w:hAnsi="Aptos" w:cs="Arial"/>
        </w:rPr>
        <w:t xml:space="preserve">built </w:t>
      </w:r>
      <w:r w:rsidRPr="00C30FB7">
        <w:rPr>
          <w:rFonts w:ascii="Aptos" w:hAnsi="Aptos" w:cs="Arial"/>
        </w:rPr>
        <w:t>are designed for employees.</w:t>
      </w:r>
      <w:r w:rsidR="002161FA" w:rsidRPr="00C30FB7">
        <w:rPr>
          <w:rFonts w:ascii="Aptos" w:hAnsi="Aptos" w:cs="Arial"/>
        </w:rPr>
        <w:t xml:space="preserve"> However, </w:t>
      </w:r>
      <w:r w:rsidR="009A1F17" w:rsidRPr="00C30FB7">
        <w:rPr>
          <w:rFonts w:ascii="Aptos" w:hAnsi="Aptos" w:cs="Arial"/>
        </w:rPr>
        <w:t>s</w:t>
      </w:r>
      <w:r w:rsidR="002161FA" w:rsidRPr="00C30FB7">
        <w:rPr>
          <w:rFonts w:ascii="Aptos" w:hAnsi="Aptos" w:cs="Arial"/>
        </w:rPr>
        <w:t>ports</w:t>
      </w:r>
      <w:r w:rsidR="009A1F17" w:rsidRPr="00C30FB7">
        <w:rPr>
          <w:rFonts w:ascii="Aptos" w:hAnsi="Aptos" w:cs="Arial"/>
        </w:rPr>
        <w:t xml:space="preserve"> organisations</w:t>
      </w:r>
      <w:r w:rsidR="002161FA" w:rsidRPr="00C30FB7">
        <w:rPr>
          <w:rFonts w:ascii="Aptos" w:hAnsi="Aptos" w:cs="Arial"/>
        </w:rPr>
        <w:t xml:space="preserve"> sit in a unique position where </w:t>
      </w:r>
      <w:r w:rsidR="00D0316D" w:rsidRPr="00C30FB7">
        <w:rPr>
          <w:rFonts w:ascii="Aptos" w:hAnsi="Aptos" w:cs="Arial"/>
        </w:rPr>
        <w:t xml:space="preserve">a considerable amount of </w:t>
      </w:r>
      <w:r w:rsidR="001B7A6E" w:rsidRPr="00C30FB7">
        <w:rPr>
          <w:rFonts w:ascii="Aptos" w:hAnsi="Aptos" w:cs="Arial"/>
        </w:rPr>
        <w:t>activity</w:t>
      </w:r>
      <w:r w:rsidR="00D0316D" w:rsidRPr="00C30FB7">
        <w:rPr>
          <w:rFonts w:ascii="Aptos" w:hAnsi="Aptos" w:cs="Arial"/>
        </w:rPr>
        <w:t xml:space="preserve"> is done</w:t>
      </w:r>
      <w:r w:rsidR="00EC0749" w:rsidRPr="00C30FB7">
        <w:rPr>
          <w:rFonts w:ascii="Aptos" w:hAnsi="Aptos" w:cs="Arial"/>
        </w:rPr>
        <w:t xml:space="preserve"> by volunteers and involves </w:t>
      </w:r>
      <w:r w:rsidR="00E305B4" w:rsidRPr="00C30FB7">
        <w:rPr>
          <w:rFonts w:ascii="Aptos" w:hAnsi="Aptos" w:cs="Arial"/>
        </w:rPr>
        <w:t>interaction</w:t>
      </w:r>
      <w:r w:rsidR="00D0316D" w:rsidRPr="00C30FB7">
        <w:rPr>
          <w:rFonts w:ascii="Aptos" w:hAnsi="Aptos" w:cs="Arial"/>
        </w:rPr>
        <w:t xml:space="preserve"> </w:t>
      </w:r>
      <w:r w:rsidR="002161FA" w:rsidRPr="00C30FB7">
        <w:rPr>
          <w:rFonts w:ascii="Aptos" w:hAnsi="Aptos" w:cs="Arial"/>
        </w:rPr>
        <w:t>with children</w:t>
      </w:r>
      <w:r w:rsidR="0099671C" w:rsidRPr="00C30FB7">
        <w:rPr>
          <w:rFonts w:ascii="Aptos" w:hAnsi="Aptos" w:cs="Arial"/>
        </w:rPr>
        <w:t>,</w:t>
      </w:r>
      <w:r w:rsidR="002161FA" w:rsidRPr="00C30FB7">
        <w:rPr>
          <w:rFonts w:ascii="Aptos" w:hAnsi="Aptos" w:cs="Arial"/>
        </w:rPr>
        <w:t xml:space="preserve"> young people</w:t>
      </w:r>
      <w:r w:rsidR="0099671C" w:rsidRPr="00C30FB7">
        <w:rPr>
          <w:rFonts w:ascii="Aptos" w:hAnsi="Aptos" w:cs="Arial"/>
        </w:rPr>
        <w:t xml:space="preserve"> and members of all ages</w:t>
      </w:r>
      <w:r w:rsidR="00651F0C" w:rsidRPr="00C30FB7">
        <w:rPr>
          <w:rFonts w:ascii="Aptos" w:hAnsi="Aptos" w:cs="Arial"/>
        </w:rPr>
        <w:t>.</w:t>
      </w:r>
      <w:r w:rsidR="00832626" w:rsidRPr="00C30FB7">
        <w:rPr>
          <w:rFonts w:ascii="Aptos" w:hAnsi="Aptos" w:cs="Arial"/>
        </w:rPr>
        <w:t xml:space="preserve"> This means there is </w:t>
      </w:r>
      <w:r w:rsidR="000921F5" w:rsidRPr="00C30FB7">
        <w:rPr>
          <w:rFonts w:ascii="Aptos" w:hAnsi="Aptos" w:cs="Arial"/>
        </w:rPr>
        <w:t>specific</w:t>
      </w:r>
      <w:r w:rsidR="00832626" w:rsidRPr="00C30FB7">
        <w:rPr>
          <w:rFonts w:ascii="Aptos" w:hAnsi="Aptos" w:cs="Arial"/>
          <w:color w:val="000000"/>
          <w:bdr w:val="none" w:sz="0" w:space="0" w:color="auto" w:frame="1"/>
        </w:rPr>
        <w:t xml:space="preserve"> </w:t>
      </w:r>
      <w:r w:rsidR="00832626" w:rsidRPr="00C30FB7">
        <w:rPr>
          <w:rStyle w:val="normaltextrun"/>
          <w:rFonts w:ascii="Aptos" w:hAnsi="Aptos" w:cs="Arial"/>
          <w:color w:val="000000"/>
          <w:bdr w:val="none" w:sz="0" w:space="0" w:color="auto" w:frame="1"/>
        </w:rPr>
        <w:t xml:space="preserve">vulnerability and risk </w:t>
      </w:r>
      <w:r w:rsidR="000921F5" w:rsidRPr="00C30FB7">
        <w:rPr>
          <w:rStyle w:val="normaltextrun"/>
          <w:rFonts w:ascii="Aptos" w:hAnsi="Aptos" w:cs="Arial"/>
          <w:color w:val="000000"/>
          <w:bdr w:val="none" w:sz="0" w:space="0" w:color="auto" w:frame="1"/>
        </w:rPr>
        <w:t>for</w:t>
      </w:r>
      <w:r w:rsidR="00832626" w:rsidRPr="00C30FB7">
        <w:rPr>
          <w:rStyle w:val="normaltextrun"/>
          <w:rFonts w:ascii="Aptos" w:hAnsi="Aptos" w:cs="Arial"/>
          <w:color w:val="000000"/>
          <w:bdr w:val="none" w:sz="0" w:space="0" w:color="auto" w:frame="1"/>
        </w:rPr>
        <w:t xml:space="preserve"> those working in sport compared to other employment areas</w:t>
      </w:r>
      <w:r w:rsidR="000921F5" w:rsidRPr="00C30FB7">
        <w:rPr>
          <w:rStyle w:val="normaltextrun"/>
          <w:rFonts w:ascii="Aptos" w:hAnsi="Aptos" w:cs="Arial"/>
          <w:color w:val="000000"/>
          <w:bdr w:val="none" w:sz="0" w:space="0" w:color="auto" w:frame="1"/>
        </w:rPr>
        <w:t>.</w:t>
      </w:r>
      <w:r w:rsidR="00AD04BF" w:rsidRPr="00C30FB7">
        <w:rPr>
          <w:rFonts w:ascii="Aptos" w:hAnsi="Aptos" w:cs="Arial"/>
        </w:rPr>
        <w:t xml:space="preserve"> Therefore, i</w:t>
      </w:r>
      <w:r w:rsidR="00784184" w:rsidRPr="00C30FB7">
        <w:rPr>
          <w:rFonts w:ascii="Aptos" w:hAnsi="Aptos" w:cs="Arial"/>
        </w:rPr>
        <w:t>n line with the</w:t>
      </w:r>
      <w:r w:rsidR="005B7CAC" w:rsidRPr="00C30FB7">
        <w:rPr>
          <w:rFonts w:ascii="Aptos" w:hAnsi="Aptos" w:cs="Arial"/>
        </w:rPr>
        <w:t xml:space="preserve"> </w:t>
      </w:r>
      <w:r w:rsidR="005B7CAC" w:rsidRPr="00C30FB7">
        <w:rPr>
          <w:rFonts w:ascii="Aptos" w:hAnsi="Aptos" w:cs="Arial"/>
          <w:u w:val="single"/>
        </w:rPr>
        <w:t>Standards for Child Wellbeing and Protection in Sport</w:t>
      </w:r>
      <w:r w:rsidR="00784184" w:rsidRPr="00C30FB7">
        <w:rPr>
          <w:rFonts w:ascii="Aptos" w:hAnsi="Aptos" w:cs="Arial"/>
        </w:rPr>
        <w:t xml:space="preserve"> </w:t>
      </w:r>
      <w:r w:rsidR="00C848B3" w:rsidRPr="00C30FB7">
        <w:rPr>
          <w:rFonts w:ascii="Aptos" w:hAnsi="Aptos" w:cs="Arial"/>
        </w:rPr>
        <w:t>this guidance</w:t>
      </w:r>
      <w:r w:rsidR="003602EC" w:rsidRPr="00C30FB7">
        <w:rPr>
          <w:rFonts w:ascii="Aptos" w:hAnsi="Aptos" w:cs="Arial"/>
        </w:rPr>
        <w:t xml:space="preserve"> adds to the ACAS principl</w:t>
      </w:r>
      <w:r w:rsidR="00893C56" w:rsidRPr="00C30FB7">
        <w:rPr>
          <w:rFonts w:ascii="Aptos" w:hAnsi="Aptos" w:cs="Arial"/>
        </w:rPr>
        <w:t>e</w:t>
      </w:r>
      <w:r w:rsidR="003602EC" w:rsidRPr="00C30FB7">
        <w:rPr>
          <w:rFonts w:ascii="Aptos" w:hAnsi="Aptos" w:cs="Arial"/>
        </w:rPr>
        <w:t>s</w:t>
      </w:r>
      <w:r w:rsidR="008D549F" w:rsidRPr="00C30FB7">
        <w:rPr>
          <w:rFonts w:ascii="Aptos" w:hAnsi="Aptos" w:cs="Arial"/>
        </w:rPr>
        <w:t xml:space="preserve"> to encourage</w:t>
      </w:r>
      <w:r w:rsidR="00C848B3" w:rsidRPr="00C30FB7">
        <w:rPr>
          <w:rFonts w:ascii="Aptos" w:hAnsi="Aptos" w:cs="Arial"/>
        </w:rPr>
        <w:t xml:space="preserve"> </w:t>
      </w:r>
      <w:r w:rsidR="00784184" w:rsidRPr="00C30FB7">
        <w:rPr>
          <w:rFonts w:ascii="Aptos" w:hAnsi="Aptos" w:cs="Arial"/>
        </w:rPr>
        <w:t xml:space="preserve">a child-centred culture in sport </w:t>
      </w:r>
      <w:r w:rsidR="00754523" w:rsidRPr="00C30FB7">
        <w:rPr>
          <w:rFonts w:ascii="Aptos" w:hAnsi="Aptos" w:cs="Arial"/>
        </w:rPr>
        <w:t>which</w:t>
      </w:r>
      <w:r w:rsidR="00784184" w:rsidRPr="00C30FB7">
        <w:rPr>
          <w:rFonts w:ascii="Aptos" w:hAnsi="Aptos" w:cs="Arial"/>
        </w:rPr>
        <w:t xml:space="preserve"> is accountable for all decisions made relating to children and young people</w:t>
      </w:r>
      <w:r w:rsidR="008D549F" w:rsidRPr="00C30FB7">
        <w:rPr>
          <w:rFonts w:ascii="Aptos" w:hAnsi="Aptos" w:cs="Arial"/>
        </w:rPr>
        <w:t xml:space="preserve"> a</w:t>
      </w:r>
      <w:r w:rsidR="00006A92" w:rsidRPr="00C30FB7">
        <w:rPr>
          <w:rFonts w:ascii="Aptos" w:hAnsi="Aptos" w:cs="Arial"/>
        </w:rPr>
        <w:t>nd is just as relevant</w:t>
      </w:r>
      <w:r w:rsidR="007D6359" w:rsidRPr="00C30FB7">
        <w:rPr>
          <w:rFonts w:ascii="Aptos" w:hAnsi="Aptos" w:cs="Arial"/>
        </w:rPr>
        <w:t xml:space="preserve"> in considering the wellbeing and protection of</w:t>
      </w:r>
      <w:r w:rsidR="008D549F" w:rsidRPr="00C30FB7">
        <w:rPr>
          <w:rFonts w:ascii="Aptos" w:hAnsi="Aptos" w:cs="Arial"/>
        </w:rPr>
        <w:t xml:space="preserve"> adults</w:t>
      </w:r>
      <w:r w:rsidR="00EC0749" w:rsidRPr="00C30FB7">
        <w:rPr>
          <w:rFonts w:ascii="Aptos" w:hAnsi="Aptos" w:cs="Arial"/>
        </w:rPr>
        <w:t xml:space="preserve">. </w:t>
      </w:r>
    </w:p>
    <w:p w14:paraId="1E866E18" w14:textId="6D7B568A" w:rsidR="00034F35" w:rsidRPr="00C30FB7" w:rsidRDefault="00034F35" w:rsidP="002E0B5F">
      <w:pPr>
        <w:spacing w:after="0" w:line="240" w:lineRule="auto"/>
        <w:rPr>
          <w:rFonts w:ascii="Aptos" w:hAnsi="Aptos" w:cs="Arial"/>
        </w:rPr>
      </w:pPr>
    </w:p>
    <w:p w14:paraId="06EE5F00" w14:textId="18803654" w:rsidR="006C447D" w:rsidRPr="00C30FB7" w:rsidRDefault="0071201E" w:rsidP="002E0B5F">
      <w:pPr>
        <w:spacing w:after="0" w:line="240" w:lineRule="auto"/>
        <w:rPr>
          <w:rFonts w:ascii="Aptos" w:hAnsi="Aptos" w:cs="Arial"/>
        </w:rPr>
      </w:pPr>
      <w:r w:rsidRPr="00C30FB7">
        <w:rPr>
          <w:rFonts w:ascii="Aptos" w:hAnsi="Aptos" w:cs="Arial"/>
        </w:rPr>
        <w:t xml:space="preserve">Given the considerable variation of </w:t>
      </w:r>
      <w:r w:rsidR="000B7A1F" w:rsidRPr="00C30FB7">
        <w:rPr>
          <w:rFonts w:ascii="Aptos" w:hAnsi="Aptos" w:cs="Arial"/>
        </w:rPr>
        <w:t xml:space="preserve">SGB’s </w:t>
      </w:r>
      <w:r w:rsidRPr="00C30FB7">
        <w:rPr>
          <w:rFonts w:ascii="Aptos" w:hAnsi="Aptos" w:cs="Arial"/>
        </w:rPr>
        <w:t>jurisdiction</w:t>
      </w:r>
      <w:r w:rsidR="007850B1" w:rsidRPr="00C30FB7">
        <w:rPr>
          <w:rFonts w:ascii="Aptos" w:hAnsi="Aptos" w:cs="Arial"/>
        </w:rPr>
        <w:t>, i</w:t>
      </w:r>
      <w:r w:rsidRPr="00C30FB7">
        <w:rPr>
          <w:rFonts w:ascii="Aptos" w:hAnsi="Aptos" w:cs="Arial"/>
        </w:rPr>
        <w:t>t is not possible to give guidance on</w:t>
      </w:r>
      <w:r w:rsidR="007850B1" w:rsidRPr="00C30FB7">
        <w:rPr>
          <w:rFonts w:ascii="Aptos" w:hAnsi="Aptos" w:cs="Arial"/>
        </w:rPr>
        <w:t xml:space="preserve"> every </w:t>
      </w:r>
      <w:r w:rsidR="00E07099" w:rsidRPr="00C30FB7">
        <w:rPr>
          <w:rFonts w:ascii="Aptos" w:hAnsi="Aptos" w:cs="Arial"/>
        </w:rPr>
        <w:t xml:space="preserve">possible </w:t>
      </w:r>
      <w:r w:rsidR="007850B1" w:rsidRPr="00C30FB7">
        <w:rPr>
          <w:rFonts w:ascii="Aptos" w:hAnsi="Aptos" w:cs="Arial"/>
        </w:rPr>
        <w:t>structural difference</w:t>
      </w:r>
      <w:r w:rsidR="000B7A1F" w:rsidRPr="00C30FB7">
        <w:rPr>
          <w:rFonts w:ascii="Aptos" w:hAnsi="Aptos" w:cs="Arial"/>
        </w:rPr>
        <w:t xml:space="preserve"> in this document</w:t>
      </w:r>
      <w:r w:rsidR="007850B1" w:rsidRPr="00C30FB7">
        <w:rPr>
          <w:rFonts w:ascii="Aptos" w:hAnsi="Aptos" w:cs="Arial"/>
        </w:rPr>
        <w:t>.</w:t>
      </w:r>
      <w:r w:rsidR="00CB3E2E" w:rsidRPr="00C30FB7">
        <w:rPr>
          <w:rFonts w:ascii="Aptos" w:hAnsi="Aptos" w:cs="Arial"/>
        </w:rPr>
        <w:t xml:space="preserve"> </w:t>
      </w:r>
      <w:r w:rsidR="007850B1" w:rsidRPr="00C30FB7">
        <w:rPr>
          <w:rFonts w:ascii="Aptos" w:hAnsi="Aptos" w:cs="Arial"/>
        </w:rPr>
        <w:t xml:space="preserve">However, it is commonplace that SGB’s </w:t>
      </w:r>
      <w:r w:rsidR="00D83AEF" w:rsidRPr="00C30FB7">
        <w:rPr>
          <w:rFonts w:ascii="Aptos" w:hAnsi="Aptos" w:cs="Arial"/>
        </w:rPr>
        <w:t xml:space="preserve">membership is necessary </w:t>
      </w:r>
      <w:proofErr w:type="gramStart"/>
      <w:r w:rsidR="00D83AEF" w:rsidRPr="00C30FB7">
        <w:rPr>
          <w:rFonts w:ascii="Aptos" w:hAnsi="Aptos" w:cs="Arial"/>
        </w:rPr>
        <w:t>in order for</w:t>
      </w:r>
      <w:proofErr w:type="gramEnd"/>
      <w:r w:rsidR="00D83AEF" w:rsidRPr="00C30FB7">
        <w:rPr>
          <w:rFonts w:ascii="Aptos" w:hAnsi="Aptos" w:cs="Arial"/>
        </w:rPr>
        <w:t xml:space="preserve"> </w:t>
      </w:r>
      <w:r w:rsidR="005076EF" w:rsidRPr="00C30FB7">
        <w:rPr>
          <w:rFonts w:ascii="Aptos" w:hAnsi="Aptos" w:cs="Arial"/>
        </w:rPr>
        <w:t xml:space="preserve">individuals </w:t>
      </w:r>
      <w:r w:rsidR="00D83AEF" w:rsidRPr="00C30FB7">
        <w:rPr>
          <w:rFonts w:ascii="Aptos" w:hAnsi="Aptos" w:cs="Arial"/>
        </w:rPr>
        <w:t>to be formally involved in their sport. This is</w:t>
      </w:r>
      <w:r w:rsidR="00A13EBE" w:rsidRPr="00C30FB7">
        <w:rPr>
          <w:rFonts w:ascii="Aptos" w:hAnsi="Aptos" w:cs="Arial"/>
        </w:rPr>
        <w:t xml:space="preserve"> often</w:t>
      </w:r>
      <w:r w:rsidR="00D83AEF" w:rsidRPr="00C30FB7">
        <w:rPr>
          <w:rFonts w:ascii="Aptos" w:hAnsi="Aptos" w:cs="Arial"/>
        </w:rPr>
        <w:t xml:space="preserve"> the case for both </w:t>
      </w:r>
      <w:r w:rsidR="001A781C" w:rsidRPr="00C30FB7">
        <w:rPr>
          <w:rFonts w:ascii="Aptos" w:hAnsi="Aptos" w:cs="Arial"/>
        </w:rPr>
        <w:t>employees</w:t>
      </w:r>
      <w:r w:rsidR="00D83AEF" w:rsidRPr="00C30FB7">
        <w:rPr>
          <w:rFonts w:ascii="Aptos" w:hAnsi="Aptos" w:cs="Arial"/>
        </w:rPr>
        <w:t xml:space="preserve"> and volunteers. </w:t>
      </w:r>
      <w:r w:rsidR="00D730DF" w:rsidRPr="00C30FB7">
        <w:rPr>
          <w:rFonts w:ascii="Aptos" w:hAnsi="Aptos" w:cs="Arial"/>
        </w:rPr>
        <w:t>If a</w:t>
      </w:r>
      <w:r w:rsidR="00D76555" w:rsidRPr="00C30FB7">
        <w:rPr>
          <w:rFonts w:ascii="Aptos" w:hAnsi="Aptos" w:cs="Arial"/>
        </w:rPr>
        <w:t>n</w:t>
      </w:r>
      <w:r w:rsidR="00D730DF" w:rsidRPr="00C30FB7">
        <w:rPr>
          <w:rFonts w:ascii="Aptos" w:hAnsi="Aptos" w:cs="Arial"/>
        </w:rPr>
        <w:t xml:space="preserve"> </w:t>
      </w:r>
      <w:r w:rsidR="00960E4D" w:rsidRPr="00C30FB7">
        <w:rPr>
          <w:rFonts w:ascii="Aptos" w:hAnsi="Aptos" w:cs="Arial"/>
        </w:rPr>
        <w:t xml:space="preserve">SGB </w:t>
      </w:r>
      <w:r w:rsidR="00D730DF" w:rsidRPr="00C30FB7">
        <w:rPr>
          <w:rFonts w:ascii="Aptos" w:hAnsi="Aptos" w:cs="Arial"/>
        </w:rPr>
        <w:t xml:space="preserve">is making a potential decision about an </w:t>
      </w:r>
      <w:r w:rsidR="00A13EBE" w:rsidRPr="00C30FB7">
        <w:rPr>
          <w:rFonts w:ascii="Aptos" w:hAnsi="Aptos" w:cs="Arial"/>
        </w:rPr>
        <w:t>individual’s membership and therefore</w:t>
      </w:r>
      <w:r w:rsidR="00D730DF" w:rsidRPr="00C30FB7">
        <w:rPr>
          <w:rFonts w:ascii="Aptos" w:hAnsi="Aptos" w:cs="Arial"/>
        </w:rPr>
        <w:t xml:space="preserve"> continued right to practice in their sport, </w:t>
      </w:r>
      <w:r w:rsidR="00DD275E" w:rsidRPr="00C30FB7">
        <w:rPr>
          <w:rFonts w:ascii="Aptos" w:hAnsi="Aptos" w:cs="Arial"/>
        </w:rPr>
        <w:t>this sits in a unique regulatory position.</w:t>
      </w:r>
      <w:r w:rsidR="007E5597" w:rsidRPr="00C30FB7">
        <w:rPr>
          <w:rFonts w:ascii="Aptos" w:hAnsi="Aptos" w:cs="Arial"/>
        </w:rPr>
        <w:t xml:space="preserve"> It is important to highlight</w:t>
      </w:r>
      <w:r w:rsidR="00055B8D" w:rsidRPr="00C30FB7">
        <w:rPr>
          <w:rFonts w:ascii="Aptos" w:hAnsi="Aptos" w:cs="Arial"/>
        </w:rPr>
        <w:t xml:space="preserve"> that </w:t>
      </w:r>
      <w:r w:rsidR="00000EB0" w:rsidRPr="00C30FB7">
        <w:rPr>
          <w:rFonts w:ascii="Aptos" w:hAnsi="Aptos" w:cs="Arial"/>
        </w:rPr>
        <w:t>this is</w:t>
      </w:r>
      <w:r w:rsidR="00D730DF" w:rsidRPr="00C30FB7">
        <w:rPr>
          <w:rFonts w:ascii="Aptos" w:hAnsi="Aptos" w:cs="Arial"/>
        </w:rPr>
        <w:t xml:space="preserve"> not an employment disciplinary</w:t>
      </w:r>
      <w:r w:rsidR="00FA064F" w:rsidRPr="00C30FB7">
        <w:rPr>
          <w:rFonts w:ascii="Aptos" w:hAnsi="Aptos" w:cs="Arial"/>
        </w:rPr>
        <w:t xml:space="preserve">. </w:t>
      </w:r>
      <w:r w:rsidR="000D497A" w:rsidRPr="00C30FB7">
        <w:rPr>
          <w:rFonts w:ascii="Aptos" w:hAnsi="Aptos" w:cs="Arial"/>
        </w:rPr>
        <w:t xml:space="preserve">Employment </w:t>
      </w:r>
      <w:r w:rsidR="00FA064F" w:rsidRPr="00C30FB7">
        <w:rPr>
          <w:rFonts w:ascii="Aptos" w:hAnsi="Aptos" w:cs="Arial"/>
        </w:rPr>
        <w:t>disciplinary would likely fall with the employer. The SGB</w:t>
      </w:r>
      <w:r w:rsidR="00D730DF" w:rsidRPr="00C30FB7">
        <w:rPr>
          <w:rFonts w:ascii="Aptos" w:hAnsi="Aptos" w:cs="Arial"/>
        </w:rPr>
        <w:t xml:space="preserve"> decision </w:t>
      </w:r>
      <w:r w:rsidR="00FA064F" w:rsidRPr="00C30FB7">
        <w:rPr>
          <w:rFonts w:ascii="Aptos" w:hAnsi="Aptos" w:cs="Arial"/>
        </w:rPr>
        <w:t>will likely</w:t>
      </w:r>
      <w:r w:rsidR="00D730DF" w:rsidRPr="00C30FB7">
        <w:rPr>
          <w:rFonts w:ascii="Aptos" w:hAnsi="Aptos" w:cs="Arial"/>
        </w:rPr>
        <w:t xml:space="preserve"> form part of either the process before an employer</w:t>
      </w:r>
      <w:r w:rsidR="000D497A" w:rsidRPr="00C30FB7">
        <w:rPr>
          <w:rFonts w:ascii="Aptos" w:hAnsi="Aptos" w:cs="Arial"/>
        </w:rPr>
        <w:t xml:space="preserve"> </w:t>
      </w:r>
      <w:proofErr w:type="gramStart"/>
      <w:r w:rsidR="00D730DF" w:rsidRPr="00C30FB7">
        <w:rPr>
          <w:rFonts w:ascii="Aptos" w:hAnsi="Aptos" w:cs="Arial"/>
        </w:rPr>
        <w:t>makes a decision</w:t>
      </w:r>
      <w:proofErr w:type="gramEnd"/>
      <w:r w:rsidR="00D730DF" w:rsidRPr="00C30FB7">
        <w:rPr>
          <w:rFonts w:ascii="Aptos" w:hAnsi="Aptos" w:cs="Arial"/>
        </w:rPr>
        <w:t xml:space="preserve"> about continued employment or after someone is dismissed and a decision on right to continue to practice in the sport as a whole is required. </w:t>
      </w:r>
      <w:r w:rsidR="0073277D" w:rsidRPr="00C30FB7">
        <w:rPr>
          <w:rFonts w:ascii="Aptos" w:hAnsi="Aptos" w:cs="Arial"/>
        </w:rPr>
        <w:t xml:space="preserve">This is important as employment </w:t>
      </w:r>
      <w:r w:rsidR="00196468" w:rsidRPr="00C30FB7">
        <w:rPr>
          <w:rFonts w:ascii="Aptos" w:hAnsi="Aptos" w:cs="Arial"/>
        </w:rPr>
        <w:t>decisions</w:t>
      </w:r>
      <w:r w:rsidR="0073277D" w:rsidRPr="00C30FB7">
        <w:rPr>
          <w:rFonts w:ascii="Aptos" w:hAnsi="Aptos" w:cs="Arial"/>
        </w:rPr>
        <w:t xml:space="preserve"> and those that impact </w:t>
      </w:r>
      <w:r w:rsidR="007E4D57" w:rsidRPr="00C30FB7">
        <w:rPr>
          <w:rFonts w:ascii="Aptos" w:hAnsi="Aptos" w:cs="Arial"/>
        </w:rPr>
        <w:t>an individual’s potential</w:t>
      </w:r>
      <w:r w:rsidR="0073277D" w:rsidRPr="00C30FB7">
        <w:rPr>
          <w:rFonts w:ascii="Aptos" w:hAnsi="Aptos" w:cs="Arial"/>
        </w:rPr>
        <w:t xml:space="preserve"> capacity to be </w:t>
      </w:r>
      <w:r w:rsidR="0073277D" w:rsidRPr="00C30FB7">
        <w:rPr>
          <w:rFonts w:ascii="Aptos" w:hAnsi="Aptos" w:cs="Arial"/>
        </w:rPr>
        <w:lastRenderedPageBreak/>
        <w:t xml:space="preserve">employed </w:t>
      </w:r>
      <w:r w:rsidR="00196468" w:rsidRPr="00C30FB7">
        <w:rPr>
          <w:rFonts w:ascii="Aptos" w:hAnsi="Aptos" w:cs="Arial"/>
        </w:rPr>
        <w:t xml:space="preserve">in the sport </w:t>
      </w:r>
      <w:r w:rsidR="0073277D" w:rsidRPr="00C30FB7">
        <w:rPr>
          <w:rFonts w:ascii="Aptos" w:hAnsi="Aptos" w:cs="Arial"/>
        </w:rPr>
        <w:t xml:space="preserve">can be challenged through legal tribunal, where in the </w:t>
      </w:r>
      <w:r w:rsidR="00196468" w:rsidRPr="00C30FB7">
        <w:rPr>
          <w:rFonts w:ascii="Aptos" w:hAnsi="Aptos" w:cs="Arial"/>
        </w:rPr>
        <w:t>importance</w:t>
      </w:r>
      <w:r w:rsidR="0073277D" w:rsidRPr="00C30FB7">
        <w:rPr>
          <w:rFonts w:ascii="Aptos" w:hAnsi="Aptos" w:cs="Arial"/>
        </w:rPr>
        <w:t xml:space="preserve"> of following fa</w:t>
      </w:r>
      <w:r w:rsidR="00196468" w:rsidRPr="00C30FB7">
        <w:rPr>
          <w:rFonts w:ascii="Aptos" w:hAnsi="Aptos" w:cs="Arial"/>
        </w:rPr>
        <w:t xml:space="preserve">ir disciplinary process is paramount. </w:t>
      </w:r>
    </w:p>
    <w:p w14:paraId="3151F0F7" w14:textId="77777777" w:rsidR="002C5350" w:rsidRPr="00C30FB7" w:rsidRDefault="002C5350" w:rsidP="002E0B5F">
      <w:pPr>
        <w:spacing w:after="0" w:line="240" w:lineRule="auto"/>
        <w:rPr>
          <w:rFonts w:ascii="Arial" w:hAnsi="Arial" w:cs="Arial"/>
        </w:rPr>
      </w:pPr>
    </w:p>
    <w:p w14:paraId="50256489" w14:textId="246EEF22" w:rsidR="006C447D" w:rsidRPr="002C5350" w:rsidRDefault="006C447D" w:rsidP="002E0B5F">
      <w:pPr>
        <w:spacing w:after="0" w:line="240" w:lineRule="auto"/>
        <w:rPr>
          <w:rFonts w:ascii="Aptos" w:hAnsi="Aptos" w:cs="Arial"/>
          <w:sz w:val="24"/>
          <w:szCs w:val="24"/>
        </w:rPr>
      </w:pPr>
      <w:r w:rsidRPr="00C30FB7">
        <w:rPr>
          <w:rFonts w:ascii="Aptos" w:hAnsi="Aptos" w:cs="Arial"/>
        </w:rPr>
        <w:t>It is recommended that best practice when managing</w:t>
      </w:r>
      <w:r w:rsidR="00557C26" w:rsidRPr="00C30FB7">
        <w:rPr>
          <w:rFonts w:ascii="Aptos" w:hAnsi="Aptos" w:cs="Arial"/>
        </w:rPr>
        <w:t xml:space="preserve"> members or</w:t>
      </w:r>
      <w:r w:rsidRPr="00C30FB7">
        <w:rPr>
          <w:rFonts w:ascii="Aptos" w:hAnsi="Aptos" w:cs="Arial"/>
        </w:rPr>
        <w:t xml:space="preserve"> volunteers is </w:t>
      </w:r>
      <w:r w:rsidR="007E4D57" w:rsidRPr="00C30FB7">
        <w:rPr>
          <w:rFonts w:ascii="Aptos" w:hAnsi="Aptos" w:cs="Arial"/>
        </w:rPr>
        <w:t>therefore</w:t>
      </w:r>
      <w:r w:rsidRPr="00C30FB7">
        <w:rPr>
          <w:rFonts w:ascii="Aptos" w:hAnsi="Aptos" w:cs="Arial"/>
        </w:rPr>
        <w:t xml:space="preserve"> to follow the same process for employees to ensure the correct action of support is taken with the security that, if no improvement takes place or if their conduct is either unacceptable or creates unmanageable risk, the adult can be removed from that role in sport. </w:t>
      </w:r>
    </w:p>
    <w:p w14:paraId="3B0F56D3" w14:textId="77777777" w:rsidR="006C447D" w:rsidRPr="0091155F" w:rsidRDefault="006C447D" w:rsidP="002E0B5F">
      <w:pPr>
        <w:spacing w:after="0" w:line="240" w:lineRule="auto"/>
        <w:rPr>
          <w:rFonts w:ascii="Arial" w:hAnsi="Arial" w:cs="Arial"/>
          <w:sz w:val="24"/>
          <w:szCs w:val="24"/>
        </w:rPr>
      </w:pPr>
    </w:p>
    <w:p w14:paraId="729ECF6B" w14:textId="77777777" w:rsidR="00994419" w:rsidRPr="00BB1BCC" w:rsidRDefault="00994419" w:rsidP="002E0B5F">
      <w:pPr>
        <w:spacing w:after="0" w:line="240" w:lineRule="auto"/>
        <w:rPr>
          <w:rFonts w:ascii="Times New Roman" w:hAnsi="Times New Roman" w:cs="Times New Roman"/>
          <w:b/>
          <w:bCs/>
          <w:color w:val="002060"/>
          <w:sz w:val="28"/>
          <w:szCs w:val="28"/>
        </w:rPr>
      </w:pPr>
      <w:r w:rsidRPr="00BB1BCC">
        <w:rPr>
          <w:rFonts w:ascii="Times New Roman" w:hAnsi="Times New Roman" w:cs="Times New Roman"/>
          <w:b/>
          <w:bCs/>
          <w:color w:val="002060"/>
          <w:sz w:val="28"/>
          <w:szCs w:val="28"/>
        </w:rPr>
        <w:t>Employment Considerations</w:t>
      </w:r>
    </w:p>
    <w:p w14:paraId="720B1B82" w14:textId="573DD027" w:rsidR="00994419" w:rsidRPr="00C30FB7" w:rsidRDefault="00994419" w:rsidP="002E0B5F">
      <w:pPr>
        <w:spacing w:after="0" w:line="240" w:lineRule="auto"/>
        <w:rPr>
          <w:rFonts w:ascii="Aptos" w:hAnsi="Aptos" w:cs="Arial"/>
        </w:rPr>
      </w:pPr>
      <w:r w:rsidRPr="00C30FB7">
        <w:rPr>
          <w:rFonts w:ascii="Aptos" w:hAnsi="Aptos" w:cs="Arial"/>
        </w:rPr>
        <w:t>While best practice for</w:t>
      </w:r>
      <w:r w:rsidR="00495A94" w:rsidRPr="00C30FB7">
        <w:rPr>
          <w:rFonts w:ascii="Aptos" w:hAnsi="Aptos" w:cs="Arial"/>
        </w:rPr>
        <w:t xml:space="preserve"> all</w:t>
      </w:r>
      <w:r w:rsidRPr="00C30FB7">
        <w:rPr>
          <w:rFonts w:ascii="Aptos" w:hAnsi="Aptos" w:cs="Arial"/>
        </w:rPr>
        <w:t xml:space="preserve"> employe</w:t>
      </w:r>
      <w:r w:rsidR="00FB201B" w:rsidRPr="00C30FB7">
        <w:rPr>
          <w:rFonts w:ascii="Aptos" w:hAnsi="Aptos" w:cs="Arial"/>
        </w:rPr>
        <w:t>e</w:t>
      </w:r>
      <w:r w:rsidR="00495A94" w:rsidRPr="00C30FB7">
        <w:rPr>
          <w:rFonts w:ascii="Aptos" w:hAnsi="Aptos" w:cs="Arial"/>
        </w:rPr>
        <w:t>s</w:t>
      </w:r>
      <w:r w:rsidR="000345AB" w:rsidRPr="00C30FB7">
        <w:rPr>
          <w:rFonts w:ascii="Aptos" w:hAnsi="Aptos" w:cs="Arial"/>
        </w:rPr>
        <w:t>, member</w:t>
      </w:r>
      <w:r w:rsidR="00495A94" w:rsidRPr="00C30FB7">
        <w:rPr>
          <w:rFonts w:ascii="Aptos" w:hAnsi="Aptos" w:cs="Arial"/>
        </w:rPr>
        <w:t>s</w:t>
      </w:r>
      <w:r w:rsidRPr="00C30FB7">
        <w:rPr>
          <w:rFonts w:ascii="Aptos" w:hAnsi="Aptos" w:cs="Arial"/>
        </w:rPr>
        <w:t xml:space="preserve"> and volunteer</w:t>
      </w:r>
      <w:r w:rsidR="00495A94" w:rsidRPr="00C30FB7">
        <w:rPr>
          <w:rFonts w:ascii="Aptos" w:hAnsi="Aptos" w:cs="Arial"/>
        </w:rPr>
        <w:t>s</w:t>
      </w:r>
      <w:r w:rsidRPr="00C30FB7">
        <w:rPr>
          <w:rFonts w:ascii="Aptos" w:hAnsi="Aptos" w:cs="Arial"/>
        </w:rPr>
        <w:t xml:space="preserve"> is recommended in using the flowchart</w:t>
      </w:r>
      <w:r w:rsidR="009E0B31" w:rsidRPr="00C30FB7">
        <w:rPr>
          <w:rFonts w:ascii="Aptos" w:hAnsi="Aptos" w:cs="Arial"/>
        </w:rPr>
        <w:t xml:space="preserve"> below</w:t>
      </w:r>
      <w:r w:rsidRPr="00C30FB7">
        <w:rPr>
          <w:rFonts w:ascii="Aptos" w:hAnsi="Aptos" w:cs="Arial"/>
        </w:rPr>
        <w:t>, specific consideration should be given to the</w:t>
      </w:r>
      <w:r w:rsidR="002C5350" w:rsidRPr="00C30FB7">
        <w:rPr>
          <w:rFonts w:ascii="Aptos" w:hAnsi="Aptos" w:cs="Arial"/>
        </w:rPr>
        <w:t xml:space="preserve"> ACAS Code of Practice for disciplinary and grievance procedures</w:t>
      </w:r>
      <w:r w:rsidRPr="00C30FB7">
        <w:rPr>
          <w:rFonts w:ascii="Aptos" w:hAnsi="Aptos" w:cs="Arial"/>
        </w:rPr>
        <w:t xml:space="preserve"> when managing </w:t>
      </w:r>
      <w:r w:rsidR="006A609D" w:rsidRPr="00C30FB7">
        <w:rPr>
          <w:rFonts w:ascii="Aptos" w:hAnsi="Aptos" w:cs="Arial"/>
        </w:rPr>
        <w:t xml:space="preserve">an </w:t>
      </w:r>
      <w:r w:rsidRPr="00C30FB7">
        <w:rPr>
          <w:rFonts w:ascii="Aptos" w:hAnsi="Aptos" w:cs="Arial"/>
        </w:rPr>
        <w:t xml:space="preserve">adult’s conduct in the workplace. </w:t>
      </w:r>
    </w:p>
    <w:p w14:paraId="2F2B3094" w14:textId="77777777" w:rsidR="00994419" w:rsidRPr="00C30FB7" w:rsidRDefault="00994419" w:rsidP="002E0B5F">
      <w:pPr>
        <w:spacing w:after="0" w:line="240" w:lineRule="auto"/>
        <w:rPr>
          <w:rFonts w:ascii="Aptos" w:hAnsi="Aptos" w:cs="Arial"/>
        </w:rPr>
      </w:pPr>
    </w:p>
    <w:p w14:paraId="52BEB7F2" w14:textId="3297D984" w:rsidR="003D2D9F" w:rsidRPr="00C30FB7" w:rsidRDefault="00994419" w:rsidP="002E0B5F">
      <w:pPr>
        <w:spacing w:after="0" w:line="240" w:lineRule="auto"/>
        <w:rPr>
          <w:rFonts w:ascii="Aptos" w:hAnsi="Aptos" w:cs="Arial"/>
        </w:rPr>
      </w:pPr>
      <w:r w:rsidRPr="00C30FB7">
        <w:rPr>
          <w:rFonts w:ascii="Aptos" w:hAnsi="Aptos" w:cs="Arial"/>
        </w:rPr>
        <w:t xml:space="preserve">This is important in ensuring best possible action is taken should the situation reach any disputes between employees and employers that could result </w:t>
      </w:r>
      <w:r w:rsidR="0085237B" w:rsidRPr="00C30FB7">
        <w:rPr>
          <w:rFonts w:ascii="Aptos" w:hAnsi="Aptos" w:cs="Arial"/>
        </w:rPr>
        <w:t>in Employment Tribunals</w:t>
      </w:r>
      <w:r w:rsidR="008E4853" w:rsidRPr="00C30FB7">
        <w:rPr>
          <w:rFonts w:ascii="Aptos" w:hAnsi="Aptos" w:cs="Arial"/>
        </w:rPr>
        <w:t>.</w:t>
      </w:r>
      <w:r w:rsidRPr="00C30FB7">
        <w:rPr>
          <w:rFonts w:ascii="Aptos" w:hAnsi="Aptos" w:cs="Arial"/>
        </w:rPr>
        <w:t xml:space="preserve"> The most likely cases in managing wellbeing and protection in sport which lead to disciplinary action that could reach Employment Tribunals</w:t>
      </w:r>
      <w:r w:rsidR="00C04B52" w:rsidRPr="00C30FB7">
        <w:rPr>
          <w:rFonts w:ascii="Aptos" w:hAnsi="Aptos" w:cs="Arial"/>
        </w:rPr>
        <w:t>,</w:t>
      </w:r>
      <w:r w:rsidRPr="00C30FB7">
        <w:rPr>
          <w:rFonts w:ascii="Aptos" w:hAnsi="Aptos" w:cs="Arial"/>
        </w:rPr>
        <w:t xml:space="preserve"> </w:t>
      </w:r>
      <w:r w:rsidR="009E7970" w:rsidRPr="00C30FB7">
        <w:rPr>
          <w:rFonts w:ascii="Aptos" w:hAnsi="Aptos" w:cs="Arial"/>
        </w:rPr>
        <w:t>would be</w:t>
      </w:r>
      <w:r w:rsidRPr="00C30FB7">
        <w:rPr>
          <w:rFonts w:ascii="Aptos" w:hAnsi="Aptos" w:cs="Arial"/>
        </w:rPr>
        <w:t xml:space="preserve"> claims of unfair dismissal.</w:t>
      </w:r>
    </w:p>
    <w:p w14:paraId="2A5BC48C" w14:textId="77777777" w:rsidR="00707F05" w:rsidRDefault="00707F05" w:rsidP="002E0B5F">
      <w:pPr>
        <w:spacing w:line="240" w:lineRule="auto"/>
        <w:rPr>
          <w:lang w:eastAsia="en-GB"/>
        </w:rPr>
      </w:pPr>
    </w:p>
    <w:p w14:paraId="349FE6C4" w14:textId="77777777" w:rsidR="00707F05" w:rsidRDefault="00707F05" w:rsidP="002E0B5F">
      <w:pPr>
        <w:spacing w:line="240" w:lineRule="auto"/>
        <w:rPr>
          <w:lang w:eastAsia="en-GB"/>
        </w:rPr>
      </w:pPr>
    </w:p>
    <w:p w14:paraId="19033D7C" w14:textId="77777777" w:rsidR="00707F05" w:rsidRDefault="00707F05" w:rsidP="002E0B5F">
      <w:pPr>
        <w:spacing w:line="240" w:lineRule="auto"/>
        <w:rPr>
          <w:lang w:eastAsia="en-GB"/>
        </w:rPr>
      </w:pPr>
    </w:p>
    <w:p w14:paraId="6BD3DDE9" w14:textId="77777777" w:rsidR="00707F05" w:rsidRDefault="00707F05" w:rsidP="002E0B5F">
      <w:pPr>
        <w:spacing w:line="240" w:lineRule="auto"/>
        <w:rPr>
          <w:lang w:eastAsia="en-GB"/>
        </w:rPr>
      </w:pPr>
    </w:p>
    <w:p w14:paraId="42073DBF" w14:textId="77777777" w:rsidR="00707F05" w:rsidRDefault="00707F05" w:rsidP="002E0B5F">
      <w:pPr>
        <w:spacing w:line="240" w:lineRule="auto"/>
        <w:rPr>
          <w:lang w:eastAsia="en-GB"/>
        </w:rPr>
      </w:pPr>
    </w:p>
    <w:p w14:paraId="3AABFF56" w14:textId="77777777" w:rsidR="00707F05" w:rsidRDefault="00707F05" w:rsidP="002E0B5F">
      <w:pPr>
        <w:spacing w:line="240" w:lineRule="auto"/>
        <w:rPr>
          <w:lang w:eastAsia="en-GB"/>
        </w:rPr>
      </w:pPr>
    </w:p>
    <w:p w14:paraId="414B7224" w14:textId="77777777" w:rsidR="00C85E5F" w:rsidRDefault="00C85E5F" w:rsidP="002E0B5F">
      <w:pPr>
        <w:spacing w:line="240" w:lineRule="auto"/>
        <w:rPr>
          <w:lang w:eastAsia="en-GB"/>
        </w:rPr>
      </w:pPr>
    </w:p>
    <w:p w14:paraId="0AF9BDE8" w14:textId="77777777" w:rsidR="00707F05" w:rsidRDefault="00707F05" w:rsidP="002E0B5F">
      <w:pPr>
        <w:spacing w:line="240" w:lineRule="auto"/>
        <w:rPr>
          <w:lang w:eastAsia="en-GB"/>
        </w:rPr>
      </w:pPr>
    </w:p>
    <w:p w14:paraId="5709F204" w14:textId="77777777" w:rsidR="00F07A0D" w:rsidRDefault="00F07A0D" w:rsidP="002E0B5F">
      <w:pPr>
        <w:spacing w:line="240" w:lineRule="auto"/>
        <w:rPr>
          <w:lang w:eastAsia="en-GB"/>
        </w:rPr>
      </w:pPr>
    </w:p>
    <w:p w14:paraId="41CFCC27" w14:textId="094A3A42" w:rsidR="001E10DA" w:rsidRDefault="001E10DA" w:rsidP="002E0B5F">
      <w:pPr>
        <w:spacing w:line="240" w:lineRule="auto"/>
        <w:rPr>
          <w:lang w:eastAsia="en-GB"/>
        </w:rPr>
      </w:pPr>
      <w:r>
        <w:rPr>
          <w:lang w:eastAsia="en-GB"/>
        </w:rPr>
        <w:br w:type="page"/>
      </w:r>
    </w:p>
    <w:p w14:paraId="6120F26B" w14:textId="725C5A1E" w:rsidR="00A833B2" w:rsidRPr="001E10DA" w:rsidRDefault="00A833B2" w:rsidP="002E0B5F">
      <w:pPr>
        <w:pStyle w:val="C1stbodycopy"/>
        <w:spacing w:line="240" w:lineRule="auto"/>
        <w:rPr>
          <w:rFonts w:ascii="Times New Roman" w:hAnsi="Times New Roman" w:cs="Times New Roman"/>
          <w:b/>
          <w:bCs/>
          <w:sz w:val="36"/>
          <w:szCs w:val="36"/>
          <w:lang w:eastAsia="en-GB"/>
        </w:rPr>
      </w:pPr>
      <w:r w:rsidRPr="00BB1BCC">
        <w:rPr>
          <w:rFonts w:ascii="Times New Roman" w:hAnsi="Times New Roman" w:cs="Times New Roman"/>
          <w:b/>
          <w:bCs/>
          <w:noProof/>
          <w:color w:val="002060"/>
          <w:sz w:val="32"/>
          <w:szCs w:val="32"/>
        </w:rPr>
        <w:lastRenderedPageBreak/>
        <mc:AlternateContent>
          <mc:Choice Requires="wps">
            <w:drawing>
              <wp:anchor distT="0" distB="0" distL="114300" distR="114300" simplePos="0" relativeHeight="251658241" behindDoc="0" locked="0" layoutInCell="1" allowOverlap="1" wp14:anchorId="168940A4" wp14:editId="56360B4D">
                <wp:simplePos x="0" y="0"/>
                <wp:positionH relativeFrom="margin">
                  <wp:posOffset>4895850</wp:posOffset>
                </wp:positionH>
                <wp:positionV relativeFrom="paragraph">
                  <wp:posOffset>367665</wp:posOffset>
                </wp:positionV>
                <wp:extent cx="1755775" cy="924560"/>
                <wp:effectExtent l="0" t="0" r="15875" b="27940"/>
                <wp:wrapNone/>
                <wp:docPr id="1617494406"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92456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D8B1F74" w14:textId="77777777" w:rsidR="00A833B2" w:rsidRPr="006E3F17" w:rsidRDefault="00A833B2" w:rsidP="00A833B2">
                            <w:pPr>
                              <w:jc w:val="center"/>
                              <w:rPr>
                                <w:rFonts w:ascii="Aptos" w:hAnsi="Aptos" w:cs="Arial"/>
                              </w:rPr>
                            </w:pPr>
                            <w:r w:rsidRPr="006E3F17">
                              <w:rPr>
                                <w:rFonts w:ascii="Aptos" w:hAnsi="Aptos" w:cs="Arial"/>
                              </w:rPr>
                              <w:t xml:space="preserve">Contact police or social work if someone is at </w:t>
                            </w:r>
                            <w:r w:rsidRPr="006E3F17">
                              <w:rPr>
                                <w:rFonts w:ascii="Aptos" w:hAnsi="Aptos" w:cs="Arial"/>
                                <w:b/>
                                <w:bCs/>
                              </w:rPr>
                              <w:t>immediate</w:t>
                            </w:r>
                            <w:r w:rsidRPr="006E3F17">
                              <w:rPr>
                                <w:rFonts w:ascii="Aptos" w:hAnsi="Aptos" w:cs="Arial"/>
                              </w:rPr>
                              <w:t xml:space="preserve"> risk of harm or in need of protection. </w:t>
                            </w:r>
                          </w:p>
                          <w:p w14:paraId="7D4262A7"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940A4" id="Rectangle: Rounded Corners 41" o:spid="_x0000_s1026" style="position:absolute;margin-left:385.5pt;margin-top:28.95pt;width:138.25pt;height:72.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JciwIAACUFAAAOAAAAZHJzL2Uyb0RvYy54bWysVFFv2yAQfp+0/4B4X+1EcdNadaqoVaZJ&#10;WVetnfpMMMTWgGNAYme/fgd20qzb0zQe0B133B3ffcfNba8V2QvnWzAVnVzklAjDoW7NtqLfnlcf&#10;rijxgZmaKTCiogfh6e3i/bubzpZiCg2oWjiCQYwvO1vRJgRbZpnnjdDMX4AVBo0SnGYBVbfNasc6&#10;jK5VNs3zy6wDV1sHXHiPp/eDkS5SfCkFD1+k9CIQVVGsLaTdpX0T92xxw8qtY7Zp+VgG+4cqNGsN&#10;Jj2FumeBkZ1r/wilW+7AgwwXHHQGUrZcpDfgayb5m9c8NcyK9BYEx9sTTP7/heUP+yf76GLp3q6B&#10;f/eISNZZX54sUfGjTy+djr5YOOkTiocTiqIPhOPhZF4U83lBCUfb9XRWXCaYM1Yeb1vnw0cBmkSh&#10;og52pv6KrUoIsv3ah1gEK49+qTpQbb1qlUqK227ulCN7FtuaT/NTCn/upgzpsJ7rvMDWc4b0kooF&#10;FLWtK+rNlhKmtshbHlzK/dttf/CnHMi4GjpKFPMBDyu6SitdUjv9GeqhliLHFUmF1Q/3B/G8qviq&#10;e+ab4UZKOdBQtwFnQbW6olcxzjGQMvHNIrF5xOa1J1EK/abHnFHcQH14dMTBwHRv+arFfGus+5E5&#10;pDYigeMavuAmFSA8MEqUNOB+/u08+iPj0EpJh6OC0P3YMScQjk8GuXg9mc3ibCVlVsynqLhzy+bc&#10;Ynb6DrBtE/wYLE9i9A/qKEoH+gWnehmzookZjrmHJo3KXRhGGP8FLpbL5IbzZFlYmyfLY/AIWUT6&#10;uX9hzo5MC8jRBziOFSvfcG3wjTcNLHcBZJuI+IrrOBo4i6mt478Rh/1cT16vv9viFwAAAP//AwBQ&#10;SwMEFAAGAAgAAAAhAMdGNzPhAAAACwEAAA8AAABkcnMvZG93bnJldi54bWxMjz9PwzAUxHckvoP1&#10;kNionUJICXEqhKhY6NDCUDY3fk0i4ufIdv702+NOMJ7udPe7Yj2bjo3ofGtJQrIQwJAqq1uqJXx9&#10;bu5WwHxQpFVnCSWc0cO6vL4qVK7tRDsc96FmsYR8riQ0IfQ5575q0Ci/sD1S9E7WGRWidDXXTk2x&#10;3HR8KcQjN6qluNCoHl8brH72g5FA74et+zjv8K06bUb9PSRTPSRS3t7ML8/AAs7hLwwX/IgOZWQ6&#10;2oG0Z52ELEvilyAhzZ6AXQLiIUuBHSUsxX0KvCz4/w/lLwAAAP//AwBQSwECLQAUAAYACAAAACEA&#10;toM4kv4AAADhAQAAEwAAAAAAAAAAAAAAAAAAAAAAW0NvbnRlbnRfVHlwZXNdLnhtbFBLAQItABQA&#10;BgAIAAAAIQA4/SH/1gAAAJQBAAALAAAAAAAAAAAAAAAAAC8BAABfcmVscy8ucmVsc1BLAQItABQA&#10;BgAIAAAAIQAGfgJciwIAACUFAAAOAAAAAAAAAAAAAAAAAC4CAABkcnMvZTJvRG9jLnhtbFBLAQIt&#10;ABQABgAIAAAAIQDHRjcz4QAAAAsBAAAPAAAAAAAAAAAAAAAAAOUEAABkcnMvZG93bnJldi54bWxQ&#10;SwUGAAAAAAQABADzAAAA8wUAAAAA&#10;" fillcolor="#002060" strokecolor="#7f7f7f" strokeweight="1.5pt">
                <v:stroke joinstyle="miter"/>
                <v:path arrowok="t"/>
                <v:textbox>
                  <w:txbxContent>
                    <w:p w14:paraId="1D8B1F74" w14:textId="77777777" w:rsidR="00A833B2" w:rsidRPr="006E3F17" w:rsidRDefault="00A833B2" w:rsidP="00A833B2">
                      <w:pPr>
                        <w:jc w:val="center"/>
                        <w:rPr>
                          <w:rFonts w:ascii="Aptos" w:hAnsi="Aptos" w:cs="Arial"/>
                        </w:rPr>
                      </w:pPr>
                      <w:r w:rsidRPr="006E3F17">
                        <w:rPr>
                          <w:rFonts w:ascii="Aptos" w:hAnsi="Aptos" w:cs="Arial"/>
                        </w:rPr>
                        <w:t xml:space="preserve">Contact police or social work if someone is at </w:t>
                      </w:r>
                      <w:r w:rsidRPr="006E3F17">
                        <w:rPr>
                          <w:rFonts w:ascii="Aptos" w:hAnsi="Aptos" w:cs="Arial"/>
                          <w:b/>
                          <w:bCs/>
                        </w:rPr>
                        <w:t>immediate</w:t>
                      </w:r>
                      <w:r w:rsidRPr="006E3F17">
                        <w:rPr>
                          <w:rFonts w:ascii="Aptos" w:hAnsi="Aptos" w:cs="Arial"/>
                        </w:rPr>
                        <w:t xml:space="preserve"> risk of harm or in need of protection. </w:t>
                      </w:r>
                    </w:p>
                    <w:p w14:paraId="7D4262A7" w14:textId="77777777" w:rsidR="00A833B2" w:rsidRDefault="00A833B2" w:rsidP="00A833B2">
                      <w:pPr>
                        <w:jc w:val="center"/>
                      </w:pPr>
                    </w:p>
                  </w:txbxContent>
                </v:textbox>
                <w10:wrap anchorx="margin"/>
              </v:roundrect>
            </w:pict>
          </mc:Fallback>
        </mc:AlternateContent>
      </w:r>
      <w:r w:rsidRPr="00BB1BCC">
        <w:rPr>
          <w:rFonts w:ascii="Times New Roman" w:hAnsi="Times New Roman" w:cs="Times New Roman"/>
          <w:b/>
          <w:bCs/>
          <w:noProof/>
          <w:color w:val="002060"/>
          <w:sz w:val="32"/>
          <w:szCs w:val="32"/>
        </w:rPr>
        <mc:AlternateContent>
          <mc:Choice Requires="wps">
            <w:drawing>
              <wp:anchor distT="0" distB="0" distL="114300" distR="114300" simplePos="0" relativeHeight="251658240" behindDoc="0" locked="0" layoutInCell="1" allowOverlap="1" wp14:anchorId="2A819405" wp14:editId="32DF976F">
                <wp:simplePos x="0" y="0"/>
                <wp:positionH relativeFrom="margin">
                  <wp:posOffset>1810385</wp:posOffset>
                </wp:positionH>
                <wp:positionV relativeFrom="paragraph">
                  <wp:posOffset>264160</wp:posOffset>
                </wp:positionV>
                <wp:extent cx="2513330" cy="1057910"/>
                <wp:effectExtent l="0" t="0" r="20320" b="27940"/>
                <wp:wrapNone/>
                <wp:docPr id="761713934"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330" cy="105791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7163448" w14:textId="77777777" w:rsidR="00A833B2" w:rsidRPr="006E3F17" w:rsidRDefault="00A833B2" w:rsidP="00A833B2">
                            <w:pPr>
                              <w:jc w:val="center"/>
                              <w:rPr>
                                <w:rFonts w:ascii="Aptos" w:hAnsi="Aptos" w:cs="Arial"/>
                                <w:b/>
                                <w:bCs/>
                              </w:rPr>
                            </w:pPr>
                            <w:r w:rsidRPr="006E3F17">
                              <w:rPr>
                                <w:rFonts w:ascii="Aptos" w:hAnsi="Aptos" w:cs="Arial"/>
                                <w:b/>
                                <w:bCs/>
                              </w:rPr>
                              <w:t xml:space="preserve">Wellbeing or protection concern reported to WPO. </w:t>
                            </w:r>
                          </w:p>
                          <w:p w14:paraId="49E061EE" w14:textId="77777777" w:rsidR="00A833B2" w:rsidRPr="006E3F17" w:rsidRDefault="00A833B2" w:rsidP="00A833B2">
                            <w:pPr>
                              <w:jc w:val="center"/>
                              <w:rPr>
                                <w:rFonts w:ascii="Aptos" w:hAnsi="Aptos" w:cs="Arial"/>
                              </w:rPr>
                            </w:pPr>
                            <w:r w:rsidRPr="006E3F17">
                              <w:rPr>
                                <w:rFonts w:ascii="Aptos" w:hAnsi="Aptos" w:cs="Arial"/>
                              </w:rPr>
                              <w:t>Initial assessment of co</w:t>
                            </w:r>
                            <w:r>
                              <w:rPr>
                                <w:rFonts w:ascii="Aptos" w:hAnsi="Aptos" w:cs="Arial"/>
                              </w:rPr>
                              <w:t xml:space="preserve">ncern </w:t>
                            </w:r>
                            <w:r w:rsidRPr="006E3F17">
                              <w:rPr>
                                <w:rFonts w:ascii="Aptos" w:hAnsi="Aptos" w:cs="Arial"/>
                              </w:rPr>
                              <w:t xml:space="preserve">against code of conduct. </w:t>
                            </w:r>
                          </w:p>
                          <w:p w14:paraId="4019D502"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19405" id="Rectangle: Rounded Corners 40" o:spid="_x0000_s1027" style="position:absolute;margin-left:142.55pt;margin-top:20.8pt;width:197.9pt;height:8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kmkAIAAC0FAAAOAAAAZHJzL2Uyb0RvYy54bWysVN1v2yAQf5+0/wHxvtpOm35YdaqoVaZJ&#10;WVutnfpMMI7RgGNAYmd/fQ/spFm3p2k8oDvuuI8fv+P6pteKbIXzEkxFi5OcEmE41NKsK/r9efHp&#10;khIfmKmZAiMquhOe3sw+frjubCkm0IKqhSMYxPiysxVtQ7BllnneCs38CVhh0NiA0yyg6tZZ7ViH&#10;0bXKJnl+nnXgauuAC+/x9G4w0lmK3zSCh4em8SIQVVGsLaTdpX0V92x2zcq1Y7aVfCyD/UMVmkmD&#10;SQ+h7lhgZOPkH6G05A48NOGEg86gaSQXqQfspsjfdfPUMitSLwiOtweY/P8Ly++3T/bRxdK9XQL/&#10;4RGRrLO+PFii4kefvnE6+mLhpE8o7g4oij4QjoeTaXF6eopgc7QV+fTiqkg4Z6zcX7fOh88CNIlC&#10;RR1sTP0N3ypByLZLH2IVrNz7pfJAyXohlUqKW69ulSNbFt81n+Tn+xT+2E0Z0mENV/k0lsOQX41i&#10;AUVt64p6s6aEqTUSlweXcv922+/8IQdSroaOEsV8wMOKLtJKl9RGf4V6qGWa44qswuqH+4N4XFXs&#10;6o75driRUg481DLgMCipK3oZ4+wDKRN7FonOIzZvjxKl0K96IrGlIgaKJyuod4+OOBgY7y1fSEy7&#10;xPIfmUOKIyA4tuEBt0YBogSjREkL7tffzqM/Mg+tlHQ4Mojgzw1zAlH5YpCTV8XZWZyxpJxNLyao&#10;uGPL6thiNvoW8PUK/CAsT2L0D2ovNg70C073PGZFEzMccw9vNSq3YRhl/B+4mM+TG86VZWFpniyP&#10;wSNyEfDn/oU5OxIuIFfvYT9erHxHucE33jQw3wRoZOLjG67jiOBMptcd/4849Md68nr75WavAAAA&#10;//8DAFBLAwQUAAYACAAAACEArNKcRt8AAAAKAQAADwAAAGRycy9kb3ducmV2LnhtbEyPu07EMBBF&#10;eyT+wRokOtZ2BFEIcVYIsaKBYhcK6LzxbBIRjyPbeezfYyooR/fo3jPVdrUDm9GH3pECuRHAkBpn&#10;emoVfLzvbgpgIWoyenCECs4YYFtfXlS6NG6hPc6H2LJUQqHUCroYx5Lz0HRoddi4ESllJ+etjun0&#10;LTdeL6ncDjwTIudW95QWOj3iU4fN92GyCujl882/nvf43Jx2s/ma5NJOUqnrq/XxAVjENf7B8Kuf&#10;1KFOTkc3kQlsUJAVdzKhCm5lDiwBeSHugR1TIooMeF3x/y/UPwAAAP//AwBQSwECLQAUAAYACAAA&#10;ACEAtoM4kv4AAADhAQAAEwAAAAAAAAAAAAAAAAAAAAAAW0NvbnRlbnRfVHlwZXNdLnhtbFBLAQIt&#10;ABQABgAIAAAAIQA4/SH/1gAAAJQBAAALAAAAAAAAAAAAAAAAAC8BAABfcmVscy8ucmVsc1BLAQIt&#10;ABQABgAIAAAAIQDeYSkmkAIAAC0FAAAOAAAAAAAAAAAAAAAAAC4CAABkcnMvZTJvRG9jLnhtbFBL&#10;AQItABQABgAIAAAAIQCs0pxG3wAAAAoBAAAPAAAAAAAAAAAAAAAAAOoEAABkcnMvZG93bnJldi54&#10;bWxQSwUGAAAAAAQABADzAAAA9gUAAAAA&#10;" fillcolor="#002060" strokecolor="#7f7f7f" strokeweight="1.5pt">
                <v:stroke joinstyle="miter"/>
                <v:path arrowok="t"/>
                <v:textbox>
                  <w:txbxContent>
                    <w:p w14:paraId="17163448" w14:textId="77777777" w:rsidR="00A833B2" w:rsidRPr="006E3F17" w:rsidRDefault="00A833B2" w:rsidP="00A833B2">
                      <w:pPr>
                        <w:jc w:val="center"/>
                        <w:rPr>
                          <w:rFonts w:ascii="Aptos" w:hAnsi="Aptos" w:cs="Arial"/>
                          <w:b/>
                          <w:bCs/>
                        </w:rPr>
                      </w:pPr>
                      <w:r w:rsidRPr="006E3F17">
                        <w:rPr>
                          <w:rFonts w:ascii="Aptos" w:hAnsi="Aptos" w:cs="Arial"/>
                          <w:b/>
                          <w:bCs/>
                        </w:rPr>
                        <w:t xml:space="preserve">Wellbeing or protection concern reported to WPO. </w:t>
                      </w:r>
                    </w:p>
                    <w:p w14:paraId="49E061EE" w14:textId="77777777" w:rsidR="00A833B2" w:rsidRPr="006E3F17" w:rsidRDefault="00A833B2" w:rsidP="00A833B2">
                      <w:pPr>
                        <w:jc w:val="center"/>
                        <w:rPr>
                          <w:rFonts w:ascii="Aptos" w:hAnsi="Aptos" w:cs="Arial"/>
                        </w:rPr>
                      </w:pPr>
                      <w:r w:rsidRPr="006E3F17">
                        <w:rPr>
                          <w:rFonts w:ascii="Aptos" w:hAnsi="Aptos" w:cs="Arial"/>
                        </w:rPr>
                        <w:t>Initial assessment of co</w:t>
                      </w:r>
                      <w:r>
                        <w:rPr>
                          <w:rFonts w:ascii="Aptos" w:hAnsi="Aptos" w:cs="Arial"/>
                        </w:rPr>
                        <w:t xml:space="preserve">ncern </w:t>
                      </w:r>
                      <w:r w:rsidRPr="006E3F17">
                        <w:rPr>
                          <w:rFonts w:ascii="Aptos" w:hAnsi="Aptos" w:cs="Arial"/>
                        </w:rPr>
                        <w:t xml:space="preserve">against code of conduct. </w:t>
                      </w:r>
                    </w:p>
                    <w:p w14:paraId="4019D502" w14:textId="77777777" w:rsidR="00A833B2" w:rsidRDefault="00A833B2" w:rsidP="00A833B2">
                      <w:pPr>
                        <w:jc w:val="center"/>
                      </w:pPr>
                    </w:p>
                  </w:txbxContent>
                </v:textbox>
                <w10:wrap anchorx="margin"/>
              </v:roundrect>
            </w:pict>
          </mc:Fallback>
        </mc:AlternateContent>
      </w:r>
      <w:r w:rsidRPr="00BB1BCC">
        <w:rPr>
          <w:rFonts w:ascii="Times New Roman" w:hAnsi="Times New Roman" w:cs="Times New Roman"/>
          <w:b/>
          <w:bCs/>
          <w:color w:val="002060"/>
          <w:sz w:val="32"/>
          <w:szCs w:val="32"/>
          <w:lang w:eastAsia="en-GB"/>
        </w:rPr>
        <w:t>Flowchart</w:t>
      </w:r>
      <w:r w:rsidRPr="00BB1BCC">
        <w:rPr>
          <w:rFonts w:ascii="Times New Roman" w:hAnsi="Times New Roman" w:cs="Times New Roman"/>
          <w:b/>
          <w:bCs/>
          <w:sz w:val="32"/>
          <w:szCs w:val="32"/>
          <w:lang w:eastAsia="en-GB"/>
        </w:rPr>
        <w:t xml:space="preserve"> </w:t>
      </w:r>
    </w:p>
    <w:p w14:paraId="4800E5A9" w14:textId="2FF1EF50" w:rsidR="00A833B2" w:rsidRDefault="00A833B2" w:rsidP="002E0B5F">
      <w:pPr>
        <w:spacing w:after="0" w:line="240" w:lineRule="auto"/>
        <w:jc w:val="both"/>
        <w:rPr>
          <w:rFonts w:ascii="Arial" w:hAnsi="Arial" w:cs="Arial"/>
          <w:sz w:val="24"/>
          <w:szCs w:val="24"/>
        </w:rPr>
      </w:pPr>
      <w:r>
        <w:rPr>
          <w:noProof/>
        </w:rPr>
        <mc:AlternateContent>
          <mc:Choice Requires="wps">
            <w:drawing>
              <wp:anchor distT="0" distB="0" distL="114300" distR="114300" simplePos="0" relativeHeight="251658253" behindDoc="0" locked="0" layoutInCell="1" allowOverlap="1" wp14:anchorId="48183F62" wp14:editId="6E1ED583">
                <wp:simplePos x="0" y="0"/>
                <wp:positionH relativeFrom="margin">
                  <wp:posOffset>152400</wp:posOffset>
                </wp:positionH>
                <wp:positionV relativeFrom="paragraph">
                  <wp:posOffset>74295</wp:posOffset>
                </wp:positionV>
                <wp:extent cx="1141095" cy="2764155"/>
                <wp:effectExtent l="0" t="0" r="20955" b="17145"/>
                <wp:wrapNone/>
                <wp:docPr id="182560000"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095" cy="276415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18CF494" w14:textId="246966BA" w:rsidR="00A833B2" w:rsidRPr="006E3F17" w:rsidRDefault="00A833B2" w:rsidP="00A833B2">
                            <w:pPr>
                              <w:jc w:val="center"/>
                              <w:rPr>
                                <w:rFonts w:ascii="Aptos" w:hAnsi="Aptos" w:cs="Arial"/>
                              </w:rPr>
                            </w:pPr>
                            <w:r w:rsidRPr="006E3F17">
                              <w:rPr>
                                <w:rFonts w:ascii="Aptos" w:hAnsi="Aptos" w:cs="Arial"/>
                                <w:b/>
                                <w:bCs/>
                              </w:rPr>
                              <w:t>Take no action</w:t>
                            </w:r>
                            <w:r w:rsidR="00D5123A">
                              <w:rPr>
                                <w:rFonts w:ascii="Aptos" w:hAnsi="Aptos" w:cs="Arial"/>
                                <w:b/>
                                <w:bCs/>
                              </w:rPr>
                              <w:t>.</w:t>
                            </w:r>
                          </w:p>
                          <w:p w14:paraId="078F8F6F" w14:textId="77777777" w:rsidR="00A833B2" w:rsidRDefault="00A833B2" w:rsidP="00A833B2">
                            <w:pPr>
                              <w:jc w:val="center"/>
                              <w:rPr>
                                <w:rFonts w:ascii="Aptos" w:hAnsi="Aptos"/>
                              </w:rPr>
                            </w:pPr>
                            <w:r>
                              <w:rPr>
                                <w:rFonts w:ascii="Aptos" w:hAnsi="Aptos"/>
                              </w:rPr>
                              <w:t xml:space="preserve">Facts do not substantiate concern raised. </w:t>
                            </w:r>
                          </w:p>
                          <w:p w14:paraId="297E5B9C" w14:textId="77777777" w:rsidR="00A833B2" w:rsidRPr="006E3F17" w:rsidRDefault="00A833B2" w:rsidP="00A833B2">
                            <w:pPr>
                              <w:jc w:val="center"/>
                              <w:rPr>
                                <w:rFonts w:ascii="Aptos" w:hAnsi="Aptos"/>
                              </w:rPr>
                            </w:pPr>
                            <w:r>
                              <w:rPr>
                                <w:rFonts w:ascii="Aptos" w:hAnsi="Aptos"/>
                              </w:rPr>
                              <w:t>WPO records and updates person raising the concern that the issue is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83F62" id="Rectangle: Rounded Corners 39" o:spid="_x0000_s1028" style="position:absolute;left:0;text-align:left;margin-left:12pt;margin-top:5.85pt;width:89.85pt;height:217.6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immkAIAAC0FAAAOAAAAZHJzL2Uyb0RvYy54bWysVN1v2yAQf5+0/wHxvtqOkn5YdaqoVaZJ&#10;WVutnfpMMI7RgGNAYmd//Q7spGm3p2k8II477uN3v+P6pteK7ITzEkxFi7OcEmE41NJsKvr9efnp&#10;khIfmKmZAiMquhee3sw/frjubCkm0IKqhSPoxPiysxVtQ7BllnneCs38GVhhUNmA0yyg6DZZ7ViH&#10;3rXKJnl+nnXgauuAC+/x9m5Q0nny3zSCh4em8SIQVVHMLaTdpX0d92x+zcqNY7aVfEyD/UMWmkmD&#10;QY+u7lhgZOvkH6605A48NOGMg86gaSQXqQaspsjfVfPUMitSLQiOt0eY/P9zy+93T/bRxdS9XQH/&#10;4RGRrLO+PGqi4EebvnE62mLipE8o7o8oij4QjpdFMS3yqxklHHWTi/NpMZtFnDNWHp5b58NnAZrE&#10;Q0UdbE39DXuVIGS7lQ+D/cEupQdK1kupVBLcZn2rHNmx2Nd8kp+nVmIIf2qmDOkwoat8hr3nDPnV&#10;KBbwqG1dUW82lDC1QeLy4FLsN6/93h9jIOVq6ChRzAe8rOgyrfRIbfVXqIdcZjmusdrhfSr8jd9Y&#10;1R3z7fAiqQYeahlwGJTUFb2Mfg6OlIk1i0TnEZvXpsRT6Nc9kVjSJDqKN2uo94+OOBgY7y1fSgy7&#10;wvQfmUOKIyA4tuEBt0YBogTjiZIW3K+/3Ud7ZB5qKelwZBDBn1vmBKLyxSAnr4rpNM5YEqaziwkK&#10;7lSzPtWYrb4F7F6BH4Tl6RjtgzocGwf6Bad7EaOiihmOsYdejcJtGEYZ/wcuFotkhnNlWViZJ8uj&#10;84hcBPy5f2HOjoQLyNV7OIwXK99RbrCNLw0stgEamfj4ius4IjiTqbvj/xGH/lROVq+/3Pw3AAAA&#10;//8DAFBLAwQUAAYACAAAACEA1mxMU98AAAAJAQAADwAAAGRycy9kb3ducmV2LnhtbEyPzU7DMBCE&#10;70i8g7VI3KidENEqxKkQouIChxYO9ObG2yQiXkex89O3ZznBbXdnNPtNsV1cJyYcQutJQ7JSIJAq&#10;b1uqNXx+7O42IEI0ZE3nCTVcMMC2vL4qTG79THucDrEWHEIhNxqaGPtcylA16ExY+R6JtbMfnIm8&#10;DrW0g5k53HUyVepBOtMSf2hMj88NVt+H0Wmg16/34e2yx5fqvJvscUzmeky0vr1Znh5BRFzinxl+&#10;8RkdSmY6+ZFsEJ2GNOMqke/JGgTrqbrn4aQhy9YKZFnI/w3KHwAAAP//AwBQSwECLQAUAAYACAAA&#10;ACEAtoM4kv4AAADhAQAAEwAAAAAAAAAAAAAAAAAAAAAAW0NvbnRlbnRfVHlwZXNdLnhtbFBLAQIt&#10;ABQABgAIAAAAIQA4/SH/1gAAAJQBAAALAAAAAAAAAAAAAAAAAC8BAABfcmVscy8ucmVsc1BLAQIt&#10;ABQABgAIAAAAIQA74immkAIAAC0FAAAOAAAAAAAAAAAAAAAAAC4CAABkcnMvZTJvRG9jLnhtbFBL&#10;AQItABQABgAIAAAAIQDWbExT3wAAAAkBAAAPAAAAAAAAAAAAAAAAAOoEAABkcnMvZG93bnJldi54&#10;bWxQSwUGAAAAAAQABADzAAAA9gUAAAAA&#10;" fillcolor="#002060" strokecolor="#7f7f7f" strokeweight="1.5pt">
                <v:stroke joinstyle="miter"/>
                <v:path arrowok="t"/>
                <v:textbox>
                  <w:txbxContent>
                    <w:p w14:paraId="318CF494" w14:textId="246966BA" w:rsidR="00A833B2" w:rsidRPr="006E3F17" w:rsidRDefault="00A833B2" w:rsidP="00A833B2">
                      <w:pPr>
                        <w:jc w:val="center"/>
                        <w:rPr>
                          <w:rFonts w:ascii="Aptos" w:hAnsi="Aptos" w:cs="Arial"/>
                        </w:rPr>
                      </w:pPr>
                      <w:r w:rsidRPr="006E3F17">
                        <w:rPr>
                          <w:rFonts w:ascii="Aptos" w:hAnsi="Aptos" w:cs="Arial"/>
                          <w:b/>
                          <w:bCs/>
                        </w:rPr>
                        <w:t>Take no action</w:t>
                      </w:r>
                      <w:r w:rsidR="00D5123A">
                        <w:rPr>
                          <w:rFonts w:ascii="Aptos" w:hAnsi="Aptos" w:cs="Arial"/>
                          <w:b/>
                          <w:bCs/>
                        </w:rPr>
                        <w:t>.</w:t>
                      </w:r>
                    </w:p>
                    <w:p w14:paraId="078F8F6F" w14:textId="77777777" w:rsidR="00A833B2" w:rsidRDefault="00A833B2" w:rsidP="00A833B2">
                      <w:pPr>
                        <w:jc w:val="center"/>
                        <w:rPr>
                          <w:rFonts w:ascii="Aptos" w:hAnsi="Aptos"/>
                        </w:rPr>
                      </w:pPr>
                      <w:r>
                        <w:rPr>
                          <w:rFonts w:ascii="Aptos" w:hAnsi="Aptos"/>
                        </w:rPr>
                        <w:t xml:space="preserve">Facts do not substantiate concern raised. </w:t>
                      </w:r>
                    </w:p>
                    <w:p w14:paraId="297E5B9C" w14:textId="77777777" w:rsidR="00A833B2" w:rsidRPr="006E3F17" w:rsidRDefault="00A833B2" w:rsidP="00A833B2">
                      <w:pPr>
                        <w:jc w:val="center"/>
                        <w:rPr>
                          <w:rFonts w:ascii="Aptos" w:hAnsi="Aptos"/>
                        </w:rPr>
                      </w:pPr>
                      <w:r>
                        <w:rPr>
                          <w:rFonts w:ascii="Aptos" w:hAnsi="Aptos"/>
                        </w:rPr>
                        <w:t>WPO records and updates person raising the concern that the issue is resolved.</w:t>
                      </w:r>
                    </w:p>
                  </w:txbxContent>
                </v:textbox>
                <w10:wrap anchorx="margin"/>
              </v:roundrect>
            </w:pict>
          </mc:Fallback>
        </mc:AlternateContent>
      </w:r>
    </w:p>
    <w:p w14:paraId="657768B9" w14:textId="77777777" w:rsidR="00A833B2" w:rsidRPr="006E3F17" w:rsidRDefault="00A833B2" w:rsidP="002E0B5F">
      <w:pPr>
        <w:spacing w:after="0" w:line="240" w:lineRule="auto"/>
        <w:jc w:val="both"/>
        <w:rPr>
          <w:rFonts w:ascii="Arial" w:hAnsi="Arial" w:cs="Arial"/>
          <w:sz w:val="24"/>
          <w:szCs w:val="24"/>
        </w:rPr>
      </w:pPr>
    </w:p>
    <w:p w14:paraId="30F9635D" w14:textId="77777777" w:rsidR="00A833B2" w:rsidRPr="006E3F17" w:rsidRDefault="00A833B2" w:rsidP="002E0B5F">
      <w:pPr>
        <w:spacing w:after="0" w:line="240" w:lineRule="auto"/>
        <w:jc w:val="both"/>
        <w:rPr>
          <w:rFonts w:ascii="Arial" w:hAnsi="Arial" w:cs="Arial"/>
          <w:sz w:val="24"/>
          <w:szCs w:val="24"/>
        </w:rPr>
      </w:pPr>
    </w:p>
    <w:p w14:paraId="6A65BEAC" w14:textId="27B870F4" w:rsidR="00A833B2" w:rsidRPr="006E3F17" w:rsidRDefault="00A833B2" w:rsidP="002E0B5F">
      <w:pPr>
        <w:spacing w:after="0" w:line="240" w:lineRule="auto"/>
        <w:jc w:val="center"/>
        <w:rPr>
          <w:rFonts w:ascii="Arial" w:hAnsi="Arial" w:cs="Arial"/>
          <w:b/>
          <w:bCs/>
          <w:sz w:val="36"/>
          <w:szCs w:val="36"/>
        </w:rPr>
      </w:pPr>
      <w:r>
        <w:rPr>
          <w:noProof/>
        </w:rPr>
        <mc:AlternateContent>
          <mc:Choice Requires="wps">
            <w:drawing>
              <wp:anchor distT="0" distB="0" distL="114300" distR="114300" simplePos="0" relativeHeight="251658262" behindDoc="0" locked="0" layoutInCell="1" allowOverlap="1" wp14:anchorId="65447BF3" wp14:editId="3E38E510">
                <wp:simplePos x="0" y="0"/>
                <wp:positionH relativeFrom="column">
                  <wp:posOffset>1283970</wp:posOffset>
                </wp:positionH>
                <wp:positionV relativeFrom="paragraph">
                  <wp:posOffset>111125</wp:posOffset>
                </wp:positionV>
                <wp:extent cx="526415" cy="635"/>
                <wp:effectExtent l="17145" t="53975" r="8890" b="59690"/>
                <wp:wrapNone/>
                <wp:docPr id="1896978040"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2636206A">
              <v:shapetype id="_x0000_t32" coordsize="21600,21600" o:oned="t" filled="f" o:spt="32" path="m,l21600,21600e" w14:anchorId="67925B8D">
                <v:path fillok="f" arrowok="t" o:connecttype="none"/>
                <o:lock v:ext="edit" shapetype="t"/>
              </v:shapetype>
              <v:shape id="Straight Arrow Connector 38" style="position:absolute;margin-left:101.1pt;margin-top:8.75pt;width:41.45pt;height:.05pt;flip:x;z-index:251712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AG0wEAAIMDAAAOAAAAZHJzL2Uyb0RvYy54bWysU02PEzEMvSPxH6Lc6bSFqWDU6R66LBwW&#10;qLTLD0iTzExEJo7stNP+e+K06vJxQ8whssf2y/Ozs747jV4cLZKD0MrFbC6FDRqMC30rvz8/vHkv&#10;BSUVjPIQbCvPluTd5vWr9RQbu4QBvLEoMkigZoqtHFKKTVWRHuyoaAbRhhzsAEeVsot9ZVBNGX30&#10;1XI+X1UToIkI2hLlv/eXoNwU/K6zOn3rOrJJ+FZmbqmcWM49n9VmrZoeVRycvtJQ/8BiVC7kS29Q&#10;9yopcUD3F9ToNAJBl2Yaxgq6zmlbesjdLOZ/dPM0qGhLL1kcijeZ6P/B6q/HbdghU9en8BQfQf8g&#10;EWA7qNDbQuD5HPPgFixVNUVqbiXsUNyh2E9fwOQcdUhQVDh1OIrOu/iZCxk8dypORfbzTXZ7SkLn&#10;n/Vy9W5RS6FzaPW2LhephjG4MiKlTxZGwUYrKaFy/ZC2EEKeLuAFXx0fKTHDlwIuDvDgvC9D9kFM&#10;rfxQL+tCiMA7w0FOI+z3W4/iqHhNyndl8VsawiGYAjZYZT5e7aScz7ZIRaeELivnreTbRmuk8Da/&#10;DLYu9Hy46sjS8Z5Sswdz3iGH2cuTLn1ct5JX6Ve/ZL28nc1PAAAA//8DAFBLAwQUAAYACAAAACEA&#10;8rF/Kt4AAAAJAQAADwAAAGRycy9kb3ducmV2LnhtbEyPwU7DMAyG70i8Q2QkLoili9RRlaYTAgYn&#10;NFHGPWtMW61xqibb2rfHO8HR/j/9/lysJ9eLE46h86RhuUhAINXedtRo2H1t7jMQIRqypveEGmYM&#10;sC6vrwqTW3+mTzxVsRFcQiE3GtoYh1zKULfoTFj4AYmzHz86E3kcG2lHc+Zy10uVJCvpTEd8oTUD&#10;PrdYH6qj0/BSbdPN991uUnP9/lG9ZYctza9a395MT48gIk7xD4aLPqtDyU57fyQbRK9BJUoxysFD&#10;CoIBlaVLEPvLYgWyLOT/D8pfAAAA//8DAFBLAQItABQABgAIAAAAIQC2gziS/gAAAOEBAAATAAAA&#10;AAAAAAAAAAAAAAAAAABbQ29udGVudF9UeXBlc10ueG1sUEsBAi0AFAAGAAgAAAAhADj9If/WAAAA&#10;lAEAAAsAAAAAAAAAAAAAAAAALwEAAF9yZWxzLy5yZWxzUEsBAi0AFAAGAAgAAAAhAETUEAbTAQAA&#10;gwMAAA4AAAAAAAAAAAAAAAAALgIAAGRycy9lMm9Eb2MueG1sUEsBAi0AFAAGAAgAAAAhAPKxfyre&#10;AAAACQEAAA8AAAAAAAAAAAAAAAAALQQAAGRycy9kb3ducmV2LnhtbFBLBQYAAAAABAAEAPMAAAA4&#10;BQAAAAA=&#10;">
                <v:stroke endarrow="block"/>
              </v:shape>
            </w:pict>
          </mc:Fallback>
        </mc:AlternateContent>
      </w:r>
      <w:r>
        <w:rPr>
          <w:noProof/>
        </w:rPr>
        <mc:AlternateContent>
          <mc:Choice Requires="wps">
            <w:drawing>
              <wp:anchor distT="0" distB="0" distL="114300" distR="114300" simplePos="0" relativeHeight="251658268" behindDoc="0" locked="0" layoutInCell="1" allowOverlap="1" wp14:anchorId="0F5401F5" wp14:editId="660ACC42">
                <wp:simplePos x="0" y="0"/>
                <wp:positionH relativeFrom="column">
                  <wp:posOffset>4352925</wp:posOffset>
                </wp:positionH>
                <wp:positionV relativeFrom="paragraph">
                  <wp:posOffset>100330</wp:posOffset>
                </wp:positionV>
                <wp:extent cx="523875" cy="0"/>
                <wp:effectExtent l="9525" t="52705" r="19050" b="61595"/>
                <wp:wrapNone/>
                <wp:docPr id="207105501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6C380B04">
              <v:shape id="Straight Arrow Connector 37" style="position:absolute;margin-left:342.75pt;margin-top:7.9pt;width:41.25pt;height:0;z-index:251718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EuI4zfeAAAA&#10;CQEAAA8AAABkcnMvZG93bnJldi54bWxMj8FOwzAQRO9I/IO1SNyoA1JMCHEqoELkQiXaquLoxkts&#10;EdtR7LYpX88iDnDcmafZmWo+uZ4dcIw2eAnXswwY+jZo6zsJm/XzVQEsJuW16oNHCSeMMK/PzypV&#10;6nD0b3hYpY5RiI+lkmBSGkrOY2vQqTgLA3ryPsLoVKJz7Lge1ZHCXc9vskxwp6ynD0YN+GSw/Vzt&#10;nYS0eD8ZsW0f7+xy/fIq7FfTNAspLy+mh3tgCaf0B8NPfaoONXXahb3XkfUSRJHnhJKR0wQCbkVB&#10;43a/Aq8r/n9B/Q0AAP//AwBQSwECLQAUAAYACAAAACEAtoM4kv4AAADhAQAAEwAAAAAAAAAAAAAA&#10;AAAAAAAAW0NvbnRlbnRfVHlwZXNdLnhtbFBLAQItABQABgAIAAAAIQA4/SH/1gAAAJQBAAALAAAA&#10;AAAAAAAAAAAAAC8BAABfcmVscy8ucmVsc1BLAQItABQABgAIAAAAIQDrjhzuywEAAHcDAAAOAAAA&#10;AAAAAAAAAAAAAC4CAABkcnMvZTJvRG9jLnhtbFBLAQItABQABgAIAAAAIQBLiOM33gAAAAkBAAAP&#10;AAAAAAAAAAAAAAAAACUEAABkcnMvZG93bnJldi54bWxQSwUGAAAAAAQABADzAAAAMAUAAAAA&#10;" w14:anchorId="6A18A120">
                <v:stroke endarrow="block"/>
              </v:shape>
            </w:pict>
          </mc:Fallback>
        </mc:AlternateContent>
      </w:r>
    </w:p>
    <w:p w14:paraId="5C50CF28" w14:textId="24EB90A7" w:rsidR="00A833B2" w:rsidRPr="006E3F17" w:rsidRDefault="00A833B2" w:rsidP="002E0B5F">
      <w:pPr>
        <w:spacing w:line="240" w:lineRule="auto"/>
        <w:rPr>
          <w:rFonts w:ascii="Arial" w:hAnsi="Arial" w:cs="Arial"/>
        </w:rPr>
      </w:pPr>
      <w:r>
        <w:rPr>
          <w:noProof/>
        </w:rPr>
        <mc:AlternateContent>
          <mc:Choice Requires="wps">
            <w:drawing>
              <wp:anchor distT="0" distB="0" distL="114300" distR="114300" simplePos="0" relativeHeight="251658269" behindDoc="0" locked="0" layoutInCell="1" allowOverlap="1" wp14:anchorId="24DBBDF7" wp14:editId="0F28A26B">
                <wp:simplePos x="0" y="0"/>
                <wp:positionH relativeFrom="column">
                  <wp:posOffset>1952625</wp:posOffset>
                </wp:positionH>
                <wp:positionV relativeFrom="paragraph">
                  <wp:posOffset>142240</wp:posOffset>
                </wp:positionV>
                <wp:extent cx="37465" cy="2076450"/>
                <wp:effectExtent l="57150" t="8890" r="19685" b="19685"/>
                <wp:wrapNone/>
                <wp:docPr id="2142259541"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254719ED">
              <v:shape id="Straight Arrow Connector 36" style="position:absolute;margin-left:153.75pt;margin-top:11.2pt;width:2.95pt;height:163.5pt;flip:x;z-index:251719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e1wEAAIYDAAAOAAAAZHJzL2Uyb0RvYy54bWysU8Fu2zAMvQ/YPwi6L06yJt2MOD2k63bo&#10;1gDtPkCRZFuYLAqkEid/P1EJ0mK7DfNBIE3y6fGRWt0dBy8OFslBaORsMpXCBg3Gha6RP18ePnyS&#10;gpIKRnkItpEnS/Ju/f7daoy1nUMP3lgUGSRQPcZG9inFuqpI93ZQNIFoQw62gINK2cWuMqjGjD74&#10;aj6dLqsR0EQEbYny3/tzUK4LfttanZ7almwSvpGZWyonlnPHZ7VeqbpDFXunLzTUP7AYlAv50ivU&#10;vUpK7NH9BTU4jUDQpomGoYK2ddqWHnI3s+kf3Tz3KtrSSxaH4lUm+n+w+sdhE7bI1PUxPMdH0L9I&#10;BNj0KnS2EHg5xTy4GUtVjZHqawk7FLcoduN3MDlH7RMUFY4tDqL1Ln7jQgbPnYpjkf10ld0ek9D5&#10;58fbm+VCCp0j8+nt8mZRxlKpmmG4OCKlrxYGwUYjKaFyXZ82EEIeMOD5CnV4pMQkXwu4OMCD877M&#10;2QcxNvLzYr4onAi8MxzkNMJut/EoDoo3pXyl4xx5m4awD6aA9VaZLxc7KeezLVKRKqHL4nkr+bbB&#10;Gim8zY+DrTM9Hy5Ssnq8qlTvwJy2yGH28rBLH5fF5G1665es1+ez/g0AAP//AwBQSwMEFAAGAAgA&#10;AAAhAOIl8SjgAAAACgEAAA8AAABkcnMvZG93bnJldi54bWxMj8FOwzAMhu9IvENkJC6IpWs7GKXp&#10;hICNE5oo4541pq3WOFWTbe3bY05w+y1/+v05X422EyccfOtIwXwWgUCqnGmpVrD7XN8uQfigyejO&#10;ESqY0MOquLzIdWbcmT7wVIZacAn5TCtoQugzKX3VoNV+5nok3n27werA41BLM+gzl9tOxlF0J61u&#10;iS80usfnBqtDebQKXsrtYv11sxvjqXp7LzfLw5amV6Wur8anRxABx/AHw68+q0PBTnt3JONFpyCJ&#10;7heMKojjFAQDyTzhsOeQPqQgi1z+f6H4AQAA//8DAFBLAQItABQABgAIAAAAIQC2gziS/gAAAOEB&#10;AAATAAAAAAAAAAAAAAAAAAAAAABbQ29udGVudF9UeXBlc10ueG1sUEsBAi0AFAAGAAgAAAAhADj9&#10;If/WAAAAlAEAAAsAAAAAAAAAAAAAAAAALwEAAF9yZWxzLy5yZWxzUEsBAi0AFAAGAAgAAAAhAEwW&#10;6l7XAQAAhgMAAA4AAAAAAAAAAAAAAAAALgIAAGRycy9lMm9Eb2MueG1sUEsBAi0AFAAGAAgAAAAh&#10;AOIl8SjgAAAACgEAAA8AAAAAAAAAAAAAAAAAMQQAAGRycy9kb3ducmV2LnhtbFBLBQYAAAAABAAE&#10;APMAAAA+BQAAAAA=&#10;" w14:anchorId="27C97BBB">
                <v:stroke endarrow="block"/>
              </v:shape>
            </w:pict>
          </mc:Fallback>
        </mc:AlternateContent>
      </w:r>
      <w:r>
        <w:rPr>
          <w:noProof/>
        </w:rPr>
        <mc:AlternateContent>
          <mc:Choice Requires="wps">
            <w:drawing>
              <wp:anchor distT="0" distB="0" distL="114300" distR="114300" simplePos="0" relativeHeight="251658252" behindDoc="0" locked="0" layoutInCell="1" allowOverlap="1" wp14:anchorId="1D137BC8" wp14:editId="0A45C4BF">
                <wp:simplePos x="0" y="0"/>
                <wp:positionH relativeFrom="column">
                  <wp:posOffset>3033395</wp:posOffset>
                </wp:positionH>
                <wp:positionV relativeFrom="paragraph">
                  <wp:posOffset>261620</wp:posOffset>
                </wp:positionV>
                <wp:extent cx="238125" cy="0"/>
                <wp:effectExtent l="57150" t="8890" r="57150" b="19685"/>
                <wp:wrapNone/>
                <wp:docPr id="27618467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4ACB3625">
              <v:shape id="Straight Arrow Connector 35" style="position:absolute;margin-left:238.85pt;margin-top:20.6pt;width:18.75pt;height:0;rotation:90;z-index:25170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1a0QEAAIUDAAAOAAAAZHJzL2Uyb0RvYy54bWysU8GO2yAQvVfqPyDuje20qbZWnD1ku71s&#10;20i7/YAJYBsVGDSQ2Pn7Akmzbfe2Kgc0wzCPN2+G9e1sDTsqChpdx5tFzZlyAqV2Q8d/PN2/u+Es&#10;RHASDDrV8ZMK/Hbz9s168q1a4ohGKmIJxIV28h0fY/RtVQUxKgthgV65FOyRLMTk0lBJgimhW1Mt&#10;6/pjNSFJTyhUCOn07hzkm4Lf90rE730fVGSm44lbLDuVfZ/3arOGdiDwoxYXGvAKFha0S49eoe4g&#10;AjuQfgFltSAM2MeFQFth32uhSg2pmqb+p5rHEbwqtSRxgr/KFP4frPh23LodZepido/+AcXPwBxu&#10;R3CDKgSeTj41rslSVZMP7TUlO8HviO2nryjTHThELCrMPVlGmNRefajzKqepWjYX6U9X6dUcmUiH&#10;y/c3zXLFmfgdqqDNKJmYpxC/KLQsGx0PkUAPY9yic6m/SE1Bh+NDiJnjc0JOdnivjSltNo5NHf+0&#10;Su/kSECjZQ4Wh4b91hA7Qh6UM+cz2F/XCA9OFrBRgfx8sSNok2wWi1KRdNLOKJ5fs0pyZlT6G9k6&#10;Ixp3UTKLlyc1tHuUpx3lcPZSr0sdl7nMw/SnX249/57NLwAAAP//AwBQSwMEFAAGAAgAAAAhAALY&#10;YhPfAAAACQEAAA8AAABkcnMvZG93bnJldi54bWxMj1FLwzAQx98Fv0M4wTeXWrZha69DBMUhMu0G&#10;22PaxLYsuZQk6+q3N+KDPt7dj//9/sVqMpqNyvneEsLtLAGmqLGypxZht326uQPmgyAptCWF8KU8&#10;rMrLi0Lk0p7pQ41VaFkMIZ8LhC6EIefcN50yws/soCjePq0zIsTRtVw6cY7hRvM0SZbciJ7ih04M&#10;6rFTzbE6GQTtjqOtN9XL/n39tn2t1umh3T8jXl9ND/fAgprCHww/+lEdyuhU2xNJzzTCPFsuIoqQ&#10;pnNgEfhd1AiLLANeFvx/g/IbAAD//wMAUEsBAi0AFAAGAAgAAAAhALaDOJL+AAAA4QEAABMAAAAA&#10;AAAAAAAAAAAAAAAAAFtDb250ZW50X1R5cGVzXS54bWxQSwECLQAUAAYACAAAACEAOP0h/9YAAACU&#10;AQAACwAAAAAAAAAAAAAAAAAvAQAAX3JlbHMvLnJlbHNQSwECLQAUAAYACAAAACEA6EntWtEBAACF&#10;AwAADgAAAAAAAAAAAAAAAAAuAgAAZHJzL2Uyb0RvYy54bWxQSwECLQAUAAYACAAAACEAAthiE98A&#10;AAAJAQAADwAAAAAAAAAAAAAAAAArBAAAZHJzL2Rvd25yZXYueG1sUEsFBgAAAAAEAAQA8wAAADcF&#10;AAAAAA==&#10;" w14:anchorId="33F4F6A3">
                <v:stroke endarrow="block"/>
              </v:shape>
            </w:pict>
          </mc:Fallback>
        </mc:AlternateContent>
      </w:r>
      <w:r>
        <w:rPr>
          <w:noProof/>
        </w:rPr>
        <mc:AlternateContent>
          <mc:Choice Requires="wps">
            <w:drawing>
              <wp:anchor distT="0" distB="0" distL="114300" distR="114300" simplePos="0" relativeHeight="251658261" behindDoc="0" locked="0" layoutInCell="1" allowOverlap="1" wp14:anchorId="0F807356" wp14:editId="10C7F0B8">
                <wp:simplePos x="0" y="0"/>
                <wp:positionH relativeFrom="column">
                  <wp:posOffset>5810250</wp:posOffset>
                </wp:positionH>
                <wp:positionV relativeFrom="paragraph">
                  <wp:posOffset>83820</wp:posOffset>
                </wp:positionV>
                <wp:extent cx="9525" cy="326390"/>
                <wp:effectExtent l="47625" t="7620" r="57150" b="18415"/>
                <wp:wrapNone/>
                <wp:docPr id="109081175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52826E4C">
              <v:shape id="Straight Arrow Connector 34" style="position:absolute;margin-left:457.5pt;margin-top:6.6pt;width:.75pt;height:25.7pt;z-index:251711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jyygEAAHoDAAAOAAAAZHJzL2Uyb0RvYy54bWysU8Fu2zAMvQ/YPwi6L05StFiNOD2k6y7d&#10;FqDdBzCSbAuTRYFUYufvJ6luOnS3YToIpCg9Pj5Sm7tpcOJkiC36Rq4WSymMV6it7xr58/nh02cp&#10;OILX4NCbRp4Ny7vtxw+bMdRmjT06bUgkEM/1GBrZxxjqqmLVmwF4gcH4FGyRBojJpa7SBGNCH1y1&#10;Xi5vqhFJB0JlmNPp/UtQbgt+2xoVf7QtmyhcIxO3WHYq+yHv1XYDdUcQeqtmGvAPLAawPiW9QN1D&#10;BHEk+xfUYBUhYxsXCocK29YqU2pI1ayW76p56iGYUksSh8NFJv5/sOr7aef3lKmryT+FR1S/WHjc&#10;9eA7Uwg8n0Nq3CpLVY2B68uT7HDYkziM31CnO3CMWFSYWhoyZKpPTEXs80VsM0Wh0uHt9fpaCpUC&#10;V+ubq9vSigrq16eBOH41OIhsNJIjge36uEPvU1ORViURnB45ZmJQvz7IeT0+WOdKb50X45wsRxid&#10;1TlYHOoOO0fiBHk6yipVvrtGePS6gPUG9JfZjmBdskUs8kSySTBnZM42GC2FM+lDZOuFnvOzfFmx&#10;PJ5cH1Cf95TD2UsNLnXMw5gn6E+/3Hr7MtvfAAAA//8DAFBLAwQUAAYACAAAACEA23u7U+AAAAAJ&#10;AQAADwAAAGRycy9kb3ducmV2LnhtbEyPwU7DMBBE70j8g7VI3KiTQi0S4lRAhcilSLQIcXTjJbaI&#10;11HstilfjznBcTSjmTfVcnI9O+AYrCcJ+SwDhtR6bamT8LZ9uroFFqIirXpPKOGEAZb1+VmlSu2P&#10;9IqHTexYKqFQKgkmxqHkPLQGnQozPyAl79OPTsUkx47rUR1Tuev5PMsEd8pSWjBqwEeD7ddm7yTE&#10;1cfJiPf2obAv2+e1sN9N06ykvLyY7u+ARZziXxh+8RM61Ilp5/ekA+slFPkifYnJuJ4DS4EiFwtg&#10;OwniRgCvK/7/Qf0DAAD//wMAUEsBAi0AFAAGAAgAAAAhALaDOJL+AAAA4QEAABMAAAAAAAAAAAAA&#10;AAAAAAAAAFtDb250ZW50X1R5cGVzXS54bWxQSwECLQAUAAYACAAAACEAOP0h/9YAAACUAQAACwAA&#10;AAAAAAAAAAAAAAAvAQAAX3JlbHMvLnJlbHNQSwECLQAUAAYACAAAACEActko8soBAAB6AwAADgAA&#10;AAAAAAAAAAAAAAAuAgAAZHJzL2Uyb0RvYy54bWxQSwECLQAUAAYACAAAACEA23u7U+AAAAAJAQAA&#10;DwAAAAAAAAAAAAAAAAAkBAAAZHJzL2Rvd25yZXYueG1sUEsFBgAAAAAEAAQA8wAAADEFAAAAAA==&#10;" w14:anchorId="6E79A196">
                <v:stroke endarrow="block"/>
              </v:shape>
            </w:pict>
          </mc:Fallback>
        </mc:AlternateContent>
      </w:r>
    </w:p>
    <w:p w14:paraId="23282958" w14:textId="0D1C53BF"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4" behindDoc="0" locked="0" layoutInCell="1" allowOverlap="1" wp14:anchorId="4DD56F40" wp14:editId="3251F477">
                <wp:simplePos x="0" y="0"/>
                <wp:positionH relativeFrom="margin">
                  <wp:posOffset>2196465</wp:posOffset>
                </wp:positionH>
                <wp:positionV relativeFrom="paragraph">
                  <wp:posOffset>135255</wp:posOffset>
                </wp:positionV>
                <wp:extent cx="3044190" cy="713740"/>
                <wp:effectExtent l="0" t="0" r="22860" b="10160"/>
                <wp:wrapNone/>
                <wp:docPr id="200218259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71374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6B7E164" w14:textId="77777777" w:rsidR="00A833B2" w:rsidRDefault="00A833B2" w:rsidP="00A833B2">
                            <w:pPr>
                              <w:jc w:val="center"/>
                            </w:pPr>
                            <w:r>
                              <w:rPr>
                                <w:rFonts w:ascii="Aptos" w:hAnsi="Aptos" w:cs="Arial"/>
                              </w:rPr>
                              <w:t xml:space="preserve">Possible breach of code of conduct identified. WPO and Disciplinary Manager agree </w:t>
                            </w:r>
                            <w:r w:rsidRPr="001C509A">
                              <w:rPr>
                                <w:rFonts w:ascii="Aptos" w:hAnsi="Aptos" w:cs="Arial"/>
                                <w:b/>
                                <w:bCs/>
                              </w:rPr>
                              <w:t>Terms of Reference</w:t>
                            </w:r>
                            <w:r>
                              <w:rPr>
                                <w:rFonts w:ascii="Aptos" w:hAnsi="Aptos" w:cs="Arial"/>
                              </w:rPr>
                              <w:t xml:space="preserve"> for an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56F40" id="Rectangle: Rounded Corners 33" o:spid="_x0000_s1029" style="position:absolute;margin-left:172.95pt;margin-top:10.65pt;width:239.7pt;height:56.2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uvjwIAACwFAAAOAAAAZHJzL2Uyb0RvYy54bWysVEtv2zAMvg/YfxB0X+08+jLiFEGLDAOy&#10;tlg79KzIcixMEjVJiZ39+lKyk2bdTsN8MEiR4uPjR81uOq3ITjgvwZR0dJZTIgyHSppNSb8/Lz9d&#10;UeIDMxVTYERJ98LTm/nHD7PWFmIMDahKOIJBjC9aW9ImBFtkmeeN0MyfgRUGjTU4zQKqbpNVjrUY&#10;XatsnOcXWQuusg648B5P73ojnaf4dS14eKhrLwJRJcXaQvq79F/HfzafsWLjmG0kH8pg/1CFZtJg&#10;0mOoOxYY2Tr5RygtuQMPdTjjoDOoa8lF6gG7GeXvunlqmBWpFwTH2yNM/v+F5fe7J/voYuneroD/&#10;8IhI1lpfHC1R8YNPVzsdfbFw0iUU90cURRcIx8NJPp2OrhFsjrbL0eRymmDOWHG4bZ0PnwVoEoWS&#10;Otia6huOKiHIdisfYhGsOPil6kDJaimVSorbrG+VIzsWx5qP84tDCn/qpgxpkZTX+XmshiG9asUC&#10;itpWJfVmQwlTG+QtDy7l/u223/tjDmRcBS0livmAhyVdpi9dUlv9Faq+lvMcv0gqrL6/34unVcWu&#10;7phv+hspZU9DLQPugpK6pFcxziGQMrFnkdg8YPM2kyiFbt0RiS1NYqB4soZq/+iIg57w3vKlxLQr&#10;LP+ROWQ4AoJbGx7wVytAlGCQKGnA/frbefRH4qGVkhY3BhH8uWVOICpfDFLyejTFSZOQlOn55RgV&#10;d2pZn1rMVt8CTm+E74PlSYz+QR3E2oF+weVexKxoYoZj7n5Wg3Ib+k3G54GLxSK54VpZFlbmyfIY&#10;PCIXAX/uXpizA+ECUvUeDtvFineU633jTQOLbYBaJj6+4TpsCK5kmu7wfMSdP9WT19sjN38FAAD/&#10;/wMAUEsDBBQABgAIAAAAIQCGEXsT4AAAAAoBAAAPAAAAZHJzL2Rvd25yZXYueG1sTI/LTsMwEEX3&#10;SPyDNUjsqPOgUEKcCiEqNnTR0kXZufE0iYjHUew8+vcMK9jNaI7unJuvZ9uKEXvfOFIQLyIQSKUz&#10;DVUKDp+buxUIHzQZ3TpCBRf0sC6ur3KdGTfRDsd9qASHkM+0gjqELpPSlzVa7ReuQ+Lb2fVWB177&#10;SppeTxxuW5lE0YO0uiH+UOsOX2ssv/eDVUDvx23/cdnhW3nejOZriKdqiJW6vZlfnkEEnMMfDL/6&#10;rA4FO53cQMaLVkF6v3xiVEESpyAYWCVLHk5MpukjyCKX/ysUPwAAAP//AwBQSwECLQAUAAYACAAA&#10;ACEAtoM4kv4AAADhAQAAEwAAAAAAAAAAAAAAAAAAAAAAW0NvbnRlbnRfVHlwZXNdLnhtbFBLAQIt&#10;ABQABgAIAAAAIQA4/SH/1gAAAJQBAAALAAAAAAAAAAAAAAAAAC8BAABfcmVscy8ucmVsc1BLAQIt&#10;ABQABgAIAAAAIQAO1XuvjwIAACwFAAAOAAAAAAAAAAAAAAAAAC4CAABkcnMvZTJvRG9jLnhtbFBL&#10;AQItABQABgAIAAAAIQCGEXsT4AAAAAoBAAAPAAAAAAAAAAAAAAAAAOkEAABkcnMvZG93bnJldi54&#10;bWxQSwUGAAAAAAQABADzAAAA9gUAAAAA&#10;" fillcolor="#002060" strokecolor="#7f7f7f" strokeweight="1.5pt">
                <v:stroke joinstyle="miter"/>
                <v:path arrowok="t"/>
                <v:textbox>
                  <w:txbxContent>
                    <w:p w14:paraId="16B7E164" w14:textId="77777777" w:rsidR="00A833B2" w:rsidRDefault="00A833B2" w:rsidP="00A833B2">
                      <w:pPr>
                        <w:jc w:val="center"/>
                      </w:pPr>
                      <w:r>
                        <w:rPr>
                          <w:rFonts w:ascii="Aptos" w:hAnsi="Aptos" w:cs="Arial"/>
                        </w:rPr>
                        <w:t xml:space="preserve">Possible breach of code of conduct identified. WPO and Disciplinary Manager agree </w:t>
                      </w:r>
                      <w:r w:rsidRPr="001C509A">
                        <w:rPr>
                          <w:rFonts w:ascii="Aptos" w:hAnsi="Aptos" w:cs="Arial"/>
                          <w:b/>
                          <w:bCs/>
                        </w:rPr>
                        <w:t>Terms of Reference</w:t>
                      </w:r>
                      <w:r>
                        <w:rPr>
                          <w:rFonts w:ascii="Aptos" w:hAnsi="Aptos" w:cs="Arial"/>
                        </w:rPr>
                        <w:t xml:space="preserve"> for an investigation.</w:t>
                      </w:r>
                    </w:p>
                  </w:txbxContent>
                </v:textbox>
                <w10:wrap anchorx="margin"/>
              </v:roundrect>
            </w:pict>
          </mc:Fallback>
        </mc:AlternateContent>
      </w:r>
      <w:r>
        <w:rPr>
          <w:noProof/>
        </w:rPr>
        <mc:AlternateContent>
          <mc:Choice Requires="wps">
            <w:drawing>
              <wp:anchor distT="0" distB="0" distL="114300" distR="114300" simplePos="0" relativeHeight="251658255" behindDoc="0" locked="0" layoutInCell="1" allowOverlap="1" wp14:anchorId="1019CF42" wp14:editId="4BF7DA71">
                <wp:simplePos x="0" y="0"/>
                <wp:positionH relativeFrom="margin">
                  <wp:posOffset>5486400</wp:posOffset>
                </wp:positionH>
                <wp:positionV relativeFrom="paragraph">
                  <wp:posOffset>146685</wp:posOffset>
                </wp:positionV>
                <wp:extent cx="1146175" cy="1363345"/>
                <wp:effectExtent l="0" t="0" r="15875" b="27305"/>
                <wp:wrapNone/>
                <wp:docPr id="533918048"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136334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78B62AF" w14:textId="77777777" w:rsidR="00A833B2" w:rsidRPr="006E3F17" w:rsidRDefault="00A833B2" w:rsidP="00A833B2">
                            <w:pPr>
                              <w:jc w:val="center"/>
                              <w:rPr>
                                <w:rFonts w:ascii="Aptos" w:hAnsi="Aptos" w:cs="Arial"/>
                              </w:rPr>
                            </w:pPr>
                            <w:r>
                              <w:rPr>
                                <w:rFonts w:ascii="Aptos" w:hAnsi="Aptos" w:cs="Arial"/>
                              </w:rPr>
                              <w:t xml:space="preserve">Take </w:t>
                            </w:r>
                            <w:r w:rsidRPr="001C509A">
                              <w:rPr>
                                <w:rFonts w:ascii="Aptos" w:hAnsi="Aptos" w:cs="Arial"/>
                                <w:b/>
                                <w:bCs/>
                              </w:rPr>
                              <w:t>advice</w:t>
                            </w:r>
                            <w:r>
                              <w:rPr>
                                <w:rFonts w:ascii="Aptos" w:hAnsi="Aptos" w:cs="Arial"/>
                              </w:rPr>
                              <w:t xml:space="preserve"> from police or social work on next steps to be taken by WPO.</w:t>
                            </w:r>
                          </w:p>
                          <w:p w14:paraId="0955804F"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9CF42" id="Rectangle: Rounded Corners 32" o:spid="_x0000_s1030" style="position:absolute;margin-left:6in;margin-top:11.55pt;width:90.25pt;height:107.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w6kAIAAC0FAAAOAAAAZHJzL2Uyb0RvYy54bWysVN9v2yAQfp+0/wHxvtpOk7S16lRRq0yT&#10;srZaO/WZYByjAceAxMn++h3YSdNuT9N4QBx33I/vvuP6ZqcV2QrnJZiKFmc5JcJwqKVZV/T78+LT&#10;JSU+MFMzBUZUdC88vZl9/HDd2VKMoAVVC0fQifFlZyvahmDLLPO8FZr5M7DCoLIBp1lA0a2z2rEO&#10;vWuVjfJ8mnXgauuAC+/x9q5X0lny3zSCh4em8SIQVVHMLaTdpX0V92x2zcq1Y7aVfEiD/UMWmkmD&#10;QY+u7lhgZOPkH6605A48NOGMg86gaSQXqQaspsjfVfPUMitSLQiOt0eY/P9zy++3T/bRxdS9XQL/&#10;4RGRrLO+PGqi4AebXeN0tMXEyS6huD+iKHaBcLwsivG0uJhQwlFXnE/Pz8eTiHPGysNz63z4LECT&#10;eKiog42pv2GvEoRsu/Shtz/YpfRAyXohlUqCW69ulSNbFvuaj/JpaiWG8KdmypAOc7jKJ9h7zpBf&#10;jWIBj9rWFfVmTQlTayQuDy7FfvPa7/0xBlKuho4SxXzAy4ou0kqP1EZ/hbrPZZLjGqrt36fC3/iN&#10;Vd0x3/YvkqrnoZYBh0FJXdHL6OfgSJlYs0h0HrB5bUo8hd1qRySWNI6O4s0K6v2jIw56xnvLFxLD&#10;LjH9R+aQ4ggIjm14wK1RgCjBcKKkBffrb/fRHpmHWko6HBlE8OeGOYGofDHIyatiPI4zloTx5GKE&#10;gjvVrE41ZqNvAbtX4AdheTpG+6AOx8aBfsHpnseoqGKGY+y+V4NwG/pRxv+Bi/k8meFcWRaW5sny&#10;6DwiFwF/3r0wZwfCBeTqPRzGi5XvKNfbxpcG5psAjUx8fMV1GBGcydTd4f+IQ38qJ6vXX272GwAA&#10;//8DAFBLAwQUAAYACAAAACEAg5U+qeAAAAALAQAADwAAAGRycy9kb3ducmV2LnhtbEyPzU7DMBCE&#10;70i8g7VI3KiTEkoU4lRVRcUFDm05wM2Nt0lEvI5s56dvj3Nqj7Mzmv0mX0+6ZQNa1xgSEC8iYEil&#10;UQ1VAr6Pu6cUmPOSlGwNoYALOlgX93e5zJQZaY/DwVcslJDLpIDa+y7j3JU1aukWpkMK3tlYLX2Q&#10;tuLKyjGU65Yvo2jFtWwofKhlh9say79DrwXQx8+X/bzs8b087wb128dj1cdCPD5MmzdgHid/DcOM&#10;H9ChCEwn05NyrBWQrpKwxQtYPsfA5kCUJC/ATvPlNQVe5Px2Q/EPAAD//wMAUEsBAi0AFAAGAAgA&#10;AAAhALaDOJL+AAAA4QEAABMAAAAAAAAAAAAAAAAAAAAAAFtDb250ZW50X1R5cGVzXS54bWxQSwEC&#10;LQAUAAYACAAAACEAOP0h/9YAAACUAQAACwAAAAAAAAAAAAAAAAAvAQAAX3JlbHMvLnJlbHNQSwEC&#10;LQAUAAYACAAAACEAA5LsOpACAAAtBQAADgAAAAAAAAAAAAAAAAAuAgAAZHJzL2Uyb0RvYy54bWxQ&#10;SwECLQAUAAYACAAAACEAg5U+qeAAAAALAQAADwAAAAAAAAAAAAAAAADqBAAAZHJzL2Rvd25yZXYu&#10;eG1sUEsFBgAAAAAEAAQA8wAAAPcFAAAAAA==&#10;" fillcolor="#002060" strokecolor="#7f7f7f" strokeweight="1.5pt">
                <v:stroke joinstyle="miter"/>
                <v:path arrowok="t"/>
                <v:textbox>
                  <w:txbxContent>
                    <w:p w14:paraId="078B62AF" w14:textId="77777777" w:rsidR="00A833B2" w:rsidRPr="006E3F17" w:rsidRDefault="00A833B2" w:rsidP="00A833B2">
                      <w:pPr>
                        <w:jc w:val="center"/>
                        <w:rPr>
                          <w:rFonts w:ascii="Aptos" w:hAnsi="Aptos" w:cs="Arial"/>
                        </w:rPr>
                      </w:pPr>
                      <w:r>
                        <w:rPr>
                          <w:rFonts w:ascii="Aptos" w:hAnsi="Aptos" w:cs="Arial"/>
                        </w:rPr>
                        <w:t xml:space="preserve">Take </w:t>
                      </w:r>
                      <w:r w:rsidRPr="001C509A">
                        <w:rPr>
                          <w:rFonts w:ascii="Aptos" w:hAnsi="Aptos" w:cs="Arial"/>
                          <w:b/>
                          <w:bCs/>
                        </w:rPr>
                        <w:t>advice</w:t>
                      </w:r>
                      <w:r>
                        <w:rPr>
                          <w:rFonts w:ascii="Aptos" w:hAnsi="Aptos" w:cs="Arial"/>
                        </w:rPr>
                        <w:t xml:space="preserve"> from police or social work on next steps to be taken by WPO.</w:t>
                      </w:r>
                    </w:p>
                    <w:p w14:paraId="0955804F" w14:textId="77777777" w:rsidR="00A833B2" w:rsidRDefault="00A833B2" w:rsidP="00A833B2">
                      <w:pPr>
                        <w:jc w:val="center"/>
                      </w:pPr>
                    </w:p>
                  </w:txbxContent>
                </v:textbox>
                <w10:wrap anchorx="margin"/>
              </v:roundrect>
            </w:pict>
          </mc:Fallback>
        </mc:AlternateContent>
      </w:r>
    </w:p>
    <w:p w14:paraId="56C6D974" w14:textId="77777777" w:rsidR="00A833B2" w:rsidRPr="006E3F17" w:rsidRDefault="00A833B2" w:rsidP="002E0B5F">
      <w:pPr>
        <w:spacing w:after="0" w:line="240" w:lineRule="auto"/>
        <w:rPr>
          <w:rFonts w:ascii="Arial" w:hAnsi="Arial" w:cs="Arial"/>
          <w:b/>
          <w:bCs/>
          <w:sz w:val="28"/>
          <w:szCs w:val="28"/>
        </w:rPr>
      </w:pPr>
    </w:p>
    <w:p w14:paraId="259111BB" w14:textId="77777777" w:rsidR="00A833B2" w:rsidRPr="006E3F17" w:rsidRDefault="00A833B2" w:rsidP="002E0B5F">
      <w:pPr>
        <w:spacing w:after="0" w:line="240" w:lineRule="auto"/>
        <w:rPr>
          <w:rFonts w:ascii="Arial" w:hAnsi="Arial" w:cs="Arial"/>
          <w:b/>
          <w:bCs/>
          <w:sz w:val="28"/>
          <w:szCs w:val="28"/>
        </w:rPr>
      </w:pPr>
    </w:p>
    <w:p w14:paraId="4961FD90" w14:textId="77777777" w:rsidR="00A833B2" w:rsidRPr="006E3F17" w:rsidRDefault="00A833B2" w:rsidP="002E0B5F">
      <w:pPr>
        <w:spacing w:after="0" w:line="240" w:lineRule="auto"/>
        <w:rPr>
          <w:rFonts w:ascii="Arial" w:hAnsi="Arial" w:cs="Arial"/>
          <w:b/>
          <w:bCs/>
          <w:sz w:val="28"/>
          <w:szCs w:val="28"/>
        </w:rPr>
      </w:pPr>
    </w:p>
    <w:p w14:paraId="4F4953DB" w14:textId="757CE40F"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299" distR="114299" simplePos="0" relativeHeight="251658256" behindDoc="0" locked="0" layoutInCell="1" allowOverlap="1" wp14:anchorId="4930C4C2" wp14:editId="6FDC6789">
                <wp:simplePos x="0" y="0"/>
                <wp:positionH relativeFrom="column">
                  <wp:posOffset>3657599</wp:posOffset>
                </wp:positionH>
                <wp:positionV relativeFrom="paragraph">
                  <wp:posOffset>31115</wp:posOffset>
                </wp:positionV>
                <wp:extent cx="0" cy="200025"/>
                <wp:effectExtent l="76200" t="0" r="57150" b="47625"/>
                <wp:wrapNone/>
                <wp:docPr id="43515390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72131575">
              <v:shape id="Straight Arrow Connector 31" style="position:absolute;margin-left:4in;margin-top:2.45pt;width:0;height:15.75pt;z-index:25170645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hmNxnN4AAAAIAQAA&#10;DwAAAGRycy9kb3ducmV2LnhtbEyPwU7DMBBE70j8g7VI3KgDlEBDNhVQIXIBiRYhjm68xBbxOord&#10;NuXra8QBjqMZzbwp56PrxJaGYD0jnE8yEMSN15ZbhLfV49kNiBAVa9V5JoQ9BZhXx0elKrTf8Stt&#10;l7EVqYRDoRBMjH0hZWgMORUmvidO3qcfnIpJDq3Ug9qlctfJiyzLpVOW04JRPT0Yar6WG4cQFx97&#10;k7839zP7snp6zu13XdcLxNOT8e4WRKQx/oXhBz+hQ5WY1n7DOogO4eo6T18iwnQGIvm/eo1wmU9B&#10;VqX8f6A6AAAA//8DAFBLAQItABQABgAIAAAAIQC2gziS/gAAAOEBAAATAAAAAAAAAAAAAAAAAAAA&#10;AABbQ29udGVudF9UeXBlc10ueG1sUEsBAi0AFAAGAAgAAAAhADj9If/WAAAAlAEAAAsAAAAAAAAA&#10;AAAAAAAALwEAAF9yZWxzLy5yZWxzUEsBAi0AFAAGAAgAAAAhAEk8oJLHAQAAdwMAAA4AAAAAAAAA&#10;AAAAAAAALgIAAGRycy9lMm9Eb2MueG1sUEsBAi0AFAAGAAgAAAAhAIZjcZzeAAAACAEAAA8AAAAA&#10;AAAAAAAAAAAAIQQAAGRycy9kb3ducmV2LnhtbFBLBQYAAAAABAAEAPMAAAAsBQAAAAA=&#10;" w14:anchorId="7DE76DFC">
                <v:stroke endarrow="block"/>
              </v:shape>
            </w:pict>
          </mc:Fallback>
        </mc:AlternateContent>
      </w:r>
    </w:p>
    <w:p w14:paraId="4B22CA88" w14:textId="7B66B0EE"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1" behindDoc="0" locked="0" layoutInCell="1" allowOverlap="1" wp14:anchorId="6EF91FA4" wp14:editId="3240CF8A">
                <wp:simplePos x="0" y="0"/>
                <wp:positionH relativeFrom="margin">
                  <wp:posOffset>2165985</wp:posOffset>
                </wp:positionH>
                <wp:positionV relativeFrom="paragraph">
                  <wp:posOffset>20955</wp:posOffset>
                </wp:positionV>
                <wp:extent cx="3129915" cy="543560"/>
                <wp:effectExtent l="0" t="0" r="13335" b="27940"/>
                <wp:wrapNone/>
                <wp:docPr id="642636459"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9915" cy="54356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DA1F4ED" w14:textId="77777777" w:rsidR="00A833B2" w:rsidRPr="00367394" w:rsidRDefault="00A833B2" w:rsidP="00A833B2">
                            <w:pPr>
                              <w:jc w:val="center"/>
                            </w:pPr>
                            <w:r>
                              <w:rPr>
                                <w:rFonts w:ascii="Aptos" w:hAnsi="Aptos" w:cs="Arial"/>
                              </w:rPr>
                              <w:t>Investigator or WPO completes</w:t>
                            </w:r>
                            <w:r w:rsidRPr="006E3F17">
                              <w:rPr>
                                <w:rFonts w:ascii="Aptos" w:hAnsi="Aptos" w:cs="Arial"/>
                              </w:rPr>
                              <w:t xml:space="preserve"> </w:t>
                            </w:r>
                            <w:r w:rsidRPr="006E3F17">
                              <w:rPr>
                                <w:rFonts w:ascii="Aptos" w:hAnsi="Aptos" w:cs="Arial"/>
                                <w:b/>
                                <w:bCs/>
                              </w:rPr>
                              <w:t>investigation</w:t>
                            </w:r>
                            <w:r>
                              <w:rPr>
                                <w:b/>
                                <w:bCs/>
                              </w:rPr>
                              <w:t xml:space="preserve"> </w:t>
                            </w:r>
                            <w:r w:rsidRPr="00367394">
                              <w:t xml:space="preserve">providing report </w:t>
                            </w:r>
                            <w:r>
                              <w:t>to Disciplinary Manager.</w:t>
                            </w:r>
                          </w:p>
                          <w:p w14:paraId="193DD49C"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91FA4" id="Rectangle: Rounded Corners 30" o:spid="_x0000_s1031" style="position:absolute;margin-left:170.55pt;margin-top:1.65pt;width:246.45pt;height:42.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GjwIAACwFAAAOAAAAZHJzL2Uyb0RvYy54bWysVEtv2zAMvg/YfxB0X+2kcdcYdYqgRYYB&#10;WVusHXpWZDkWJomapMTJfv0o2Xms22mYDwYpUnx8/Kib251WZCucl2AqOrrIKRGGQy3NuqLfXhYf&#10;rinxgZmaKTCionvh6e3s/bubzpZiDC2oWjiCQYwvO1vRNgRbZpnnrdDMX4AVBo0NOM0Cqm6d1Y51&#10;GF2rbJznV1kHrrYOuPAeT+97I52l+E0jeHhsGi8CURXF2kL6u/RfxX82u2Hl2jHbSj6Uwf6hCs2k&#10;waTHUPcsMLJx8o9QWnIHHppwwUFn0DSSi9QDdjPK33Tz3DIrUi8IjrdHmPz/C8sfts/2ycXSvV0C&#10;/+4RkayzvjxaouIHn13jdPTFwskuobg/oih2gXA8vByNp9NRQQlHWzG5LK4SzBkrD7et8+GTAE2i&#10;UFEHG1N/xVElBNl26UMsgpUHv1QdKFkvpFJJcevVnXJky+JY83F+TOHP3ZQhHZJymhc4es6QXo1i&#10;AUVt64p6s6aEqTXylgeXcv922+/9MQcyroaOEsV8wMOKLtKXLqmN/gJ1X0uR4xdJhdX393vxvKrY&#10;1T3zbX8jpexpqGXAXVBSV/Q6xjkEUib2LBKbB2xOM4lS2K12RGJLRQwUT1ZQ758ccdAT3lu+kJh2&#10;ieU/MYcMR0Bwa8Mj/hoFiBIMEiUtuJ9/O4/+SDy0UtLhxiCCPzbMCUTls0FKTkeTSVyxpEyKj2NU&#10;3LlldW4xG30HOL0Rvg+WJzH6B3UQGwf6FZd7HrOiiRmOuftZDcpd6DcZnwcu5vPkhmtlWViaZ8tj&#10;8IhcBPxl98qcHQgXkKoPcNguVr6hXO8bbxqYbwI0MvHxhOuwIbiSabrD8xF3/lxPXqdHbvYLAAD/&#10;/wMAUEsDBBQABgAIAAAAIQD2MS613QAAAAgBAAAPAAAAZHJzL2Rvd25yZXYueG1sTI/NTsMwEITv&#10;SLyDtUjcqGNSoTTEqRCi4gKHFg705sbbJCJeR7Hz07dnOcFtVjOa/abYLq4TEw6h9aRBrRIQSJW3&#10;LdUaPj92dxmIEA1Z03lCDRcMsC2vrwqTWz/THqdDrAWXUMiNhibGPpcyVA06E1a+R2Lv7AdnIp9D&#10;Le1gZi53nbxPkgfpTEv8oTE9PjdYfR9Gp4Fev96Ht8seX6rzbrLHUc31qLS+vVmeHkFEXOJfGH7x&#10;GR1KZjr5kWwQnYZ0rRRHWaQg2M/SNW87scg2IMtC/h9Q/gAAAP//AwBQSwECLQAUAAYACAAAACEA&#10;toM4kv4AAADhAQAAEwAAAAAAAAAAAAAAAAAAAAAAW0NvbnRlbnRfVHlwZXNdLnhtbFBLAQItABQA&#10;BgAIAAAAIQA4/SH/1gAAAJQBAAALAAAAAAAAAAAAAAAAAC8BAABfcmVscy8ucmVsc1BLAQItABQA&#10;BgAIAAAAIQBD+cFGjwIAACwFAAAOAAAAAAAAAAAAAAAAAC4CAABkcnMvZTJvRG9jLnhtbFBLAQIt&#10;ABQABgAIAAAAIQD2MS613QAAAAgBAAAPAAAAAAAAAAAAAAAAAOkEAABkcnMvZG93bnJldi54bWxQ&#10;SwUGAAAAAAQABADzAAAA8wUAAAAA&#10;" fillcolor="#002060" strokecolor="#7f7f7f" strokeweight="1.5pt">
                <v:stroke joinstyle="miter"/>
                <v:path arrowok="t"/>
                <v:textbox>
                  <w:txbxContent>
                    <w:p w14:paraId="0DA1F4ED" w14:textId="77777777" w:rsidR="00A833B2" w:rsidRPr="00367394" w:rsidRDefault="00A833B2" w:rsidP="00A833B2">
                      <w:pPr>
                        <w:jc w:val="center"/>
                      </w:pPr>
                      <w:r>
                        <w:rPr>
                          <w:rFonts w:ascii="Aptos" w:hAnsi="Aptos" w:cs="Arial"/>
                        </w:rPr>
                        <w:t>Investigator or WPO completes</w:t>
                      </w:r>
                      <w:r w:rsidRPr="006E3F17">
                        <w:rPr>
                          <w:rFonts w:ascii="Aptos" w:hAnsi="Aptos" w:cs="Arial"/>
                        </w:rPr>
                        <w:t xml:space="preserve"> </w:t>
                      </w:r>
                      <w:r w:rsidRPr="006E3F17">
                        <w:rPr>
                          <w:rFonts w:ascii="Aptos" w:hAnsi="Aptos" w:cs="Arial"/>
                          <w:b/>
                          <w:bCs/>
                        </w:rPr>
                        <w:t>investigation</w:t>
                      </w:r>
                      <w:r>
                        <w:rPr>
                          <w:b/>
                          <w:bCs/>
                        </w:rPr>
                        <w:t xml:space="preserve"> </w:t>
                      </w:r>
                      <w:r w:rsidRPr="00367394">
                        <w:t xml:space="preserve">providing report </w:t>
                      </w:r>
                      <w:r>
                        <w:t>to Disciplinary Manager.</w:t>
                      </w:r>
                    </w:p>
                    <w:p w14:paraId="193DD49C" w14:textId="77777777" w:rsidR="00A833B2" w:rsidRDefault="00A833B2" w:rsidP="00A833B2">
                      <w:pPr>
                        <w:jc w:val="center"/>
                      </w:pPr>
                    </w:p>
                  </w:txbxContent>
                </v:textbox>
                <w10:wrap anchorx="margin"/>
              </v:roundrect>
            </w:pict>
          </mc:Fallback>
        </mc:AlternateContent>
      </w:r>
    </w:p>
    <w:p w14:paraId="10C0924F" w14:textId="2898C786" w:rsidR="00A833B2" w:rsidRPr="006E3F17" w:rsidRDefault="00B87B8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81" behindDoc="0" locked="0" layoutInCell="1" allowOverlap="1" wp14:anchorId="082B2092" wp14:editId="447A3DB3">
                <wp:simplePos x="0" y="0"/>
                <wp:positionH relativeFrom="column">
                  <wp:posOffset>1291220</wp:posOffset>
                </wp:positionH>
                <wp:positionV relativeFrom="paragraph">
                  <wp:posOffset>98292</wp:posOffset>
                </wp:positionV>
                <wp:extent cx="878774" cy="6824"/>
                <wp:effectExtent l="38100" t="76200" r="0" b="88900"/>
                <wp:wrapNone/>
                <wp:docPr id="1973292672" name="Straight Arrow Connector 42"/>
                <wp:cNvGraphicFramePr/>
                <a:graphic xmlns:a="http://schemas.openxmlformats.org/drawingml/2006/main">
                  <a:graphicData uri="http://schemas.microsoft.com/office/word/2010/wordprocessingShape">
                    <wps:wsp>
                      <wps:cNvCnPr/>
                      <wps:spPr>
                        <a:xfrm flipH="1" flipV="1">
                          <a:off x="0" y="0"/>
                          <a:ext cx="878774" cy="68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08110A6A">
              <v:shape id="Straight Arrow Connector 42" style="position:absolute;margin-left:101.65pt;margin-top:7.75pt;width:69.2pt;height:.55pt;flip:x y;z-index:25173205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Yf2QEAABQEAAAOAAAAZHJzL2Uyb0RvYy54bWysU02P0zAQvSPxHyzfadJqta2qpnvosnBA&#10;sIKFu9cZJ5Yc27KHJvn3jJ005UtIIC7W2DPvzcyb8eFu6Aw7Q4ja2YqvVyVnYKWrtW0q/vnp4dWO&#10;s4jC1sI4CxUfIfK748sXh97vYeNaZ2oIjEhs3Pe+4i2i3xdFlC10Iq6cB0tO5UInkK6hKeogemLv&#10;TLEpy9uid6H2wUmIkV7vJyc/Zn6lQOIHpSIgMxWn2jCfIZ/P6SyOB7FvgvCtlnMZ4h+q6IS2lHSh&#10;uhco2Negf6HqtAwuOoUr6brCKaUl5B6om3X5UzefWuEh90LiRL/IFP8frXx/PtnHQDL0Pu6jfwyp&#10;i0GFjimj/VuaKc/Wl2QlH9XMhizguAgIAzJJj7vtbru94UyS63a3uUnyFhNdgvoQ8Q24jiWj4hGD&#10;0E2LJ2ctDcqFKYE4v4s4AS+ABDY2ndEZXT9oY/IlbQmcTGBnQfPFYT0n/CEKhTavbc1w9LSAGLSw&#10;jYE5MrEW19azhaOBKeNHUEzX1NhUWd7Kaz4hJVi85DSWohNMUXULsMya/RE4xyco5I39G/CCyJmd&#10;xQXcaevC77JfZVJT/EWBqe8kwbOrx7wUWRpavTzG+Zuk3f7+nuHXz3z8BgAA//8DAFBLAwQUAAYA&#10;CAAAACEAofwq6d8AAAAJAQAADwAAAGRycy9kb3ducmV2LnhtbEyPwU6DQBCG7018h82YeGuXFouI&#10;LE1j4s0eiiTqbctOgcjOEnZb8O0dT3qc+b/8802+m20vrjj6zpGC9SoCgVQ701GjoHp7WaYgfNBk&#10;dO8IFXyjh11xs8h1ZtxER7yWoRFcQj7TCtoQhkxKX7dotV+5AYmzsxutDjyOjTSjnrjc9nITRYm0&#10;uiO+0OoBn1usv8qLVXAIcfr4XtL8OqWHz/PwUR33U6XU3e28fwIRcA5/MPzqszoU7HRyFzJe9Ao2&#10;URwzysF2C4KB+H79AOLEiyQBWeTy/wfFDwAAAP//AwBQSwECLQAUAAYACAAAACEAtoM4kv4AAADh&#10;AQAAEwAAAAAAAAAAAAAAAAAAAAAAW0NvbnRlbnRfVHlwZXNdLnhtbFBLAQItABQABgAIAAAAIQA4&#10;/SH/1gAAAJQBAAALAAAAAAAAAAAAAAAAAC8BAABfcmVscy8ucmVsc1BLAQItABQABgAIAAAAIQDq&#10;2CYf2QEAABQEAAAOAAAAAAAAAAAAAAAAAC4CAABkcnMvZTJvRG9jLnhtbFBLAQItABQABgAIAAAA&#10;IQCh/Crp3wAAAAkBAAAPAAAAAAAAAAAAAAAAADMEAABkcnMvZG93bnJldi54bWxQSwUGAAAAAAQA&#10;BADzAAAAPwUAAAAA&#10;" w14:anchorId="74E86195">
                <v:stroke joinstyle="miter" endarrow="block"/>
              </v:shape>
            </w:pict>
          </mc:Fallback>
        </mc:AlternateContent>
      </w:r>
    </w:p>
    <w:p w14:paraId="46B99E71" w14:textId="7E9A0657"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57" behindDoc="0" locked="0" layoutInCell="1" allowOverlap="1" wp14:anchorId="663FB642" wp14:editId="42D4F3CE">
                <wp:simplePos x="0" y="0"/>
                <wp:positionH relativeFrom="column">
                  <wp:posOffset>2552700</wp:posOffset>
                </wp:positionH>
                <wp:positionV relativeFrom="paragraph">
                  <wp:posOffset>178435</wp:posOffset>
                </wp:positionV>
                <wp:extent cx="752475" cy="301625"/>
                <wp:effectExtent l="38100" t="6985" r="9525" b="53340"/>
                <wp:wrapNone/>
                <wp:docPr id="6878301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303D3868">
              <v:shape id="Straight Arrow Connector 29" style="position:absolute;margin-left:201pt;margin-top:14.05pt;width:59.25pt;height:23.75pt;flip:x;z-index:25170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I81QEAAIYDAAAOAAAAZHJzL2Uyb0RvYy54bWysU01v2zAMvQ/YfxB0X+xkS7sZcXpI1+3Q&#10;bQHa/QBFH7YwWRQoJXb+/UTFSPdxG+aDQJri4+MjtbmbBsdOGqMF3/LlouZMewnK+q7l358f3rzn&#10;LCbhlXDgdcvPOvK77etXmzE0egU9OKWRZRAfmzG0vE8pNFUVZa8HERcQtM9BAziIlF3sKoVizOiD&#10;q1Z1fVONgCogSB1j/nt/CfJtwTdGy/TNmKgTcy3P3FI5sZwHOqvtRjQditBbOdMQ/8BiENbnoleo&#10;e5EEO6L9C2qwEiGCSQsJQwXGWKlLD7mbZf1HN0+9CLr0ksWJ4SpT/H+w8utp5/dI1OXkn8IjyB+R&#10;edj1wne6EHg+hzy4JUlVjSE21xRyYtgjO4xfQOU74pigqDAZHJhxNnymRALPnbKpyH6+yq6nxGT+&#10;ebtevbtdcyZz6G29vFmtSy3REAwlB4zpk4aBkdHymFDYrk878D4PGPBSQpweYyKSLwmU7OHBOlfm&#10;7DwbW/5hnQtQJIKzioLFwe6wc8hOgjalfDOL364hHL0qYL0W6uNsJ2FdtlkqUiW0WTynOVUbtOLM&#10;6fw4yLrQc36WktSjVY3NAdR5jxQmLw+79DEvJm3Tr3659fJ8tj8BAAD//wMAUEsDBBQABgAIAAAA&#10;IQDMr0XI3wAAAAkBAAAPAAAAZHJzL2Rvd25yZXYueG1sTI/BTsMwEETvSPyDtUhcELVrkRKFbCoE&#10;FE6oIpS7myxJ1HgdxW6b/D3mBMfRjGbe5OvJ9uJEo+8cIywXCgRx5eqOG4Td5+Y2BeGD4dr0jglh&#10;Jg/r4vIiN1ntzvxBpzI0IpawzwxCG8KQSemrlqzxCzcQR+/bjdaEKMdG1qM5x3LbS63USlrTcVxo&#10;zUBPLVWH8mgRnsttsvm62U16rt7ey9f0sOX5BfH6anp8ABFoCn9h+MWP6FBEpr07cu1Fj3CndPwS&#10;EHS6BBEDiVYJiD3CfbICWeTy/4PiBwAA//8DAFBLAQItABQABgAIAAAAIQC2gziS/gAAAOEBAAAT&#10;AAAAAAAAAAAAAAAAAAAAAABbQ29udGVudF9UeXBlc10ueG1sUEsBAi0AFAAGAAgAAAAhADj9If/W&#10;AAAAlAEAAAsAAAAAAAAAAAAAAAAALwEAAF9yZWxzLy5yZWxzUEsBAi0AFAAGAAgAAAAhAIHGsjzV&#10;AQAAhgMAAA4AAAAAAAAAAAAAAAAALgIAAGRycy9lMm9Eb2MueG1sUEsBAi0AFAAGAAgAAAAhAMyv&#10;RcjfAAAACQEAAA8AAAAAAAAAAAAAAAAALwQAAGRycy9kb3ducmV2LnhtbFBLBQYAAAAABAAEAPMA&#10;AAA7BQAAAAA=&#10;" w14:anchorId="7747A417">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58" behindDoc="0" locked="0" layoutInCell="1" allowOverlap="1" wp14:anchorId="35400088" wp14:editId="689A18DE">
                <wp:simplePos x="0" y="0"/>
                <wp:positionH relativeFrom="column">
                  <wp:posOffset>3943350</wp:posOffset>
                </wp:positionH>
                <wp:positionV relativeFrom="paragraph">
                  <wp:posOffset>155575</wp:posOffset>
                </wp:positionV>
                <wp:extent cx="857250" cy="290195"/>
                <wp:effectExtent l="9525" t="12700" r="38100" b="59055"/>
                <wp:wrapNone/>
                <wp:docPr id="162127843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90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4B5AE3C9">
              <v:shape id="Straight Arrow Connector 28" style="position:absolute;margin-left:310.5pt;margin-top:12.25pt;width:67.5pt;height:22.85pt;z-index:25170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ZPzwEAAHwDAAAOAAAAZHJzL2Uyb0RvYy54bWysU01v2zAMvQ/YfxB0XxwHyNYYcXpI1126&#10;LUC7H8BIsi1UFgVSiZN/P0lNs6/bUB8E0SQfHx+p9e1pdOJoiC36VtazuRTGK9TW96388XT/4UYK&#10;juA1OPSmlWfD8nbz/t16Co1Z4IBOGxIJxHMzhVYOMYamqlgNZgSeYTA+OTukEWIyqa80wZTQR1ct&#10;5vOP1YSkA6EyzOnv3YtTbgp+1xkVv3cdmyhcKxO3WE4q5z6f1WYNTU8QBqsuNOA/WIxgfSp6hbqD&#10;COJA9h+o0SpCxi7OFI4Vdp1VpvSQuqnnf3XzOEAwpZckDoerTPx2sOrbcet3lKmrk38MD6ieWXjc&#10;DuB7Uwg8nUMaXJ2lqqbAzTUlGxx2JPbTV9QpBg4RiwqnjsYMmfoTpyL2+Sq2OUWh0s+b5afFMo1E&#10;JddiNa9Xy1IBmtfkQBy/GBxFvrSSI4Hth7hF79NYkepSCo4PHDM1aF4TcmWP99a5Ml3nxdTK1XKx&#10;LAmMzurszGFM/X7rSBwh70f5Liz+CCM8eF3ABgP68+Uewbp0F7EIFMkmyZyRudpotBTOpCeRby/0&#10;nL8ImDXLC8rNHvV5R9mdrTTi0sdlHfMO/W6XqF+PZvMTAAD//wMAUEsDBBQABgAIAAAAIQBddLz8&#10;4AAAAAkBAAAPAAAAZHJzL2Rvd25yZXYueG1sTI9BT8MwDIXvSPyHyEjcWLqKFShNJ2BC9AISG0Ic&#10;s8Y0EY1TNdnW8esxJ7jZfk/P36uWk+/FHsfoAimYzzIQSG0wjjoFb5vHi2sQMWkyug+ECo4YYVmf&#10;nlS6NOFAr7hfp05wCMVSK7ApDaWUsbXodZyFAYm1zzB6nXgdO2lGfeBw38s8ywrptSP+YPWADxbb&#10;r/XOK0irj6Mt3tv7G/eyeXou3HfTNCulzs+mu1sQCaf0Z4ZffEaHmpm2YUcmil5Bkc+5S1KQXy5A&#10;sOFqUfBhy0OWg6wr+b9B/QMAAP//AwBQSwECLQAUAAYACAAAACEAtoM4kv4AAADhAQAAEwAAAAAA&#10;AAAAAAAAAAAAAAAAW0NvbnRlbnRfVHlwZXNdLnhtbFBLAQItABQABgAIAAAAIQA4/SH/1gAAAJQB&#10;AAALAAAAAAAAAAAAAAAAAC8BAABfcmVscy8ucmVsc1BLAQItABQABgAIAAAAIQDSwTZPzwEAAHwD&#10;AAAOAAAAAAAAAAAAAAAAAC4CAABkcnMvZTJvRG9jLnhtbFBLAQItABQABgAIAAAAIQBddLz84AAA&#10;AAkBAAAPAAAAAAAAAAAAAAAAACkEAABkcnMvZG93bnJldi54bWxQSwUGAAAAAAQABADzAAAANgUA&#10;AAAA&#10;" w14:anchorId="33FF9BD5">
                <v:stroke endarrow="block"/>
              </v:shape>
            </w:pict>
          </mc:Fallback>
        </mc:AlternateContent>
      </w:r>
    </w:p>
    <w:p w14:paraId="5A00224D" w14:textId="77777777" w:rsidR="00A833B2" w:rsidRPr="006E3F17" w:rsidRDefault="00A833B2" w:rsidP="002E0B5F">
      <w:pPr>
        <w:spacing w:after="0" w:line="240" w:lineRule="auto"/>
        <w:rPr>
          <w:rFonts w:ascii="Arial" w:hAnsi="Arial" w:cs="Arial"/>
          <w:b/>
          <w:bCs/>
          <w:sz w:val="28"/>
          <w:szCs w:val="28"/>
        </w:rPr>
      </w:pPr>
    </w:p>
    <w:p w14:paraId="5230C83A" w14:textId="6240D3C9"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5" behindDoc="0" locked="0" layoutInCell="1" allowOverlap="1" wp14:anchorId="7361333A" wp14:editId="6F7695AA">
                <wp:simplePos x="0" y="0"/>
                <wp:positionH relativeFrom="margin">
                  <wp:posOffset>3600450</wp:posOffset>
                </wp:positionH>
                <wp:positionV relativeFrom="paragraph">
                  <wp:posOffset>71120</wp:posOffset>
                </wp:positionV>
                <wp:extent cx="2990850" cy="1632585"/>
                <wp:effectExtent l="0" t="0" r="19050" b="24765"/>
                <wp:wrapNone/>
                <wp:docPr id="1746080030"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63258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749A0275" w14:textId="0D1B89C4" w:rsidR="00A833B2" w:rsidRPr="00485F2B" w:rsidRDefault="00A833B2" w:rsidP="00A833B2">
                            <w:pPr>
                              <w:jc w:val="center"/>
                              <w:rPr>
                                <w:rFonts w:ascii="Aptos" w:hAnsi="Aptos" w:cs="Arial"/>
                                <w:b/>
                                <w:color w:val="FFFFFF" w:themeColor="background1"/>
                              </w:rPr>
                            </w:pPr>
                            <w:r w:rsidRPr="00485F2B">
                              <w:rPr>
                                <w:rFonts w:ascii="Aptos" w:hAnsi="Aptos" w:cs="Arial"/>
                                <w:b/>
                                <w:color w:val="FFFFFF" w:themeColor="background1"/>
                              </w:rPr>
                              <w:t>Take formal action</w:t>
                            </w:r>
                            <w:r w:rsidR="00D5123A" w:rsidRPr="00485F2B">
                              <w:rPr>
                                <w:rFonts w:ascii="Aptos" w:hAnsi="Aptos" w:cs="Arial"/>
                                <w:b/>
                                <w:color w:val="FFFFFF" w:themeColor="background1"/>
                              </w:rPr>
                              <w:t>.</w:t>
                            </w:r>
                          </w:p>
                          <w:p w14:paraId="535D3A9D" w14:textId="77777777" w:rsidR="00A833B2" w:rsidRPr="00485F2B" w:rsidRDefault="00A833B2" w:rsidP="00A833B2">
                            <w:pPr>
                              <w:jc w:val="center"/>
                              <w:rPr>
                                <w:rFonts w:ascii="Aptos" w:hAnsi="Aptos" w:cs="Arial"/>
                                <w:color w:val="FFFFFF" w:themeColor="background1"/>
                              </w:rPr>
                            </w:pPr>
                            <w:bookmarkStart w:id="2" w:name="_Hlk185519068"/>
                            <w:r w:rsidRPr="00485F2B">
                              <w:rPr>
                                <w:rFonts w:ascii="Aptos" w:hAnsi="Aptos" w:cs="Arial"/>
                                <w:color w:val="FFFFFF" w:themeColor="background1"/>
                              </w:rPr>
                              <w:t>Investigation establishes facts of concern raised with potential serious poor practice, misconduct or gross misconduct by PSOC</w:t>
                            </w:r>
                            <w:bookmarkEnd w:id="2"/>
                            <w:r w:rsidRPr="00485F2B">
                              <w:rPr>
                                <w:rFonts w:ascii="Aptos" w:hAnsi="Aptos" w:cs="Arial"/>
                                <w:color w:val="FFFFFF" w:themeColor="background1"/>
                              </w:rPr>
                              <w:t xml:space="preserve"> or informal/formal action unsuccessful. </w:t>
                            </w:r>
                          </w:p>
                          <w:p w14:paraId="3A9E7978" w14:textId="77777777" w:rsidR="00A833B2" w:rsidRPr="00485F2B" w:rsidRDefault="00A833B2" w:rsidP="00A833B2">
                            <w:pPr>
                              <w:jc w:val="center"/>
                              <w:rPr>
                                <w:rFonts w:ascii="Aptos" w:hAnsi="Aptos"/>
                                <w:color w:val="FFFFFF" w:themeColor="background1"/>
                              </w:rPr>
                            </w:pPr>
                            <w:r w:rsidRPr="00485F2B">
                              <w:rPr>
                                <w:rFonts w:ascii="Aptos" w:hAnsi="Aptos" w:cs="Arial"/>
                                <w:color w:val="FFFFFF" w:themeColor="background1"/>
                              </w:rPr>
                              <w:t xml:space="preserve">Disciplinary Manager arranges </w:t>
                            </w:r>
                            <w:r w:rsidRPr="00485F2B">
                              <w:rPr>
                                <w:rFonts w:ascii="Aptos" w:hAnsi="Aptos" w:cs="Arial"/>
                                <w:b/>
                                <w:bCs/>
                                <w:color w:val="FFFFFF" w:themeColor="background1"/>
                              </w:rPr>
                              <w:t xml:space="preserve">hearing.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1333A" id="Rectangle: Rounded Corners 27" o:spid="_x0000_s1032" style="position:absolute;margin-left:283.5pt;margin-top:5.6pt;width:235.5pt;height:128.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t+kAIAAC0FAAAOAAAAZHJzL2Uyb0RvYy54bWysVN9v2yAQfp+0/wHxvtpJmzax6lRRq0yT&#10;srZaO/WZYByjAceAxM7++h3YSdNuT9N4QBx33I/vvuP6ptOK7ITzEkxJR2c5JcJwqKTZlPT78/LT&#10;lBIfmKmYAiNKuhee3sw/frhubSHG0ICqhCPoxPiitSVtQrBFlnneCM38GVhhUFmD0yyg6DZZ5ViL&#10;3rXKxnl+mbXgKuuAC+/x9q5X0nnyX9eCh4e69iIQVVLMLaTdpX0d92x+zYqNY7aRfEiD/UMWmkmD&#10;QY+u7lhgZOvkH6605A481OGMg86griUXqQasZpS/q+apYVakWhAcb48w+f/nlt/vnuyji6l7uwL+&#10;wyMiWWt9cdREwQ82Xe10tMXESZdQ3B9RFF0gHC/Hs1k+nSDYHHWjy/PxZDqJOGesODy3zofPAjSJ&#10;h5I62JrqG/YqQch2Kx96+4NdSg+UrJZSqSS4zfpWObJj2Ner/DxfpFZiCH9qpgxpMYdZntJhyK9a&#10;sYCZaVuV1JsNJUxtkLg8uBT7zWu/98cYSLkKWkoU8wEvS7pMKz1SW/0Vqj6XSY5rqLZ/nwp/4zdW&#10;dcd8079Iqp6HWgYcBiV1SafRz8GRMrFmkeg8YPPalHgK3bojEku6jI7izRqq/aMjDnrGe8uXEsOu&#10;MP1H5pDi2B8c2/CAW60AUYLhREkD7tff7qM9Mg+1lLQ4Mojgzy1zAlH5YpCTs9HFRZyxJFxMrsYo&#10;uFPN+lRjtvoWsHsj/CAsT8doH9ThWDvQLzjdixgVVcxwjN33ahBuQz/K+D9wsVgkM5wry8LKPFke&#10;nUfkIuDP3QtzdiBcQK7ew2G8WPGOcr1tfGlgsQ1Qy8THV1yHEcGZTN0d/o849Kdysnr95ea/AQAA&#10;//8DAFBLAwQUAAYACAAAACEAuiI+NeAAAAALAQAADwAAAGRycy9kb3ducmV2LnhtbEyPwU7DMBBE&#10;70j8g7VI3KjTRKRpGqcqSBx6oBIFcXaTbRw1Xkfxpg18Pe6JHndmNPumWE+2E2ccfOtIwXwWgUCq&#10;XN1So+Dr8+0pA+FZU607R6jgBz2sy/u7Que1u9AHnvfciFBCPtcKDHOfS+krg1b7meuRgnd0g9Uc&#10;zqGR9aAvodx2Mo6iVFrdUvhgdI+vBqvTfrQK2BzHhdx+9xu5+12+bIl3p+RdqceHabMCwTjxfxiu&#10;+AEdysB0cCPVXnQKntNF2MLBmMcgroEoyYJyUBCnWQKyLOTthvIPAAD//wMAUEsBAi0AFAAGAAgA&#10;AAAhALaDOJL+AAAA4QEAABMAAAAAAAAAAAAAAAAAAAAAAFtDb250ZW50X1R5cGVzXS54bWxQSwEC&#10;LQAUAAYACAAAACEAOP0h/9YAAACUAQAACwAAAAAAAAAAAAAAAAAvAQAAX3JlbHMvLnJlbHNQSwEC&#10;LQAUAAYACAAAACEAyBFrfpACAAAtBQAADgAAAAAAAAAAAAAAAAAuAgAAZHJzL2Uyb0RvYy54bWxQ&#10;SwECLQAUAAYACAAAACEAuiI+NeAAAAALAQAADwAAAAAAAAAAAAAAAADqBAAAZHJzL2Rvd25yZXYu&#10;eG1sUEsFBgAAAAAEAAQA8wAAAPcFAAAAAA==&#10;" fillcolor="#7030a0" strokecolor="#7f7f7f" strokeweight="1.5pt">
                <v:stroke joinstyle="miter"/>
                <v:path arrowok="t"/>
                <v:textbox>
                  <w:txbxContent>
                    <w:p w14:paraId="749A0275" w14:textId="0D1B89C4" w:rsidR="00A833B2" w:rsidRPr="00485F2B" w:rsidRDefault="00A833B2" w:rsidP="00A833B2">
                      <w:pPr>
                        <w:jc w:val="center"/>
                        <w:rPr>
                          <w:rFonts w:ascii="Aptos" w:hAnsi="Aptos" w:cs="Arial"/>
                          <w:b/>
                          <w:color w:val="FFFFFF" w:themeColor="background1"/>
                        </w:rPr>
                      </w:pPr>
                      <w:r w:rsidRPr="00485F2B">
                        <w:rPr>
                          <w:rFonts w:ascii="Aptos" w:hAnsi="Aptos" w:cs="Arial"/>
                          <w:b/>
                          <w:color w:val="FFFFFF" w:themeColor="background1"/>
                        </w:rPr>
                        <w:t>Take formal action</w:t>
                      </w:r>
                      <w:r w:rsidR="00D5123A" w:rsidRPr="00485F2B">
                        <w:rPr>
                          <w:rFonts w:ascii="Aptos" w:hAnsi="Aptos" w:cs="Arial"/>
                          <w:b/>
                          <w:color w:val="FFFFFF" w:themeColor="background1"/>
                        </w:rPr>
                        <w:t>.</w:t>
                      </w:r>
                    </w:p>
                    <w:p w14:paraId="535D3A9D" w14:textId="77777777" w:rsidR="00A833B2" w:rsidRPr="00485F2B" w:rsidRDefault="00A833B2" w:rsidP="00A833B2">
                      <w:pPr>
                        <w:jc w:val="center"/>
                        <w:rPr>
                          <w:rFonts w:ascii="Aptos" w:hAnsi="Aptos" w:cs="Arial"/>
                          <w:color w:val="FFFFFF" w:themeColor="background1"/>
                        </w:rPr>
                      </w:pPr>
                      <w:bookmarkStart w:id="3" w:name="_Hlk185519068"/>
                      <w:r w:rsidRPr="00485F2B">
                        <w:rPr>
                          <w:rFonts w:ascii="Aptos" w:hAnsi="Aptos" w:cs="Arial"/>
                          <w:color w:val="FFFFFF" w:themeColor="background1"/>
                        </w:rPr>
                        <w:t>Investigation establishes facts of concern raised with potential serious poor practice, misconduct or gross misconduct by PSOC</w:t>
                      </w:r>
                      <w:bookmarkEnd w:id="3"/>
                      <w:r w:rsidRPr="00485F2B">
                        <w:rPr>
                          <w:rFonts w:ascii="Aptos" w:hAnsi="Aptos" w:cs="Arial"/>
                          <w:color w:val="FFFFFF" w:themeColor="background1"/>
                        </w:rPr>
                        <w:t xml:space="preserve"> or informal/formal action unsuccessful. </w:t>
                      </w:r>
                    </w:p>
                    <w:p w14:paraId="3A9E7978" w14:textId="77777777" w:rsidR="00A833B2" w:rsidRPr="00485F2B" w:rsidRDefault="00A833B2" w:rsidP="00A833B2">
                      <w:pPr>
                        <w:jc w:val="center"/>
                        <w:rPr>
                          <w:rFonts w:ascii="Aptos" w:hAnsi="Aptos"/>
                          <w:color w:val="FFFFFF" w:themeColor="background1"/>
                        </w:rPr>
                      </w:pPr>
                      <w:r w:rsidRPr="00485F2B">
                        <w:rPr>
                          <w:rFonts w:ascii="Aptos" w:hAnsi="Aptos" w:cs="Arial"/>
                          <w:color w:val="FFFFFF" w:themeColor="background1"/>
                        </w:rPr>
                        <w:t xml:space="preserve">Disciplinary Manager arranges </w:t>
                      </w:r>
                      <w:r w:rsidRPr="00485F2B">
                        <w:rPr>
                          <w:rFonts w:ascii="Aptos" w:hAnsi="Aptos" w:cs="Arial"/>
                          <w:b/>
                          <w:bCs/>
                          <w:color w:val="FFFFFF" w:themeColor="background1"/>
                        </w:rPr>
                        <w:t xml:space="preserve">hearing. </w:t>
                      </w:r>
                    </w:p>
                  </w:txbxContent>
                </v:textbox>
                <w10:wrap anchorx="margin"/>
              </v:roundrect>
            </w:pict>
          </mc:Fallback>
        </mc:AlternateContent>
      </w:r>
      <w:r>
        <w:rPr>
          <w:noProof/>
        </w:rPr>
        <mc:AlternateContent>
          <mc:Choice Requires="wps">
            <w:drawing>
              <wp:anchor distT="0" distB="0" distL="114300" distR="114300" simplePos="0" relativeHeight="251658242" behindDoc="0" locked="0" layoutInCell="1" allowOverlap="1" wp14:anchorId="72F71F65" wp14:editId="6BF219C9">
                <wp:simplePos x="0" y="0"/>
                <wp:positionH relativeFrom="margin">
                  <wp:posOffset>466725</wp:posOffset>
                </wp:positionH>
                <wp:positionV relativeFrom="paragraph">
                  <wp:posOffset>76835</wp:posOffset>
                </wp:positionV>
                <wp:extent cx="2868930" cy="1476375"/>
                <wp:effectExtent l="0" t="0" r="26670" b="28575"/>
                <wp:wrapNone/>
                <wp:docPr id="1479268168"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930" cy="147637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54608520" w14:textId="2706EEAA" w:rsidR="00A833B2" w:rsidRDefault="00A833B2" w:rsidP="00A833B2">
                            <w:pPr>
                              <w:jc w:val="center"/>
                              <w:rPr>
                                <w:rFonts w:ascii="Aptos" w:hAnsi="Aptos" w:cs="Arial"/>
                              </w:rPr>
                            </w:pPr>
                            <w:r w:rsidRPr="006E3F17">
                              <w:rPr>
                                <w:rFonts w:ascii="Aptos" w:hAnsi="Aptos" w:cs="Arial"/>
                                <w:b/>
                                <w:bCs/>
                              </w:rPr>
                              <w:t>Take informal action</w:t>
                            </w:r>
                            <w:r w:rsidR="00D5123A">
                              <w:rPr>
                                <w:rFonts w:ascii="Aptos" w:hAnsi="Aptos" w:cs="Arial"/>
                                <w:b/>
                                <w:bCs/>
                              </w:rPr>
                              <w:t>.</w:t>
                            </w:r>
                            <w:r w:rsidRPr="006E3F17">
                              <w:rPr>
                                <w:rFonts w:ascii="Aptos" w:hAnsi="Aptos" w:cs="Arial"/>
                              </w:rPr>
                              <w:t xml:space="preserve"> </w:t>
                            </w:r>
                          </w:p>
                          <w:p w14:paraId="15E00BE5" w14:textId="03E2662C" w:rsidR="00A833B2" w:rsidRDefault="004F6761" w:rsidP="00A833B2">
                            <w:pPr>
                              <w:jc w:val="center"/>
                              <w:rPr>
                                <w:rFonts w:ascii="Aptos" w:hAnsi="Aptos" w:cs="Arial"/>
                              </w:rPr>
                            </w:pPr>
                            <w:r>
                              <w:rPr>
                                <w:rFonts w:ascii="Aptos" w:hAnsi="Aptos" w:cs="Arial"/>
                              </w:rPr>
                              <w:t>W</w:t>
                            </w:r>
                            <w:r w:rsidR="00A833B2" w:rsidRPr="006E3F17">
                              <w:rPr>
                                <w:rFonts w:ascii="Aptos" w:hAnsi="Aptos" w:cs="Arial"/>
                              </w:rPr>
                              <w:t>herever possible and appropriate</w:t>
                            </w:r>
                            <w:r w:rsidR="00A833B2">
                              <w:rPr>
                                <w:rFonts w:ascii="Aptos" w:hAnsi="Aptos" w:cs="Arial"/>
                              </w:rPr>
                              <w:t xml:space="preserve"> for poor practice or inappropriate behaviour</w:t>
                            </w:r>
                            <w:r w:rsidR="00A833B2" w:rsidRPr="006E3F17">
                              <w:rPr>
                                <w:rFonts w:ascii="Aptos" w:hAnsi="Aptos" w:cs="Arial"/>
                              </w:rPr>
                              <w:t>.</w:t>
                            </w:r>
                          </w:p>
                          <w:p w14:paraId="4F351FEA" w14:textId="77777777" w:rsidR="00A833B2" w:rsidRPr="006E3F17" w:rsidRDefault="00A833B2" w:rsidP="00A833B2">
                            <w:pPr>
                              <w:jc w:val="center"/>
                              <w:rPr>
                                <w:rFonts w:ascii="Aptos" w:hAnsi="Aptos"/>
                              </w:rPr>
                            </w:pPr>
                            <w:r>
                              <w:rPr>
                                <w:rFonts w:ascii="Aptos" w:hAnsi="Aptos" w:cs="Arial"/>
                              </w:rPr>
                              <w:t>Complete agreement with PSOC to record</w:t>
                            </w:r>
                            <w:r w:rsidRPr="006E3F17">
                              <w:rPr>
                                <w:rFonts w:ascii="Aptos" w:hAnsi="Aptos" w:cs="Arial"/>
                              </w:rPr>
                              <w:t xml:space="preserve"> </w:t>
                            </w:r>
                            <w:r>
                              <w:rPr>
                                <w:rFonts w:ascii="Aptos" w:hAnsi="Aptos" w:cs="Arial"/>
                              </w:rPr>
                              <w:t>informal action taken and completed.</w:t>
                            </w:r>
                          </w:p>
                          <w:p w14:paraId="4416380A" w14:textId="77777777" w:rsidR="00A833B2" w:rsidRPr="006E3F17" w:rsidRDefault="00A833B2" w:rsidP="00A833B2">
                            <w:pPr>
                              <w:jc w:val="center"/>
                              <w:rPr>
                                <w:rFonts w:ascii="Aptos" w:hAnsi="Apto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71F65" id="Rectangle: Rounded Corners 26" o:spid="_x0000_s1033" style="position:absolute;margin-left:36.75pt;margin-top:6.05pt;width:225.9pt;height:11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FujwIAAC0FAAAOAAAAZHJzL2Uyb0RvYy54bWysVEtvGyEQvlfqf0Dcm107fmWVdWQlclXJ&#10;TaImVc6YZb2owFDAXru/vgO7dpy0p6ocEMMM8/jmG65v9lqRnXBeginp4CKnRBgOlTSbkn5/Xn6a&#10;UeIDMxVTYERJD8LTm/nHD9etLcQQGlCVcASdGF+0tqRNCLbIMs8boZm/ACsMKmtwmgUU3SarHGvR&#10;u1bZMM8nWQuusg648B5v7zolnSf/dS14eKhrLwJRJcXcQtpd2tdxz+bXrNg4ZhvJ+zTYP2ShmTQY&#10;9OTqjgVGtk7+4UpL7sBDHS446AzqWnKRasBqBvm7ap4aZkWqBcHx9gST/39u+f3uyT66mLq3K+A/&#10;PCKStdYXJ00UfG+zr52Otpg42ScUDycUxT4QjpfD2WR2dYlgc9QNRtPJ5XQccc5YcXxunQ+fBWgS&#10;DyV1sDXVN+xVgpDtVj509ke7lB4oWS2lUklwm/WtcmTHYl/zYT5JrcQQ/txMGdJiDlf5OKbDkF+1&#10;YgGP2lYl9WZDCVMbJC4PLsV+89of/CkGUq6ClhLFfMDLki7TSo/UVn+FqstlnOPqq+3ep8Lf+I1V&#10;3THfdC+SquOhlgGHQUld0ln0c3SkTKxZJDr32Lw2JZ7Cfr0nEkuaRkfxZg3V4dERBx3jveVLiWFX&#10;mP4jc0hxBATHNjzgVitAlKA/UdKA+/W3+2iPzEMtJS2ODCL4c8ucQFS+GOTk1WA0ijOWhNF4OkTB&#10;nWvW5xqz1beA3RvgB2F5Okb7oI7H2oF+welexKioYoZj7K5XvXAbulHG/4GLxSKZ4VxZFlbmyfLo&#10;PCIXAX/evzBne8IF5Oo9HMeLFe8o19nGlwYW2wC1THx8xbUfEZzJ1N3+/4hDfy4nq9dfbv4bAAD/&#10;/wMAUEsDBBQABgAIAAAAIQBVEZ7e4AAAAAkBAAAPAAAAZHJzL2Rvd25yZXYueG1sTI/NTsMwEITv&#10;SLyDtUjcqJO0KSjEqRCi4gKHFg7tzY23SUS8jmLnp2/PcirH2RnNfJtvZtuKEXvfOFIQLyIQSKUz&#10;DVUKvr+2D08gfNBkdOsIFVzQw6a4vcl1ZtxEOxz3oRJcQj7TCuoQukxKX9ZotV+4Dom9s+utDiz7&#10;SppeT1xuW5lE0Vpa3RAv1LrD1xrLn/1gFdD74bP/uOzwrTxvR3Mc4qkaYqXu7+aXZxAB53ANwx8+&#10;o0PBTCc3kPGiVfC4TDnJ9yQGwX6apEsQJwXJarUGWeTy/wfFLwAAAP//AwBQSwECLQAUAAYACAAA&#10;ACEAtoM4kv4AAADhAQAAEwAAAAAAAAAAAAAAAAAAAAAAW0NvbnRlbnRfVHlwZXNdLnhtbFBLAQIt&#10;ABQABgAIAAAAIQA4/SH/1gAAAJQBAAALAAAAAAAAAAAAAAAAAC8BAABfcmVscy8ucmVsc1BLAQIt&#10;ABQABgAIAAAAIQBWWgFujwIAAC0FAAAOAAAAAAAAAAAAAAAAAC4CAABkcnMvZTJvRG9jLnhtbFBL&#10;AQItABQABgAIAAAAIQBVEZ7e4AAAAAkBAAAPAAAAAAAAAAAAAAAAAOkEAABkcnMvZG93bnJldi54&#10;bWxQSwUGAAAAAAQABADzAAAA9gUAAAAA&#10;" fillcolor="#002060" strokecolor="#7f7f7f" strokeweight="1.5pt">
                <v:stroke joinstyle="miter"/>
                <v:path arrowok="t"/>
                <v:textbox>
                  <w:txbxContent>
                    <w:p w14:paraId="54608520" w14:textId="2706EEAA" w:rsidR="00A833B2" w:rsidRDefault="00A833B2" w:rsidP="00A833B2">
                      <w:pPr>
                        <w:jc w:val="center"/>
                        <w:rPr>
                          <w:rFonts w:ascii="Aptos" w:hAnsi="Aptos" w:cs="Arial"/>
                        </w:rPr>
                      </w:pPr>
                      <w:r w:rsidRPr="006E3F17">
                        <w:rPr>
                          <w:rFonts w:ascii="Aptos" w:hAnsi="Aptos" w:cs="Arial"/>
                          <w:b/>
                          <w:bCs/>
                        </w:rPr>
                        <w:t>Take informal action</w:t>
                      </w:r>
                      <w:r w:rsidR="00D5123A">
                        <w:rPr>
                          <w:rFonts w:ascii="Aptos" w:hAnsi="Aptos" w:cs="Arial"/>
                          <w:b/>
                          <w:bCs/>
                        </w:rPr>
                        <w:t>.</w:t>
                      </w:r>
                      <w:r w:rsidRPr="006E3F17">
                        <w:rPr>
                          <w:rFonts w:ascii="Aptos" w:hAnsi="Aptos" w:cs="Arial"/>
                        </w:rPr>
                        <w:t xml:space="preserve"> </w:t>
                      </w:r>
                    </w:p>
                    <w:p w14:paraId="15E00BE5" w14:textId="03E2662C" w:rsidR="00A833B2" w:rsidRDefault="004F6761" w:rsidP="00A833B2">
                      <w:pPr>
                        <w:jc w:val="center"/>
                        <w:rPr>
                          <w:rFonts w:ascii="Aptos" w:hAnsi="Aptos" w:cs="Arial"/>
                        </w:rPr>
                      </w:pPr>
                      <w:r>
                        <w:rPr>
                          <w:rFonts w:ascii="Aptos" w:hAnsi="Aptos" w:cs="Arial"/>
                        </w:rPr>
                        <w:t>W</w:t>
                      </w:r>
                      <w:r w:rsidR="00A833B2" w:rsidRPr="006E3F17">
                        <w:rPr>
                          <w:rFonts w:ascii="Aptos" w:hAnsi="Aptos" w:cs="Arial"/>
                        </w:rPr>
                        <w:t>herever possible and appropriate</w:t>
                      </w:r>
                      <w:r w:rsidR="00A833B2">
                        <w:rPr>
                          <w:rFonts w:ascii="Aptos" w:hAnsi="Aptos" w:cs="Arial"/>
                        </w:rPr>
                        <w:t xml:space="preserve"> for poor practice or inappropriate behaviour</w:t>
                      </w:r>
                      <w:r w:rsidR="00A833B2" w:rsidRPr="006E3F17">
                        <w:rPr>
                          <w:rFonts w:ascii="Aptos" w:hAnsi="Aptos" w:cs="Arial"/>
                        </w:rPr>
                        <w:t>.</w:t>
                      </w:r>
                    </w:p>
                    <w:p w14:paraId="4F351FEA" w14:textId="77777777" w:rsidR="00A833B2" w:rsidRPr="006E3F17" w:rsidRDefault="00A833B2" w:rsidP="00A833B2">
                      <w:pPr>
                        <w:jc w:val="center"/>
                        <w:rPr>
                          <w:rFonts w:ascii="Aptos" w:hAnsi="Aptos"/>
                        </w:rPr>
                      </w:pPr>
                      <w:r>
                        <w:rPr>
                          <w:rFonts w:ascii="Aptos" w:hAnsi="Aptos" w:cs="Arial"/>
                        </w:rPr>
                        <w:t>Complete agreement with PSOC to record</w:t>
                      </w:r>
                      <w:r w:rsidRPr="006E3F17">
                        <w:rPr>
                          <w:rFonts w:ascii="Aptos" w:hAnsi="Aptos" w:cs="Arial"/>
                        </w:rPr>
                        <w:t xml:space="preserve"> </w:t>
                      </w:r>
                      <w:r>
                        <w:rPr>
                          <w:rFonts w:ascii="Aptos" w:hAnsi="Aptos" w:cs="Arial"/>
                        </w:rPr>
                        <w:t>informal action taken and completed.</w:t>
                      </w:r>
                    </w:p>
                    <w:p w14:paraId="4416380A" w14:textId="77777777" w:rsidR="00A833B2" w:rsidRPr="006E3F17" w:rsidRDefault="00A833B2" w:rsidP="00A833B2">
                      <w:pPr>
                        <w:jc w:val="center"/>
                        <w:rPr>
                          <w:rFonts w:ascii="Aptos" w:hAnsi="Aptos"/>
                        </w:rPr>
                      </w:pPr>
                    </w:p>
                  </w:txbxContent>
                </v:textbox>
                <w10:wrap anchorx="margin"/>
              </v:roundrect>
            </w:pict>
          </mc:Fallback>
        </mc:AlternateContent>
      </w:r>
    </w:p>
    <w:p w14:paraId="347E3442" w14:textId="77777777" w:rsidR="00A833B2" w:rsidRPr="006E3F17" w:rsidRDefault="00A833B2" w:rsidP="002E0B5F">
      <w:pPr>
        <w:spacing w:after="0" w:line="240" w:lineRule="auto"/>
        <w:rPr>
          <w:rFonts w:ascii="Arial" w:hAnsi="Arial" w:cs="Arial"/>
          <w:b/>
          <w:bCs/>
          <w:sz w:val="28"/>
          <w:szCs w:val="28"/>
        </w:rPr>
      </w:pPr>
    </w:p>
    <w:p w14:paraId="68A7A3FD" w14:textId="77777777" w:rsidR="00A833B2" w:rsidRPr="006E3F17" w:rsidRDefault="00A833B2" w:rsidP="002E0B5F">
      <w:pPr>
        <w:spacing w:after="0" w:line="240" w:lineRule="auto"/>
        <w:rPr>
          <w:rFonts w:ascii="Arial" w:hAnsi="Arial" w:cs="Arial"/>
          <w:b/>
          <w:bCs/>
          <w:sz w:val="28"/>
          <w:szCs w:val="28"/>
        </w:rPr>
      </w:pPr>
    </w:p>
    <w:p w14:paraId="024AFCDA" w14:textId="77777777" w:rsidR="00A833B2" w:rsidRPr="006E3F17" w:rsidRDefault="00A833B2" w:rsidP="002E0B5F">
      <w:pPr>
        <w:spacing w:after="0" w:line="240" w:lineRule="auto"/>
        <w:rPr>
          <w:rFonts w:ascii="Arial" w:hAnsi="Arial" w:cs="Arial"/>
          <w:b/>
          <w:bCs/>
          <w:sz w:val="28"/>
          <w:szCs w:val="28"/>
        </w:rPr>
      </w:pPr>
    </w:p>
    <w:p w14:paraId="11D2E5CE" w14:textId="77777777" w:rsidR="00A833B2" w:rsidRPr="006E3F17" w:rsidRDefault="00A833B2" w:rsidP="002E0B5F">
      <w:pPr>
        <w:spacing w:after="0" w:line="240" w:lineRule="auto"/>
        <w:rPr>
          <w:rFonts w:ascii="Arial" w:hAnsi="Arial" w:cs="Arial"/>
          <w:b/>
          <w:bCs/>
          <w:sz w:val="28"/>
          <w:szCs w:val="28"/>
        </w:rPr>
      </w:pPr>
    </w:p>
    <w:p w14:paraId="62C6C290" w14:textId="77777777" w:rsidR="00A833B2" w:rsidRPr="006E3F17" w:rsidRDefault="00A833B2" w:rsidP="002E0B5F">
      <w:pPr>
        <w:spacing w:after="0" w:line="240" w:lineRule="auto"/>
        <w:rPr>
          <w:rFonts w:ascii="Arial" w:hAnsi="Arial" w:cs="Arial"/>
          <w:b/>
          <w:bCs/>
          <w:sz w:val="28"/>
          <w:szCs w:val="28"/>
        </w:rPr>
      </w:pPr>
    </w:p>
    <w:p w14:paraId="7E22FE07" w14:textId="77777777" w:rsidR="00A833B2" w:rsidRPr="006E3F17" w:rsidRDefault="00A833B2" w:rsidP="002E0B5F">
      <w:pPr>
        <w:spacing w:after="0" w:line="240" w:lineRule="auto"/>
        <w:rPr>
          <w:rFonts w:ascii="Arial" w:hAnsi="Arial" w:cs="Arial"/>
          <w:b/>
          <w:bCs/>
          <w:sz w:val="28"/>
          <w:szCs w:val="28"/>
        </w:rPr>
      </w:pPr>
    </w:p>
    <w:p w14:paraId="1F784C14" w14:textId="69F1B5E8"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76" behindDoc="0" locked="0" layoutInCell="1" allowOverlap="1" wp14:anchorId="0D7C521E" wp14:editId="5235830F">
                <wp:simplePos x="0" y="0"/>
                <wp:positionH relativeFrom="column">
                  <wp:posOffset>2990850</wp:posOffset>
                </wp:positionH>
                <wp:positionV relativeFrom="paragraph">
                  <wp:posOffset>100330</wp:posOffset>
                </wp:positionV>
                <wp:extent cx="647700" cy="306070"/>
                <wp:effectExtent l="9525" t="52705" r="38100" b="12700"/>
                <wp:wrapNone/>
                <wp:docPr id="42741278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010826C4">
              <v:shape id="Straight Arrow Connector 25" style="position:absolute;margin-left:235.5pt;margin-top:7.9pt;width:51pt;height:24.1pt;flip:y;z-index:251726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mo1gEAAIYDAAAOAAAAZHJzL2Uyb0RvYy54bWysU8Fu2zAMvQ/YPwi6L3ayNd2MOD2k6y7d&#10;FqDd7ook28JkUaCUOPn7kUqQFtttmA8CaZJPj4/U6u44enGwmByEVs5ntRQ2aDAu9K388fzw7qMU&#10;KatglIdgW3mySd6t375ZTbGxCxjAG4uCQEJqptjKIefYVFXSgx1VmkG0gYId4KgyudhXBtVE6KOv&#10;FnW9rCZAExG0TYn+3p+Dcl3wu87q/L3rks3Ct5K45XJiOXd8VuuVanpUcXD6QkP9A4tRuUCXXqHu&#10;VVZij+4vqNFphARdnmkYK+g6p23pgbqZ13908zSoaEsvJE6KV5nS/4PV3w6bsEWmro/hKT6C/pVE&#10;gM2gQm8LgedTpMHNWapqiqm5lrCT4hbFbvoKhnLUPkNR4djhKDrv4k8uZHDqVByL7Ker7PaYhaaf&#10;yw+3tzUNR1Pofb2sb8tYKtUwDBdHTPmLhVGw0cqUUbl+yBsIgQYMeL5CHR5TZpIvBVwc4MF5X+bs&#10;g5ha+elmcVM4JfDOcJDTEva7jUdxULwp5SsdU+R1GsI+mAI2WGU+X+ysnCdb5CJVRkfieSv5ttEa&#10;Kbylx8HWmZ4PFylZPV7V1OzAnLbIYfZo2KWPy2LyNr32S9bL81n/BgAA//8DAFBLAwQUAAYACAAA&#10;ACEA/uOll98AAAAJAQAADwAAAGRycy9kb3ducmV2LnhtbEyPQU/CQBCF7yb8h82QeDGyBSmQ0i0x&#10;KnIyxIr3pTu0Dd3ZprtA++8dT3qc917evC/d9LYRV+x87UjBdBKBQCqcqalUcPjaPq5A+KDJ6MYR&#10;KhjQwyYb3aU6Me5Gn3jNQym4hHyiFVQhtImUvqjQaj9xLRJ7J9dZHfjsSmk6feNy28hZFC2k1TXx&#10;h0q3+FJhcc4vVsFrvo+33w+HfjYUu4/8fXXe0/Cm1P24f16DCNiHvzD8zufpkPGmo7uQ8aJRMF9O&#10;mSWwETMCB+LlEwtHBYt5BDJL5X+C7AcAAP//AwBQSwECLQAUAAYACAAAACEAtoM4kv4AAADhAQAA&#10;EwAAAAAAAAAAAAAAAAAAAAAAW0NvbnRlbnRfVHlwZXNdLnhtbFBLAQItABQABgAIAAAAIQA4/SH/&#10;1gAAAJQBAAALAAAAAAAAAAAAAAAAAC8BAABfcmVscy8ucmVsc1BLAQItABQABgAIAAAAIQApcnmo&#10;1gEAAIYDAAAOAAAAAAAAAAAAAAAAAC4CAABkcnMvZTJvRG9jLnhtbFBLAQItABQABgAIAAAAIQD+&#10;46WX3wAAAAkBAAAPAAAAAAAAAAAAAAAAADAEAABkcnMvZG93bnJldi54bWxQSwUGAAAAAAQABADz&#10;AAAAPAUAAAAA&#10;" w14:anchorId="38278D2B">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5" behindDoc="0" locked="0" layoutInCell="1" allowOverlap="1" wp14:anchorId="7566F614" wp14:editId="0C924873">
                <wp:simplePos x="0" y="0"/>
                <wp:positionH relativeFrom="column">
                  <wp:posOffset>2524125</wp:posOffset>
                </wp:positionH>
                <wp:positionV relativeFrom="paragraph">
                  <wp:posOffset>121920</wp:posOffset>
                </wp:positionV>
                <wp:extent cx="0" cy="179070"/>
                <wp:effectExtent l="57150" t="7620" r="57150" b="22860"/>
                <wp:wrapNone/>
                <wp:docPr id="92710457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0AD85AC5">
              <v:shape id="Straight Arrow Connector 24" style="position:absolute;margin-left:198.75pt;margin-top:9.6pt;width:0;height:14.1pt;z-index:251725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ygEAAHcDAAAOAAAAZHJzL2Uyb0RvYy54bWysU8Fu2zAMvQ/YPwi6L3YCdF2NOD2k6y7d&#10;FqDdBzCSbAuTRYFUYufvJylpVmy3YToIpEg+ko/U+n4enTgaYou+lctFLYXxCrX1fSt/vDx++CQF&#10;R/AaHHrTypNheb95/249hcascECnDYkE4rmZQiuHGENTVawGMwIvMBifjB3SCDGp1FeaYEroo6tW&#10;df2xmpB0IFSGOb0+nI1yU/C7zqj4vevYROFamWqL5aZy7/NdbdbQ9ARhsOpSBvxDFSNYn5JeoR4g&#10;gjiQ/QtqtIqQsYsLhWOFXWeVKT2kbpb1H908DxBM6SWRw+FKE/8/WPXtuPU7yqWr2T+HJ1Q/WXjc&#10;DuB7Uwp4OYU0uGWmqpoCN9eQrHDYkdhPX1EnHzhELCzMHY0ZMvUn5kL26Uq2maNQ50eVXpe3d/Vt&#10;mUMFzWtcII5fDI4iC63kSGD7IW7R+zRRpGXJAscnjrkqaF4DclKPj9a5MljnxdTKu5vVTQlgdFZn&#10;Y3Zj6vdbR+IIeTXKKS0my1s3woPXBWwwoD9f5AjWJVnEwk0km9hyRuZso9FSOJN+Q5bO5Tl/4S7T&#10;lXeTmz3q046yOWtpuqWPyybm9XmrF6/f/2XzCwAA//8DAFBLAwQUAAYACAAAACEAe0oo/N8AAAAJ&#10;AQAADwAAAGRycy9kb3ducmV2LnhtbEyPwU7DMAyG70i8Q2QkbixljI6WphMwIXoBiQ0hjlljmorG&#10;qZps63j6GXGAo/1/+v25WIyuEzscQutJweUkAYFUe9NSo+Bt/XhxAyJETUZ3nlDBAQMsytOTQufG&#10;7+kVd6vYCC6hkGsFNsY+lzLUFp0OE98jcfbpB6cjj0MjzaD3XO46OU2SVDrdEl+wuscHi/XXausU&#10;xOXHwabv9X3WvqyfntP2u6qqpVLnZ+PdLYiIY/yD4Uef1aFkp43fkgmiU3CVza8Z5SCbgmDgd7FR&#10;MJvPQJaF/P9BeQQAAP//AwBQSwECLQAUAAYACAAAACEAtoM4kv4AAADhAQAAEwAAAAAAAAAAAAAA&#10;AAAAAAAAW0NvbnRlbnRfVHlwZXNdLnhtbFBLAQItABQABgAIAAAAIQA4/SH/1gAAAJQBAAALAAAA&#10;AAAAAAAAAAAAAC8BAABfcmVscy8ucmVsc1BLAQItABQABgAIAAAAIQCF2q0UygEAAHcDAAAOAAAA&#10;AAAAAAAAAAAAAC4CAABkcnMvZTJvRG9jLnhtbFBLAQItABQABgAIAAAAIQB7Sij83wAAAAkBAAAP&#10;AAAAAAAAAAAAAAAAACQEAABkcnMvZG93bnJldi54bWxQSwUGAAAAAAQABADzAAAAMAUAAAAA&#10;" w14:anchorId="2F42EC0D">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0" behindDoc="0" locked="0" layoutInCell="1" allowOverlap="1" wp14:anchorId="09FB4B6A" wp14:editId="2468CF4C">
                <wp:simplePos x="0" y="0"/>
                <wp:positionH relativeFrom="column">
                  <wp:posOffset>1362075</wp:posOffset>
                </wp:positionH>
                <wp:positionV relativeFrom="paragraph">
                  <wp:posOffset>131445</wp:posOffset>
                </wp:positionV>
                <wp:extent cx="635" cy="188595"/>
                <wp:effectExtent l="57150" t="7620" r="56515" b="22860"/>
                <wp:wrapNone/>
                <wp:docPr id="65219795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18E3FCBF">
              <v:shape id="Straight Arrow Connector 23" style="position:absolute;margin-left:107.25pt;margin-top:10.35pt;width:.05pt;height:14.85pt;z-index:251720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SFzQEAAHkDAAAOAAAAZHJzL2Uyb0RvYy54bWysU01v2zAMvQ/YfxB0X5xkSJEacXpI1126&#10;LUC7H8BIsi1MFgVSiZ1/P0lN033chvkgkCL5+PhEb+6mwYmTIbboG7mYzaUwXqG2vmvk9+eHD2sp&#10;OILX4NCbRp4Ny7vt+3ebMdRmiT06bUgkEM/1GBrZxxjqqmLVmwF4hsH4FGyRBojJpa7SBGNCH1y1&#10;nM9vqhFJB0JlmNPt/UtQbgt+2xoVv7UtmyhcIxO3WE4q5yGf1XYDdUcQeqsuNOAfWAxgfWp6hbqH&#10;COJI9i+owSpCxjbOFA4Vtq1VpsyQplnM/5jmqYdgyixJHA5Xmfj/waqvp53fU6auJv8UHlH9YOFx&#10;14PvTCHwfA7p4RZZqmoMXF9LssNhT+IwfkGdcuAYsagwtTRkyDSfmIrY56vYZopCpcubjyspVLpf&#10;rNer21WBh/q1MhDHzwYHkY1GciSwXR936H16U6RF6QOnR46ZF9SvBbmtxwfrXHla58XYyNvVclUK&#10;GJ3VOZjTmLrDzpE4QV6O8l1Y/JZGePS6gPUG9KeLHcG6ZItY1Ilkk17OyNxtMFoKZ9L/kK0Xes5f&#10;1MuC5e3k+oD6vKcczl563zLHZRfzAv3ql6y3P2b7EwAA//8DAFBLAwQUAAYACAAAACEA1vDCA+AA&#10;AAAJAQAADwAAAGRycy9kb3ducmV2LnhtbEyPTU/DMAyG70j8h8hI3Fi6aStQmk7AhOhlSGwIccwa&#10;00Q0TtVkW8evx5zg5o9Hrx+Xy9F34oBDdIEUTCcZCKQmGEetgrft09UNiJg0Gd0FQgUnjLCszs9K&#10;XZhwpFc8bFIrOIRioRXYlPpCythY9DpOQo/Eu88weJ24HVppBn3kcN/JWZbl0mtHfMHqHh8tNl+b&#10;vVeQVh8nm783D7fuZfu8zt13XdcrpS4vxvs7EAnH9AfDrz6rQ8VOu7AnE0WnYDadLxjlIrsGwQAP&#10;chA7BYtsDrIq5f8Pqh8AAAD//wMAUEsBAi0AFAAGAAgAAAAhALaDOJL+AAAA4QEAABMAAAAAAAAA&#10;AAAAAAAAAAAAAFtDb250ZW50X1R5cGVzXS54bWxQSwECLQAUAAYACAAAACEAOP0h/9YAAACUAQAA&#10;CwAAAAAAAAAAAAAAAAAvAQAAX3JlbHMvLnJlbHNQSwECLQAUAAYACAAAACEAL4OEhc0BAAB5AwAA&#10;DgAAAAAAAAAAAAAAAAAuAgAAZHJzL2Uyb0RvYy54bWxQSwECLQAUAAYACAAAACEA1vDCA+AAAAAJ&#10;AQAADwAAAAAAAAAAAAAAAAAnBAAAZHJzL2Rvd25yZXYueG1sUEsFBgAAAAAEAAQA8wAAADQFAAAA&#10;AA==&#10;" w14:anchorId="61FF6AD4">
                <v:stroke endarrow="block"/>
              </v:shape>
            </w:pict>
          </mc:Fallback>
        </mc:AlternateContent>
      </w:r>
    </w:p>
    <w:p w14:paraId="650B66B7" w14:textId="464F4AAC"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4" behindDoc="0" locked="0" layoutInCell="1" allowOverlap="1" wp14:anchorId="0888D596" wp14:editId="18386389">
                <wp:simplePos x="0" y="0"/>
                <wp:positionH relativeFrom="margin">
                  <wp:posOffset>-153035</wp:posOffset>
                </wp:positionH>
                <wp:positionV relativeFrom="paragraph">
                  <wp:posOffset>96520</wp:posOffset>
                </wp:positionV>
                <wp:extent cx="2067560" cy="1257935"/>
                <wp:effectExtent l="0" t="0" r="27940" b="18415"/>
                <wp:wrapNone/>
                <wp:docPr id="2052490697"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5793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2670262" w14:textId="77777777" w:rsidR="00A833B2" w:rsidRPr="006E3F17" w:rsidRDefault="00A833B2" w:rsidP="00A833B2">
                            <w:pPr>
                              <w:jc w:val="center"/>
                              <w:rPr>
                                <w:rFonts w:ascii="Aptos" w:hAnsi="Aptos" w:cs="Arial"/>
                                <w:b/>
                                <w:bCs/>
                              </w:rPr>
                            </w:pPr>
                            <w:r w:rsidRPr="006E3F17">
                              <w:rPr>
                                <w:rFonts w:ascii="Aptos" w:hAnsi="Aptos" w:cs="Arial"/>
                                <w:b/>
                                <w:bCs/>
                              </w:rPr>
                              <w:t>Issue resolved:</w:t>
                            </w:r>
                          </w:p>
                          <w:p w14:paraId="34D3446A" w14:textId="77777777" w:rsidR="00A833B2" w:rsidRPr="009968AD" w:rsidRDefault="00A833B2" w:rsidP="00A833B2">
                            <w:pPr>
                              <w:jc w:val="center"/>
                              <w:rPr>
                                <w:rFonts w:ascii="Aptos" w:hAnsi="Aptos" w:cs="Arial"/>
                              </w:rPr>
                            </w:pPr>
                            <w:r>
                              <w:rPr>
                                <w:rFonts w:ascii="Aptos" w:hAnsi="Aptos" w:cs="Arial"/>
                              </w:rPr>
                              <w:t>WPO u</w:t>
                            </w:r>
                            <w:r w:rsidRPr="006E3F17">
                              <w:rPr>
                                <w:rFonts w:ascii="Aptos" w:hAnsi="Aptos" w:cs="Arial"/>
                              </w:rPr>
                              <w:t>pdate policies and procedures from any learning.</w:t>
                            </w:r>
                            <w:r>
                              <w:rPr>
                                <w:rFonts w:ascii="Aptos" w:hAnsi="Aptos" w:cs="Arial"/>
                              </w:rPr>
                              <w:t xml:space="preserve"> </w:t>
                            </w:r>
                            <w:r w:rsidRPr="006E3F17">
                              <w:rPr>
                                <w:rFonts w:ascii="Aptos" w:hAnsi="Aptos" w:cs="Arial"/>
                              </w:rPr>
                              <w:t>Record low-level concern</w:t>
                            </w:r>
                            <w:r w:rsidRPr="004908E5">
                              <w:rPr>
                                <w:rFonts w:ascii="Arial" w:hAnsi="Arial" w:cs="Arial"/>
                              </w:rPr>
                              <w:t>.</w:t>
                            </w:r>
                          </w:p>
                          <w:p w14:paraId="27F4760B" w14:textId="77777777" w:rsidR="00A833B2" w:rsidRDefault="00A833B2" w:rsidP="00A833B2">
                            <w:pPr>
                              <w:jc w:val="center"/>
                            </w:pPr>
                          </w:p>
                          <w:p w14:paraId="68614E2C"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8D596" id="Rectangle: Rounded Corners 22" o:spid="_x0000_s1034" style="position:absolute;margin-left:-12.05pt;margin-top:7.6pt;width:162.8pt;height:99.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U1jgIAAC0FAAAOAAAAZHJzL2Uyb0RvYy54bWysVEtvGyEQvlfqf0Dcm127cR4rryMrkatK&#10;bhI1qXLGLOtFBYYC9q776zOw60fSnqpyQAwzzOObb5jedFqRrXBeginp6CynRBgOlTTrkv54Xny6&#10;osQHZiqmwIiS7oSnN7OPH6atLcQYGlCVcASdGF+0tqRNCLbIMs8boZk/AysMKmtwmgUU3TqrHGvR&#10;u1bZOM8vshZcZR1w4T3e3vVKOkv+61rw8FDXXgSiSoq5hbS7tK/ins2mrFg7ZhvJhzTYP2ShmTQY&#10;9ODqjgVGNk7+4UpL7sBDHc446AzqWnKRasBqRvm7ap4aZkWqBcHx9gCT/39u+f32yT66mLq3S+A/&#10;PSKStdYXB00U/GDT1U5HW0ycdAnF3QFF0QXC8XKcX1xOLhBsjrrReHJ5/XkScc5YsX9unQ9fBGgS&#10;DyV1sDHVd+xVgpBtlz709nu7lB4oWS2kUklw69WtcmTLYl9zDJlaiSH8qZkypMUcrvNJTIchv2rF&#10;Ah61rUrqzZoSptZIXB5civ3mtd/5QwykXAUtJYr5gJclXaSVHqmN/gZVn8skxzVU279Phb/xG6u6&#10;Y77pXyRVz0MtAw6DkrqkV9HP3pEysWaR6Dxgc2xKPIVu1RGJJV1FR/FmBdXu0REHPeO95QuJYZeY&#10;/iNzSHEEBMc2POBWK0CUYDhR0oD7/bf7aI/MQy0lLY4MIvhrw5xAVL4a5OT16Pw8zlgSzieXYxTc&#10;qWZ1qjEbfQvYvRF+EJanY7QPan+sHegXnO55jIoqZjjG7ns1CLehH2X8H7iYz5MZzpVlYWmeLI/O&#10;I3IR8OfuhTk7EC4gV+9hP16seEe53ja+NDDfBKhl4uMR12FEcCZTd4f/Iw79qZysjr/c7BUAAP//&#10;AwBQSwMEFAAGAAgAAAAhAIKvnnjfAAAACgEAAA8AAABkcnMvZG93bnJldi54bWxMj8tOwzAQRfdI&#10;/IM1SOxaxwlFKMSpEKJiA4sWFrBz42kSEY+j2Hn07xlWdDm6R/eeKbaL68SEQ2g9aVDrBARS5W1L&#10;tYbPj93qAUSIhqzpPKGGMwbYltdXhcmtn2mP0yHWgkso5EZDE2OfSxmqBp0Ja98jcXbygzORz6GW&#10;djAzl7tOpklyL51piRca0+Nzg9XPYXQa6PXrfXg77/GlOu0m+z2quR6V1rc3y9MjiIhL/IfhT5/V&#10;oWSnox/JBtFpWKV3ilEONikIBrJEbUAcNaQqy0CWhbx8ofwFAAD//wMAUEsBAi0AFAAGAAgAAAAh&#10;ALaDOJL+AAAA4QEAABMAAAAAAAAAAAAAAAAAAAAAAFtDb250ZW50X1R5cGVzXS54bWxQSwECLQAU&#10;AAYACAAAACEAOP0h/9YAAACUAQAACwAAAAAAAAAAAAAAAAAvAQAAX3JlbHMvLnJlbHNQSwECLQAU&#10;AAYACAAAACEA2Q/FNY4CAAAtBQAADgAAAAAAAAAAAAAAAAAuAgAAZHJzL2Uyb0RvYy54bWxQSwEC&#10;LQAUAAYACAAAACEAgq+eeN8AAAAKAQAADwAAAAAAAAAAAAAAAADoBAAAZHJzL2Rvd25yZXYueG1s&#10;UEsFBgAAAAAEAAQA8wAAAPQFAAAAAA==&#10;" fillcolor="#002060" strokecolor="#7f7f7f" strokeweight="1.5pt">
                <v:stroke joinstyle="miter"/>
                <v:path arrowok="t"/>
                <v:textbox>
                  <w:txbxContent>
                    <w:p w14:paraId="32670262" w14:textId="77777777" w:rsidR="00A833B2" w:rsidRPr="006E3F17" w:rsidRDefault="00A833B2" w:rsidP="00A833B2">
                      <w:pPr>
                        <w:jc w:val="center"/>
                        <w:rPr>
                          <w:rFonts w:ascii="Aptos" w:hAnsi="Aptos" w:cs="Arial"/>
                          <w:b/>
                          <w:bCs/>
                        </w:rPr>
                      </w:pPr>
                      <w:r w:rsidRPr="006E3F17">
                        <w:rPr>
                          <w:rFonts w:ascii="Aptos" w:hAnsi="Aptos" w:cs="Arial"/>
                          <w:b/>
                          <w:bCs/>
                        </w:rPr>
                        <w:t>Issue resolved:</w:t>
                      </w:r>
                    </w:p>
                    <w:p w14:paraId="34D3446A" w14:textId="77777777" w:rsidR="00A833B2" w:rsidRPr="009968AD" w:rsidRDefault="00A833B2" w:rsidP="00A833B2">
                      <w:pPr>
                        <w:jc w:val="center"/>
                        <w:rPr>
                          <w:rFonts w:ascii="Aptos" w:hAnsi="Aptos" w:cs="Arial"/>
                        </w:rPr>
                      </w:pPr>
                      <w:r>
                        <w:rPr>
                          <w:rFonts w:ascii="Aptos" w:hAnsi="Aptos" w:cs="Arial"/>
                        </w:rPr>
                        <w:t>WPO u</w:t>
                      </w:r>
                      <w:r w:rsidRPr="006E3F17">
                        <w:rPr>
                          <w:rFonts w:ascii="Aptos" w:hAnsi="Aptos" w:cs="Arial"/>
                        </w:rPr>
                        <w:t>pdate policies and procedures from any learning.</w:t>
                      </w:r>
                      <w:r>
                        <w:rPr>
                          <w:rFonts w:ascii="Aptos" w:hAnsi="Aptos" w:cs="Arial"/>
                        </w:rPr>
                        <w:t xml:space="preserve"> </w:t>
                      </w:r>
                      <w:r w:rsidRPr="006E3F17">
                        <w:rPr>
                          <w:rFonts w:ascii="Aptos" w:hAnsi="Aptos" w:cs="Arial"/>
                        </w:rPr>
                        <w:t>Record low-level concern</w:t>
                      </w:r>
                      <w:r w:rsidRPr="004908E5">
                        <w:rPr>
                          <w:rFonts w:ascii="Arial" w:hAnsi="Arial" w:cs="Arial"/>
                        </w:rPr>
                        <w:t>.</w:t>
                      </w:r>
                    </w:p>
                    <w:p w14:paraId="27F4760B" w14:textId="77777777" w:rsidR="00A833B2" w:rsidRDefault="00A833B2" w:rsidP="00A833B2">
                      <w:pPr>
                        <w:jc w:val="center"/>
                      </w:pPr>
                    </w:p>
                    <w:p w14:paraId="68614E2C" w14:textId="77777777" w:rsidR="00A833B2" w:rsidRDefault="00A833B2" w:rsidP="00A833B2">
                      <w:pPr>
                        <w:jc w:val="center"/>
                      </w:pPr>
                    </w:p>
                  </w:txbxContent>
                </v:textbox>
                <w10:wrap anchorx="margin"/>
              </v:roundrect>
            </w:pict>
          </mc:Fallback>
        </mc:AlternateContent>
      </w:r>
      <w:r>
        <w:rPr>
          <w:noProof/>
        </w:rPr>
        <mc:AlternateContent>
          <mc:Choice Requires="wps">
            <w:drawing>
              <wp:anchor distT="0" distB="0" distL="114300" distR="114300" simplePos="0" relativeHeight="251658273" behindDoc="0" locked="0" layoutInCell="1" allowOverlap="1" wp14:anchorId="04769830" wp14:editId="5E22341B">
                <wp:simplePos x="0" y="0"/>
                <wp:positionH relativeFrom="margin">
                  <wp:posOffset>2031365</wp:posOffset>
                </wp:positionH>
                <wp:positionV relativeFrom="paragraph">
                  <wp:posOffset>106045</wp:posOffset>
                </wp:positionV>
                <wp:extent cx="981710" cy="1174115"/>
                <wp:effectExtent l="0" t="0" r="27940" b="26035"/>
                <wp:wrapNone/>
                <wp:docPr id="1470227415"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17411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55BBC4BF"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PSOC practice fails to improve sufficiently.</w:t>
                            </w:r>
                          </w:p>
                          <w:p w14:paraId="1F77C667"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69830" id="Rectangle: Rounded Corners 21" o:spid="_x0000_s1035" style="position:absolute;margin-left:159.95pt;margin-top:8.35pt;width:77.3pt;height:92.4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TZjwIAACwFAAAOAAAAZHJzL2Uyb0RvYy54bWysVEtvGyEQvlfqf0Dcm91N7TpeZR1ZiVxV&#10;cpOoSZUzZlkvKjAUsNfur+/Arh9Je6rKATHMMI9vvuH6ZqcV2QrnJZiKFhc5JcJwqKVZV/T78+LD&#10;FSU+MFMzBUZUdC88vZm9f3fd2VJcQguqFo6gE+PLzla0DcGWWeZ5KzTzF2CFQWUDTrOAoltntWMd&#10;etcqu8zzT1kHrrYOuPAeb+96JZ0l/00jeHhoGi8CURXF3ELaXdpXcc9m16xcO2ZbyYc02D9koZk0&#10;GPTo6o4FRjZO/uFKS+7AQxMuOOgMmkZykWrAaor8TTVPLbMi1YLgeHuEyf8/t/x++2QfXUzd2yXw&#10;Hx4RyTrry6MmCn6w2TVOR1tMnOwSivsjimIXCMfL6VUxKRBrjqqimIyKYhxhzlh5eG2dD58FaBIP&#10;FXWwMfU3bFVCkG2XPvT2B7uUHShZL6RSSXDr1a1yZMuwrZP8Yz5PncQQ/txMGdJhDtN8HNNhSK9G&#10;sYBHbeuKerOmhKk18pYHl2K/eu33/hgDGVdDR4liPuBlRRdppUdqo79C3ecyznEN1fbvU+Gv/Maq&#10;7phv+xdJ1dNQy4CzoKSu6FX0c3CkTKxZJDYP2Jx6Ek9ht9oRiSVNo6N4s4J6/+iIg57w3vKFxLBL&#10;TP+ROWQ4AoJTGx5waxQgSjCcKGnB/frbfbRH4qGWkg4nBhH8uWFOICpfDFJyWoxGccSSMBpPLlFw&#10;55rVucZs9C1g9wr8HyxPx2gf1OHYONAvONzzGBVVzHCM3fdqEG5DP8n4PXAxnyczHCvLwtI8WR6d&#10;R+Qi4M+7F+bsQLiAVL2Hw3Sx8g3letv40sB8E6CRiY8nXIcJwZFM3R2+jzjz53KyOn1ys98AAAD/&#10;/wMAUEsDBBQABgAIAAAAIQBIN6Ql4AAAAAoBAAAPAAAAZHJzL2Rvd25yZXYueG1sTI9BT4NAEIXv&#10;Jv6HzZh4swtthUJZmmrioQebWI3nLTsFUnaWsEuL/nrHkx4n78t73xSbyXbigoNvHSmIZxEIpMqZ&#10;lmoFH+8vDysQPmgyunOECr7Qw6a8vSl0btyV3vByCLXgEvK5VtCE0OdS+qpBq/3M9UicndxgdeBz&#10;qKUZ9JXLbSfnUZRIq1vihUb3+NxgdT6MVkFoTmMqd5/9Vu6/s6cdhf158arU/d20XYMIOIU/GH71&#10;WR1Kdjq6kYwXnYJFnGWMcpCkIBhYpstHEEcF8yhOQJaF/P9C+QMAAP//AwBQSwECLQAUAAYACAAA&#10;ACEAtoM4kv4AAADhAQAAEwAAAAAAAAAAAAAAAAAAAAAAW0NvbnRlbnRfVHlwZXNdLnhtbFBLAQIt&#10;ABQABgAIAAAAIQA4/SH/1gAAAJQBAAALAAAAAAAAAAAAAAAAAC8BAABfcmVscy8ucmVsc1BLAQIt&#10;ABQABgAIAAAAIQBtL3TZjwIAACwFAAAOAAAAAAAAAAAAAAAAAC4CAABkcnMvZTJvRG9jLnhtbFBL&#10;AQItABQABgAIAAAAIQBIN6Ql4AAAAAoBAAAPAAAAAAAAAAAAAAAAAOkEAABkcnMvZG93bnJldi54&#10;bWxQSwUGAAAAAAQABADzAAAA9gUAAAAA&#10;" fillcolor="#7030a0" strokecolor="#7f7f7f" strokeweight="1.5pt">
                <v:stroke joinstyle="miter"/>
                <v:path arrowok="t"/>
                <v:textbox>
                  <w:txbxContent>
                    <w:p w14:paraId="55BBC4BF"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PSOC practice fails to improve sufficiently.</w:t>
                      </w:r>
                    </w:p>
                    <w:p w14:paraId="1F77C667" w14:textId="77777777" w:rsidR="00A833B2" w:rsidRPr="00485F2B" w:rsidRDefault="00A833B2" w:rsidP="00A833B2">
                      <w:pPr>
                        <w:jc w:val="center"/>
                        <w:rPr>
                          <w:color w:val="FFFFFF" w:themeColor="background1"/>
                        </w:rPr>
                      </w:pPr>
                    </w:p>
                  </w:txbxContent>
                </v:textbox>
                <w10:wrap anchorx="margin"/>
              </v:roundrect>
            </w:pict>
          </mc:Fallback>
        </mc:AlternateContent>
      </w:r>
      <w:r>
        <w:rPr>
          <w:rFonts w:ascii="Arial" w:hAnsi="Arial" w:cs="Arial"/>
          <w:b/>
          <w:bCs/>
          <w:noProof/>
          <w:sz w:val="28"/>
          <w:szCs w:val="28"/>
        </w:rPr>
        <mc:AlternateContent>
          <mc:Choice Requires="wps">
            <w:drawing>
              <wp:anchor distT="0" distB="0" distL="114300" distR="114300" simplePos="0" relativeHeight="251658267" behindDoc="0" locked="0" layoutInCell="1" allowOverlap="1" wp14:anchorId="54B921DC" wp14:editId="63CCEB81">
                <wp:simplePos x="0" y="0"/>
                <wp:positionH relativeFrom="column">
                  <wp:posOffset>6191250</wp:posOffset>
                </wp:positionH>
                <wp:positionV relativeFrom="paragraph">
                  <wp:posOffset>80010</wp:posOffset>
                </wp:positionV>
                <wp:extent cx="504825" cy="3338195"/>
                <wp:effectExtent l="57150" t="22860" r="9525" b="10795"/>
                <wp:wrapNone/>
                <wp:docPr id="167973826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4825" cy="3338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25678B35">
              <v:shape id="Straight Arrow Connector 20" style="position:absolute;margin-left:487.5pt;margin-top:6.3pt;width:39.75pt;height:262.85pt;flip:x y;z-index:251717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iE2gEAAJEDAAAOAAAAZHJzL2Uyb0RvYy54bWysU8Fu2zAMvQ/YPwi6L3aSZUiNOD2k63bo&#10;tgBtd1ck2RYmiwKlxM7fT1SMdN1uxXwQSFN8fHykNrdjb9lJYzDgaj6flZxpJ0EZ19b8+en+w5qz&#10;EIVTwoLTNT/rwG+3799tBl/pBXRglUaWQFyoBl/zLkZfFUWQne5FmIHXLgUbwF7E5GJbKBRDQu9t&#10;sSjLT8UAqDyC1CGkv3eXIN9m/KbRMv5omqAjszVP3GI+MZ8HOovtRlQtCt8ZOdEQb2DRC+NS0SvU&#10;nYiCHdH8A9UbiRCgiTMJfQFNY6TOPaRu5uVf3Tx2wuvcSxIn+KtM4f/Byu+nndsjUZeje/QPIH8F&#10;5mDXCdfqTODp7NPg5iRVMfhQXVPICX6P7DB8A5XuiGOErMLYYM8aa/xXSszWT7KoTOqZjXkA5+sA&#10;9BiZTD9X5cf1YsWZTKHlcrme36xyWVERImV7DPGLhp6RUfMQUZi2iztwLs0a8FJDnB5CJL4vCZTs&#10;4N5Ym0duHRtqfrNK1SgSwBpFwexge9hZZCdBS5O/icWrawhHpzJYp4X6PNlRGJtsFrNqEU3S0WpO&#10;1XqtOLM6vROyLvSsm1QlIWlrQ3UAdd4jhclLc899TDtKi/Wnn2+9vKTtbwAAAP//AwBQSwMEFAAG&#10;AAgAAAAhAM6AfzLhAAAACwEAAA8AAABkcnMvZG93bnJldi54bWxMj81uwjAQhO+VeAdrkXorNj+h&#10;kMZBCKknWlUFLr2ZeEki4rWJTQhvX3Nqj6MZzXyTrXrTsA5bX1uSMB4JYEiF1TWVEg7795cFMB8U&#10;adVYQgl39LDKB0+ZSrW90Td2u1CyWEI+VRKqEFzKuS8qNMqPrEOK3sm2RoUo25LrVt1iuWn4RIg5&#10;N6qmuFAph5sKi/PuaiSchCu+lvutvlzcrCs/fg5u/HmW8nnYr9+ABezDXxge+BEd8sh0tFfSnjUS&#10;lq9J/BKiMZkDewREMkuAHSUk08UUeJ7x/x/yXwAAAP//AwBQSwECLQAUAAYACAAAACEAtoM4kv4A&#10;AADhAQAAEwAAAAAAAAAAAAAAAAAAAAAAW0NvbnRlbnRfVHlwZXNdLnhtbFBLAQItABQABgAIAAAA&#10;IQA4/SH/1gAAAJQBAAALAAAAAAAAAAAAAAAAAC8BAABfcmVscy8ucmVsc1BLAQItABQABgAIAAAA&#10;IQCizoiE2gEAAJEDAAAOAAAAAAAAAAAAAAAAAC4CAABkcnMvZTJvRG9jLnhtbFBLAQItABQABgAI&#10;AAAAIQDOgH8y4QAAAAsBAAAPAAAAAAAAAAAAAAAAADQEAABkcnMvZG93bnJldi54bWxQSwUGAAAA&#10;AAQABADzAAAAQgUAAAAA&#10;" w14:anchorId="475BE7BE">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2" behindDoc="0" locked="0" layoutInCell="1" allowOverlap="1" wp14:anchorId="5D54C625" wp14:editId="4C497376">
                <wp:simplePos x="0" y="0"/>
                <wp:positionH relativeFrom="column">
                  <wp:posOffset>4943475</wp:posOffset>
                </wp:positionH>
                <wp:positionV relativeFrom="paragraph">
                  <wp:posOffset>67945</wp:posOffset>
                </wp:positionV>
                <wp:extent cx="9525" cy="200660"/>
                <wp:effectExtent l="47625" t="10795" r="57150" b="17145"/>
                <wp:wrapNone/>
                <wp:docPr id="177860959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3B52F925">
              <v:shape id="Straight Arrow Connector 19" style="position:absolute;margin-left:389.25pt;margin-top:5.35pt;width:.75pt;height:15.8pt;z-index:2517228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sxwEAAHoDAAAOAAAAZHJzL2Uyb0RvYy54bWysU8FuGyEQvVfqPyDu9dqWErUrr3Nwml7S&#10;1lLSDxjD7C4qMGjAXvvvC2TjVumtKgc0w8CbN2+Gzd3ZWXFCjoZ8J1eLpRToFWnjh07+eH748FGK&#10;mMBrsOSxkxeM8m77/t1mCi2uaSSrkUUG8bGdQifHlELbNFGN6CAuKKDPwZ7YQcouD41mmDK6s816&#10;ubxtJmIdmBTGmE/vX4JyW/H7HlX63vcRk7CdzNxS3bnuh7I32w20A0MYjZppwD+wcGB8TnqFuocE&#10;4sjmLyhnFFOkPi0UuYb63iisNeRqVss31TyNELDWksWJ4SpT/H+w6ttp5/dcqKuzfwqPpH5G4Wk3&#10;gh+wEni+hNy4VZGqmUJsr0+KE8OexWH6SjrfgWOiqsK5Z1cgc33iXMW+XMXGcxIqH366Wd9IoXKg&#10;9PG2tqKB9vVp4Ji+IDlRjE7GxGCGMe3I+9xU4lVNBKfHmAoxaF8flLyeHoy1tbfWi2lOViKRrNEl&#10;WB0eDjvL4gRlOuqqVb65xnT0uoKNCPrzbCcwNtsiVXkSmyyYRVmyOdRSWMwfolgv9Kyf5SuKlfGM&#10;7YH0Zc8lXLzc4FrHPIxlgv70663fX2b7CwAA//8DAFBLAwQUAAYACAAAACEAOtGz2OAAAAAJAQAA&#10;DwAAAGRycy9kb3ducmV2LnhtbEyPwU7DMBBE70j8g7VI3KhNgSSEOBVQIXIBiRYhjm5sYot4HcVu&#10;m/L1XU5wXM3T7JtqMfme7cwYXUAJlzMBzGAbtMNOwvv66aIAFpNCrfqARsLBRFjUpyeVKnXY45vZ&#10;rVLHqARjqSTYlIaS89ha41WchcEgZV9h9CrROXZcj2pP5b7ncyEy7pVD+mDVYB6tab9XWy8hLT8P&#10;NvtoH27d6/r5JXM/TdMspTw/m+7vgCUzpT8YfvVJHWpy2oQt6sh6CXle3BBKgciBEZAXgsZtJFzP&#10;r4DXFf+/oD4CAAD//wMAUEsBAi0AFAAGAAgAAAAhALaDOJL+AAAA4QEAABMAAAAAAAAAAAAAAAAA&#10;AAAAAFtDb250ZW50X1R5cGVzXS54bWxQSwECLQAUAAYACAAAACEAOP0h/9YAAACUAQAACwAAAAAA&#10;AAAAAAAAAAAvAQAAX3JlbHMvLnJlbHNQSwECLQAUAAYACAAAACEANS+f7McBAAB6AwAADgAAAAAA&#10;AAAAAAAAAAAuAgAAZHJzL2Uyb0RvYy54bWxQSwECLQAUAAYACAAAACEAOtGz2OAAAAAJAQAADwAA&#10;AAAAAAAAAAAAAAAhBAAAZHJzL2Rvd25yZXYueG1sUEsFBgAAAAAEAAQA8wAAAC4FAAAAAA==&#10;" w14:anchorId="6B2F0249">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59" behindDoc="0" locked="0" layoutInCell="1" allowOverlap="1" wp14:anchorId="18424F63" wp14:editId="04B35C81">
                <wp:simplePos x="0" y="0"/>
                <wp:positionH relativeFrom="column">
                  <wp:posOffset>2771775</wp:posOffset>
                </wp:positionH>
                <wp:positionV relativeFrom="paragraph">
                  <wp:posOffset>67945</wp:posOffset>
                </wp:positionV>
                <wp:extent cx="971550" cy="1940560"/>
                <wp:effectExtent l="9525" t="39370" r="57150" b="10795"/>
                <wp:wrapNone/>
                <wp:docPr id="2526187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1940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3EC4BD4B">
              <v:shape id="Straight Arrow Connector 18" style="position:absolute;margin-left:218.25pt;margin-top:5.35pt;width:76.5pt;height:152.8pt;flip:y;z-index:251709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lY1gEAAIcDAAAOAAAAZHJzL2Uyb0RvYy54bWysU8Fu2zAMvQ/YPwi6L3aCpVuNOD2k6y7d&#10;FqDt7ook28JkUaCUOPn7kUqQFtttmA+CaJKPj4/U6u44enGwmByEVs5ntRQ2aDAu9K18eX748FmK&#10;lFUwykOwrTzZJO/W79+tptjYBQzgjUVBICE1U2zlkHNsqirpwY4qzSDaQM4OcFSZTOwrg2oi9NFX&#10;i7q+qSZAExG0TYn+3p+dcl3wu87q/KPrks3Ct5K45XJiOXd8VuuVanpUcXD6QkP9A4tRuUBFr1D3&#10;KiuxR/cX1Og0QoIuzzSMFXSd07b0QN3M6z+6eRpUtKUXEifFq0zp/8Hq74dN2CJT18fwFB9B/0oi&#10;wGZQobeFwPMp0uDmLFU1xdRcU9hIcYtiN30DQzFqn6GocOxwFJ138ScnMjh1Ko5F9tNVdnvMQtPP&#10;20/z5ZKGo8k1v/1YL2/KXCrVMA5nR0z5q4VR8KWVKaNy/ZA3EAJNGPBcQx0eU2aWrwmcHODBeV8G&#10;7YOYqN5ysSykEnhn2MlhCfvdxqM4KF6V8pWWyfM2DGEfTAEbrDJfLvesnKe7yEWrjI7U81ZytdEa&#10;Kbyl18G3Mz0fLlqyfLyrqdmBOW2R3WzRtEsfl83kdXprl6jX97P+DQAA//8DAFBLAwQUAAYACAAA&#10;ACEAg4Ke5eAAAAAKAQAADwAAAGRycy9kb3ducmV2LnhtbEyPwU6DQBCG7ya+w2ZMvJh2aRFEZGmM&#10;2noyTbHetzACKTtL2G0Lb+940uPM/+Wfb7LVaDpxxsG1lhQs5gEIpNJWLdUK9p/rWQLCeU2V7iyh&#10;ggkdrPLrq0ynlb3QDs+FrwWXkEu1gsb7PpXSlQ0a7ea2R+Ls2w5Gex6HWlaDvnC56eQyCGJpdEt8&#10;odE9vjRYHouTUfBabKP1191+XE7l+0exSY5bmt6Uur0Zn59AeBz9Hwy/+qwOOTsd7IkqJzoF92Ec&#10;McpB8ACCgSh55MVBQbiIQ5B5Jv+/kP8AAAD//wMAUEsBAi0AFAAGAAgAAAAhALaDOJL+AAAA4QEA&#10;ABMAAAAAAAAAAAAAAAAAAAAAAFtDb250ZW50X1R5cGVzXS54bWxQSwECLQAUAAYACAAAACEAOP0h&#10;/9YAAACUAQAACwAAAAAAAAAAAAAAAAAvAQAAX3JlbHMvLnJlbHNQSwECLQAUAAYACAAAACEASOop&#10;WNYBAACHAwAADgAAAAAAAAAAAAAAAAAuAgAAZHJzL2Uyb0RvYy54bWxQSwECLQAUAAYACAAAACEA&#10;g4Ke5eAAAAAKAQAADwAAAAAAAAAAAAAAAAAwBAAAZHJzL2Rvd25yZXYueG1sUEsFBgAAAAAEAAQA&#10;8wAAAD0FAAAAAA==&#10;" w14:anchorId="54DC19D6">
                <v:stroke endarrow="block"/>
              </v:shape>
            </w:pict>
          </mc:Fallback>
        </mc:AlternateContent>
      </w:r>
    </w:p>
    <w:p w14:paraId="01707751" w14:textId="73FC2C35"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7" behindDoc="0" locked="0" layoutInCell="1" allowOverlap="1" wp14:anchorId="42EC498E" wp14:editId="12BF9259">
                <wp:simplePos x="0" y="0"/>
                <wp:positionH relativeFrom="margin">
                  <wp:posOffset>3912870</wp:posOffset>
                </wp:positionH>
                <wp:positionV relativeFrom="paragraph">
                  <wp:posOffset>44450</wp:posOffset>
                </wp:positionV>
                <wp:extent cx="2049780" cy="972185"/>
                <wp:effectExtent l="0" t="0" r="26670" b="18415"/>
                <wp:wrapNone/>
                <wp:docPr id="644778842"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97218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02605CAE"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Hold hearing.</w:t>
                            </w:r>
                          </w:p>
                          <w:p w14:paraId="45D031D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Adjourn hearing.</w:t>
                            </w:r>
                          </w:p>
                          <w:p w14:paraId="5F15BD08"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Decide disciplinary action.</w:t>
                            </w:r>
                          </w:p>
                          <w:p w14:paraId="6001D344"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C498E" id="Rectangle: Rounded Corners 17" o:spid="_x0000_s1036" style="position:absolute;margin-left:308.1pt;margin-top:3.5pt;width:161.4pt;height:76.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V2jgIAAC0FAAAOAAAAZHJzL2Uyb0RvYy54bWysVFtv0zAUfkfiP1h+Z0lLS9to6VRtKkIq&#10;28SG9uw6TmNh+xjbbVp+PcdOetngCZGHyMfn/p3v+PpmrxXZCeclmJIOrnJKhOFQSbMp6ffn5Ycp&#10;JT4wUzEFRpT0IDy9mb9/d93aQgyhAVUJRzCI8UVrS9qEYIss87wRmvkrsMKgsganWUDRbbLKsRaj&#10;a5UN8/xT1oKrrAMuvMfbu05J5yl+XQseHurai0BUSbG2kP4u/dfxn82vWbFxzDaS92Wwf6hCM2kw&#10;6SnUHQuMbJ38I5SW3IGHOlxx0BnUteQi9YDdDPI33Tw1zIrUC4Lj7Qkm///C8vvdk310sXRvV8B/&#10;eEQka60vTpoo+N5mXzsdbbFwsk8oHk4oin0gHC+H+Wg2mSLYHHWzyXAwHUeYM1Ycva3z4bMATeKh&#10;pA62pvqGo0oIst3Kh87+aJeqAyWrpVQqCW6zvlWO7BiOdZJ/zBdpkpjCX5opQ1ok5Swfx2oY0qtW&#10;LOBR26qk3mwoYWqDvOXBpdyvvP3Bn3Ig4ypoKVHMB7ws6TJ9yUlt9VeoulrGOX59t51/avxV3NjV&#10;HfNN55FUHQ21DLgLSuqSTmOcYyBlYs8isbnH5jyTeAr79Z5IbGmQXOLVGqrDoyMOOsZ7y5cS866w&#10;/kfmkOKICK5teMBfrQBhgv5ESQPu19/uoz0yD7WUtLgyCOHPLXMCYflikJOzwWgUdywJo/FkiIK7&#10;1KwvNWarbwHHN8AHwvJ0jPZBHY+1A/2C272IWVHFDMfc3bB64TZ0q4zvAxeLRTLDvbIsrMyT5TF4&#10;hC4i/rx/Yc72jAvI1Xs4rhcr3nCus42eBhbbALVMhDzj2q8I7mQab/9+xKW/lJPV+ZWb/wYAAP//&#10;AwBQSwMEFAAGAAgAAAAhAH1EM1PfAAAACQEAAA8AAABkcnMvZG93bnJldi54bWxMj8FOwzAQRO9I&#10;/IO1lbhRJ62UkjROVZA49EAlCuLsxts4aryOYqcNfD3Lid52NE+zM+Vmcp244BBaTwrSeQICqfam&#10;pUbB58fr4xOIEDUZ3XlCBd8YYFPd35W6MP5K73g5xEZwCIVCK7Ax9oWUobbodJj7Hom9kx+cjiyH&#10;RppBXzncdXKRJJl0uiX+YHWPLxbr82F0CqI9jSu5++q3cv+TP+8o7s/LN6UeZtN2DSLiFP9h+KvP&#10;1aHiTkc/kgmiU5Cl2YJRBSuexH6+zPk4MpglKciqlLcLql8AAAD//wMAUEsBAi0AFAAGAAgAAAAh&#10;ALaDOJL+AAAA4QEAABMAAAAAAAAAAAAAAAAAAAAAAFtDb250ZW50X1R5cGVzXS54bWxQSwECLQAU&#10;AAYACAAAACEAOP0h/9YAAACUAQAACwAAAAAAAAAAAAAAAAAvAQAAX3JlbHMvLnJlbHNQSwECLQAU&#10;AAYACAAAACEAvAAVdo4CAAAtBQAADgAAAAAAAAAAAAAAAAAuAgAAZHJzL2Uyb0RvYy54bWxQSwEC&#10;LQAUAAYACAAAACEAfUQzU98AAAAJAQAADwAAAAAAAAAAAAAAAADoBAAAZHJzL2Rvd25yZXYueG1s&#10;UEsFBgAAAAAEAAQA8wAAAPQFAAAAAA==&#10;" fillcolor="#7030a0" strokecolor="#7f7f7f" strokeweight="1.5pt">
                <v:stroke joinstyle="miter"/>
                <v:path arrowok="t"/>
                <v:textbox>
                  <w:txbxContent>
                    <w:p w14:paraId="02605CAE"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Hold hearing.</w:t>
                      </w:r>
                    </w:p>
                    <w:p w14:paraId="45D031D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Adjourn hearing.</w:t>
                      </w:r>
                    </w:p>
                    <w:p w14:paraId="5F15BD08"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Decide disciplinary action.</w:t>
                      </w:r>
                    </w:p>
                    <w:p w14:paraId="6001D344" w14:textId="77777777" w:rsidR="00A833B2" w:rsidRPr="00485F2B" w:rsidRDefault="00A833B2" w:rsidP="00A833B2">
                      <w:pPr>
                        <w:jc w:val="center"/>
                        <w:rPr>
                          <w:color w:val="FFFFFF" w:themeColor="background1"/>
                        </w:rPr>
                      </w:pPr>
                    </w:p>
                  </w:txbxContent>
                </v:textbox>
                <w10:wrap anchorx="margin"/>
              </v:roundrect>
            </w:pict>
          </mc:Fallback>
        </mc:AlternateContent>
      </w:r>
    </w:p>
    <w:p w14:paraId="529E0311" w14:textId="77777777" w:rsidR="00A833B2" w:rsidRPr="006E3F17" w:rsidRDefault="00A833B2" w:rsidP="002E0B5F">
      <w:pPr>
        <w:spacing w:after="0" w:line="240" w:lineRule="auto"/>
        <w:rPr>
          <w:rFonts w:ascii="Arial" w:hAnsi="Arial" w:cs="Arial"/>
          <w:b/>
          <w:bCs/>
          <w:sz w:val="28"/>
          <w:szCs w:val="28"/>
        </w:rPr>
      </w:pPr>
    </w:p>
    <w:p w14:paraId="12E87633" w14:textId="77777777" w:rsidR="00A833B2" w:rsidRPr="006E3F17" w:rsidRDefault="00A833B2" w:rsidP="002E0B5F">
      <w:pPr>
        <w:spacing w:after="0" w:line="240" w:lineRule="auto"/>
        <w:rPr>
          <w:rFonts w:ascii="Arial" w:hAnsi="Arial" w:cs="Arial"/>
          <w:b/>
          <w:bCs/>
          <w:sz w:val="28"/>
          <w:szCs w:val="28"/>
        </w:rPr>
      </w:pPr>
    </w:p>
    <w:p w14:paraId="7B0B4B5B" w14:textId="77777777" w:rsidR="00A833B2" w:rsidRPr="006E3F17" w:rsidRDefault="00A833B2" w:rsidP="002E0B5F">
      <w:pPr>
        <w:spacing w:after="0" w:line="240" w:lineRule="auto"/>
        <w:rPr>
          <w:rFonts w:ascii="Arial" w:hAnsi="Arial" w:cs="Arial"/>
          <w:b/>
          <w:bCs/>
          <w:sz w:val="28"/>
          <w:szCs w:val="28"/>
        </w:rPr>
      </w:pPr>
    </w:p>
    <w:p w14:paraId="7B56D12D" w14:textId="77777777" w:rsidR="00A833B2" w:rsidRPr="006E3F17" w:rsidRDefault="00A833B2" w:rsidP="002E0B5F">
      <w:pPr>
        <w:spacing w:after="0" w:line="240" w:lineRule="auto"/>
        <w:rPr>
          <w:rFonts w:ascii="Arial" w:hAnsi="Arial" w:cs="Arial"/>
          <w:b/>
          <w:bCs/>
          <w:sz w:val="28"/>
          <w:szCs w:val="28"/>
        </w:rPr>
      </w:pPr>
    </w:p>
    <w:p w14:paraId="4CA39393" w14:textId="18A4BD92"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74" behindDoc="0" locked="0" layoutInCell="1" allowOverlap="1" wp14:anchorId="7DCE9616" wp14:editId="1D7B2770">
                <wp:simplePos x="0" y="0"/>
                <wp:positionH relativeFrom="column">
                  <wp:posOffset>1419225</wp:posOffset>
                </wp:positionH>
                <wp:positionV relativeFrom="paragraph">
                  <wp:posOffset>118110</wp:posOffset>
                </wp:positionV>
                <wp:extent cx="285750" cy="278130"/>
                <wp:effectExtent l="9525" t="13335" r="47625" b="51435"/>
                <wp:wrapNone/>
                <wp:docPr id="36804467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3A9C32AA">
              <v:shape id="Straight Arrow Connector 16" style="position:absolute;margin-left:111.75pt;margin-top:9.3pt;width:22.5pt;height:21.9pt;z-index:251724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r60QEAAHwDAAAOAAAAZHJzL2Uyb0RvYy54bWysU8Fu2zAMvQ/YPwi6L44zZM2MOD2k6y7d&#10;FqDdBzCSbAuTRYFU4uTvJ6lpWmy3YToIpEg+ko/U+vY0OnE0xBZ9K+vZXArjFWrr+1b+fLr/sJKC&#10;I3gNDr1p5dmwvN28f7eeQmMWOKDThkQC8dxMoZVDjKGpKlaDGYFnGIxPxg5phJhU6itNMCX00VWL&#10;+fxTNSHpQKgMc3q9ezbKTcHvOqPij65jE4VrZaotlpvKvc93tVlD0xOEwapLGfAPVYxgfUp6hbqD&#10;COJA9i+o0SpCxi7OFI4Vdp1VpvSQuqnnf3TzOEAwpZdEDocrTfz/YNX349bvKJeuTv4xPKD6xcLj&#10;dgDfm1LA0zmkwdWZqmoK3FxDssJhR2I/fUOdfOAQsbBw6mjMkKk/cSpkn69km1MUKj0uVsubZRqJ&#10;SqbFzar+WIZRQfMSHIjjV4OjyEIrORLYfohb9D6NFakuqeD4wDGXBs1LQM7s8d46V6brvJha+Xm5&#10;WJYARmd1NmY3pn6/dSSOkPejnNJnsrx1Izx4XcAGA/rLRY5gXZJFLARFsokyZ2TONhothTPpS2Tp&#10;uTznLwRmzvKCcrNHfd5RNmctjbj0cVnHvENv9eL1+mk2vwEAAP//AwBQSwMEFAAGAAgAAAAhAAQ8&#10;/KDgAAAACQEAAA8AAABkcnMvZG93bnJldi54bWxMj8FOwzAMhu9IvENkJG4sJUDUlaYTMCF6GRLb&#10;hDhmjWkjmqRqsq3j6TEnONr/p9+fy8XkenbAMdrgFVzPMmDom2CsbxVsN89XObCYtDe6Dx4VnDDC&#10;ojo/K3VhwtG/4WGdWkYlPhZaQZfSUHAemw6djrMwoKfsM4xOJxrHlptRH6nc9VxkmeROW08XOj3g&#10;U4fN13rvFKTlx6mT783j3L5uXlbSftd1vVTq8mJ6uAeWcEp/MPzqkzpU5LQLe28i6xUIcXNHKAW5&#10;BEaAkDktdgqkuAVelfz/B9UPAAAA//8DAFBLAQItABQABgAIAAAAIQC2gziS/gAAAOEBAAATAAAA&#10;AAAAAAAAAAAAAAAAAABbQ29udGVudF9UeXBlc10ueG1sUEsBAi0AFAAGAAgAAAAhADj9If/WAAAA&#10;lAEAAAsAAAAAAAAAAAAAAAAALwEAAF9yZWxzLy5yZWxzUEsBAi0AFAAGAAgAAAAhAPsoqvrRAQAA&#10;fAMAAA4AAAAAAAAAAAAAAAAALgIAAGRycy9lMm9Eb2MueG1sUEsBAi0AFAAGAAgAAAAhAAQ8/KDg&#10;AAAACQEAAA8AAAAAAAAAAAAAAAAAKwQAAGRycy9kb3ducmV2LnhtbFBLBQYAAAAABAAEAPMAAAA4&#10;BQAAAAA=&#10;" w14:anchorId="192B93A9">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1" behindDoc="0" locked="0" layoutInCell="1" allowOverlap="1" wp14:anchorId="7960D176" wp14:editId="59122541">
                <wp:simplePos x="0" y="0"/>
                <wp:positionH relativeFrom="column">
                  <wp:posOffset>4933950</wp:posOffset>
                </wp:positionH>
                <wp:positionV relativeFrom="paragraph">
                  <wp:posOffset>19685</wp:posOffset>
                </wp:positionV>
                <wp:extent cx="9525" cy="202565"/>
                <wp:effectExtent l="47625" t="10160" r="57150" b="25400"/>
                <wp:wrapNone/>
                <wp:docPr id="95401409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46D791DB">
              <v:shape id="Straight Arrow Connector 15" style="position:absolute;margin-left:388.5pt;margin-top:1.55pt;width:.75pt;height:15.95pt;z-index:251721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ofyQEAAHoDAAAOAAAAZHJzL2Uyb0RvYy54bWysU01v2zAMvQ/YfxB0X+wYSLEZcXpI1126&#10;LUC7H8BIsi1UEgVKiZ1/P0l1033chukgkKL0+PhIbW9na9hZUdDoOr5e1ZwpJ1BqN3T8x9P9h4+c&#10;hQhOgkGnOn5Rgd/u3r/bTr5VDY5opCKWQFxoJ9/xMUbfVlUQo7IQVuiVS8EeyUJMLg2VJJgSujVV&#10;U9c31YQkPaFQIaTTu5cg3xX8vlcifu/7oCIzHU/cYtmp7Me8V7sttAOBH7VYaMA/sLCgXUp6hbqD&#10;COxE+i8oqwVhwD6uBNoK+14LVWpI1azrP6p5HMGrUksSJ/irTOH/wYpv5707UKYuZvfoH1A8B+Zw&#10;P4IbVCHwdPGpcessVTX50F6fZCf4A7Hj9BVlugOniEWFuSebIVN9bC5iX65iqzkykQ4/bZoNZyIF&#10;mrrZ3GwKPrSvTz2F+EWhZdnoeIgEehjjHp1LTUVal0RwfggxE4P29UHO6/BeG1N6axyblmQ5EtBo&#10;mYPFoeG4N8TOkKejrIXFb9cIT04WsFGB/LzYEbRJNotFnkg6CWYUz9mskpwZlT5Etl7oGbfIlxXL&#10;4xnaI8rLgXI4e6nBpY5lGPME/eqXW29fZvcTAAD//wMAUEsDBBQABgAIAAAAIQCppIY04AAAAAgB&#10;AAAPAAAAZHJzL2Rvd25yZXYueG1sTI/BTsMwEETvSPyDtUjcqFNQ4zbEqYAKkUuRaCvE0Y2X2CK2&#10;o9htU76e5QTH0Yxm3pTL0XXsiEO0wUuYTjJg6JugrW8l7LbPN3NgMSmvVRc8SjhjhGV1eVGqQoeT&#10;f8PjJrWMSnwslASTUl9wHhuDTsVJ6NGT9xkGpxLJoeV6UCcqdx2/zbKcO2U9LRjV45PB5mtzcBLS&#10;6uNs8vfmcWFfty/r3H7Xdb2S8vpqfLgHlnBMf2H4xSd0qIhpHw5eR9ZJEELQlyThbgqMfCHmM2B7&#10;0rMMeFXy/weqHwAAAP//AwBQSwECLQAUAAYACAAAACEAtoM4kv4AAADhAQAAEwAAAAAAAAAAAAAA&#10;AAAAAAAAW0NvbnRlbnRfVHlwZXNdLnhtbFBLAQItABQABgAIAAAAIQA4/SH/1gAAAJQBAAALAAAA&#10;AAAAAAAAAAAAAC8BAABfcmVscy8ucmVsc1BLAQItABQABgAIAAAAIQBcJuofyQEAAHoDAAAOAAAA&#10;AAAAAAAAAAAAAC4CAABkcnMvZTJvRG9jLnhtbFBLAQItABQABgAIAAAAIQCppIY04AAAAAgBAAAP&#10;AAAAAAAAAAAAAAAAACMEAABkcnMvZG93bnJldi54bWxQSwUGAAAAAAQABADzAAAAMAUAAAAA&#10;" w14:anchorId="1EDF2394">
                <v:stroke endarrow="block"/>
              </v:shape>
            </w:pict>
          </mc:Fallback>
        </mc:AlternateContent>
      </w:r>
    </w:p>
    <w:p w14:paraId="3A613B5B" w14:textId="67CDA42A"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3" behindDoc="0" locked="0" layoutInCell="1" allowOverlap="1" wp14:anchorId="1250854B" wp14:editId="0B23645B">
                <wp:simplePos x="0" y="0"/>
                <wp:positionH relativeFrom="margin">
                  <wp:posOffset>408305</wp:posOffset>
                </wp:positionH>
                <wp:positionV relativeFrom="paragraph">
                  <wp:posOffset>191770</wp:posOffset>
                </wp:positionV>
                <wp:extent cx="2344420" cy="693420"/>
                <wp:effectExtent l="0" t="0" r="17780" b="11430"/>
                <wp:wrapNone/>
                <wp:docPr id="1161988801"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69342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73A3BC4" w14:textId="77777777" w:rsidR="00A833B2" w:rsidRPr="006E3F17" w:rsidRDefault="00A833B2" w:rsidP="00A833B2">
                            <w:pPr>
                              <w:jc w:val="center"/>
                              <w:rPr>
                                <w:rFonts w:ascii="Aptos" w:hAnsi="Aptos" w:cs="Arial"/>
                              </w:rPr>
                            </w:pPr>
                            <w:r w:rsidRPr="006E3F17">
                              <w:rPr>
                                <w:rFonts w:ascii="Aptos" w:hAnsi="Aptos" w:cs="Arial"/>
                              </w:rPr>
                              <w:t xml:space="preserve">Review low-level concerns to decide if threshold reached to require formal action. </w:t>
                            </w:r>
                          </w:p>
                          <w:p w14:paraId="60137038"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0854B" id="Rectangle: Rounded Corners 14" o:spid="_x0000_s1037" style="position:absolute;margin-left:32.15pt;margin-top:15.1pt;width:184.6pt;height:54.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q1jAIAAC0FAAAOAAAAZHJzL2Uyb0RvYy54bWysVN9v2yAQfp+0/wHxvtpJ06614lRRqkyT&#10;srZaO/WZYByjAceAxM7++h7YSdNuT9N4QHfccT8+vmN602lFdsJ5Caako7OcEmE4VNJsSvrjafnp&#10;ihIfmKmYAiNKuhee3sw+fpi2thBjaEBVwhEMYnzR2pI2IdgiyzxvhGb+DKwwaKzBaRZQdZuscqzF&#10;6Fpl4zy/zFpwlXXAhfd4etsb6SzFr2vBw31dexGIKinWFtLu0r6OezabsmLjmG0kH8pg/1CFZtJg&#10;0mOoWxYY2Tr5RygtuQMPdTjjoDOoa8lF6gG7GeXvunlsmBWpFwTH2yNM/v+F5Xe7R/vgYuneroD/&#10;9IhI1lpfHC1R8YNPVzsdfbFw0iUU90cURRcIx8Px+WQyGSPYHG2X1+dRjkFZcbhtnQ9fBGgShZI6&#10;2JrqOz5VQpDtVj70/ge/VB0oWS2lUklxm/VCObJj8VnzcX55SOFP3ZQhLZLyOr+I1TCkV61YQFHb&#10;qqTebChhaoO85cGl3G9u+70/5kDGVdBSopgPeFjSZVrpktrqb1D1tVzkuIZu+/up8TdxY1e3zDf9&#10;jWTqaahlwFlQUpf0KsY5BFIm9iwSmwdsXt8kSqFbd0RiS6NRjBSP1lDtHxxx0DPeW76UmHeF9T8w&#10;hxRHRHBswz1utQKECQaJkgbc77+dR39kHlopaXFkEMJfW+YEwvLVICevR5NJnLGkTC4+Rw64U8v6&#10;1GK2egH4fCP8ICxPYvQP6iDWDvQzTvc8ZkUTMxxz9481KIvQjzL+D1zM58kN58qysDKPlsfgEbqI&#10;+FP3zJwdGBeQq3dwGC9WvONc7xtvGphvA9QyEfIV12FEcCbT8w7/Rxz6Uz15vf5ysxcAAAD//wMA&#10;UEsDBBQABgAIAAAAIQBfCE9f3wAAAAkBAAAPAAAAZHJzL2Rvd25yZXYueG1sTI/LTsMwEEX3SPyD&#10;NUjsqJM6VBDiVAhRsYFFCwvYufE0iYjHUew8+vcMK1iO7tG9Z4rt4jox4RBaTxrSVQICqfK2pVrD&#10;x/vu5g5EiIas6TyhhjMG2JaXF4XJrZ9pj9Mh1oJLKORGQxNjn0sZqgadCSvfI3F28oMzkc+hlnYw&#10;M5e7Tq6TZCOdaYkXGtPjU4PV92F0Gujl8214Pe/xuTrtJvs1pnM9plpfXy2PDyAiLvEPhl99VoeS&#10;nY5+JBtEp2GTKSY1qGQNgvNMqVsQRwbVfQayLOT/D8ofAAAA//8DAFBLAQItABQABgAIAAAAIQC2&#10;gziS/gAAAOEBAAATAAAAAAAAAAAAAAAAAAAAAABbQ29udGVudF9UeXBlc10ueG1sUEsBAi0AFAAG&#10;AAgAAAAhADj9If/WAAAAlAEAAAsAAAAAAAAAAAAAAAAALwEAAF9yZWxzLy5yZWxzUEsBAi0AFAAG&#10;AAgAAAAhAExzarWMAgAALQUAAA4AAAAAAAAAAAAAAAAALgIAAGRycy9lMm9Eb2MueG1sUEsBAi0A&#10;FAAGAAgAAAAhAF8IT1/fAAAACQEAAA8AAAAAAAAAAAAAAAAA5gQAAGRycy9kb3ducmV2LnhtbFBL&#10;BQYAAAAABAAEAPMAAADyBQAAAAA=&#10;" fillcolor="#002060" strokecolor="#7f7f7f" strokeweight="1.5pt">
                <v:stroke joinstyle="miter"/>
                <v:path arrowok="t"/>
                <v:textbox>
                  <w:txbxContent>
                    <w:p w14:paraId="073A3BC4" w14:textId="77777777" w:rsidR="00A833B2" w:rsidRPr="006E3F17" w:rsidRDefault="00A833B2" w:rsidP="00A833B2">
                      <w:pPr>
                        <w:jc w:val="center"/>
                        <w:rPr>
                          <w:rFonts w:ascii="Aptos" w:hAnsi="Aptos" w:cs="Arial"/>
                        </w:rPr>
                      </w:pPr>
                      <w:r w:rsidRPr="006E3F17">
                        <w:rPr>
                          <w:rFonts w:ascii="Aptos" w:hAnsi="Aptos" w:cs="Arial"/>
                        </w:rPr>
                        <w:t xml:space="preserve">Review low-level concerns to decide if threshold reached to require formal action. </w:t>
                      </w:r>
                    </w:p>
                    <w:p w14:paraId="60137038" w14:textId="77777777" w:rsidR="00A833B2" w:rsidRDefault="00A833B2" w:rsidP="00A833B2">
                      <w:pPr>
                        <w:jc w:val="center"/>
                      </w:pPr>
                    </w:p>
                  </w:txbxContent>
                </v:textbox>
                <w10:wrap anchorx="margin"/>
              </v:roundrect>
            </w:pict>
          </mc:Fallback>
        </mc:AlternateContent>
      </w:r>
      <w:r>
        <w:rPr>
          <w:noProof/>
        </w:rPr>
        <mc:AlternateContent>
          <mc:Choice Requires="wps">
            <w:drawing>
              <wp:anchor distT="0" distB="0" distL="114300" distR="114300" simplePos="0" relativeHeight="251658248" behindDoc="0" locked="0" layoutInCell="1" allowOverlap="1" wp14:anchorId="3616579A" wp14:editId="1568AF1A">
                <wp:simplePos x="0" y="0"/>
                <wp:positionH relativeFrom="margin">
                  <wp:posOffset>3590925</wp:posOffset>
                </wp:positionH>
                <wp:positionV relativeFrom="paragraph">
                  <wp:posOffset>29845</wp:posOffset>
                </wp:positionV>
                <wp:extent cx="2647950" cy="1634490"/>
                <wp:effectExtent l="0" t="0" r="19050" b="22860"/>
                <wp:wrapNone/>
                <wp:docPr id="1421289071"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634490"/>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749E73F7"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Inform PSOC the outcome of hearing:</w:t>
                            </w:r>
                          </w:p>
                          <w:p w14:paraId="7DD3B4C0"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No penalty</w:t>
                            </w:r>
                          </w:p>
                          <w:p w14:paraId="3DCA2ADA"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First written warning</w:t>
                            </w:r>
                          </w:p>
                          <w:p w14:paraId="0FDAC5D7"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Final written warning</w:t>
                            </w:r>
                          </w:p>
                          <w:p w14:paraId="56E47802"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Action short of dismissal</w:t>
                            </w:r>
                          </w:p>
                          <w:p w14:paraId="15DCD9B1"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Dismissal /removal of membership</w:t>
                            </w:r>
                          </w:p>
                          <w:p w14:paraId="54982388"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6579A" id="Rectangle: Rounded Corners 13" o:spid="_x0000_s1038" style="position:absolute;margin-left:282.75pt;margin-top:2.35pt;width:208.5pt;height:128.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SmkgIAAC4FAAAOAAAAZHJzL2Uyb0RvYy54bWysVE1v2zAMvQ/YfxB0X+2k6UeMOkXQIsOA&#10;rA3WDj0rshwLk0RNUmJnv76U7KRZt9MwHwxRpMjHp0fd3HZakZ1wXoIp6egsp0QYDpU0m5J+f158&#10;uqbEB2YqpsCIku6Fp7ezjx9uWluIMTSgKuEIJjG+aG1JmxBskWWeN0IzfwZWGHTW4DQLaLpNVjnW&#10;YnatsnGeX2YtuMo64MJ73L3vnXSW8te14OGxrr0IRJUUsYX0d+m/jv9sdsOKjWO2kXyAwf4BhWbS&#10;YNFjqnsWGNk6+UcqLbkDD3U446AzqGvJReoBuxnl77p5apgVqRckx9sjTf7/peUPuye7chG6t0vg&#10;PzwykrXWF0dPNPwQ09VOx1gETrrE4v7IougC4bg5vpxcTS+QbI6+0eX5ZDJNPGesOBy3zofPAjSJ&#10;i5I62JrqG95VopDtlj5EFKw4xCV4oGS1kEolw23Wd8qRHcN7vcrP8/mhhD8NU4a0iGGaJzgM9VUr&#10;FhCZtlVJvdlQwtQGhcuDS7V/O+33/lgDJVdBS4liPuBmSRfpS4fUVn+FqsdykeMXVYXo+/P98hRV&#10;7Oqe+aY/kUr2OtQy4DAoqUt6HfMcEikTexZJzgM3b5cSV6Fbd0RiS6NxzBS31lDtV4446CXvLV9I&#10;rLtE/CvmUON4QTi34RF/tQKkCYYVJQ24X3/bj/EoPfRS0uLMIIU/t8wJpOWLQVFOR5NJHLJkTC6u&#10;xmi4U8/61GO2+g7w+kb4QlieljE+qMOydqBfcLznsSq6mOFYu7+swbgL/SzjA8HFfJ7CcLAsC0vz&#10;ZHlMHqmLjD93L8zZQXEBxfoAh/lixTvN9bHxpIH5NkAtkyDfeB1mBIcyXe/wgMSpP7VT1NszN3sF&#10;AAD//wMAUEsDBBQABgAIAAAAIQAbZKtf3wAAAAkBAAAPAAAAZHJzL2Rvd25yZXYueG1sTI/BTsMw&#10;EETvSPyDtUjcqNNA0jZkUxUkDj1QiYI4u7EbR43XUey0ga9nOcFxNKOZN+V6cp04myG0nhDmswSE&#10;odrrlhqEj/eXuyWIEBVp1XkyCF8mwLq6vipVof2F3sx5HxvBJRQKhWBj7AspQ22NU2Hme0PsHf3g&#10;VGQ5NFIP6sLlrpNpkuTSqZZ4warePFtTn/ajQ4j2OC7k9rPfyN336mlLcXe6f0W8vZk2jyCimeJf&#10;GH7xGR0qZjr4kXQQHUKWZxlHER4WINhfLVPWB4Q0T+cgq1L+f1D9AAAA//8DAFBLAQItABQABgAI&#10;AAAAIQC2gziS/gAAAOEBAAATAAAAAAAAAAAAAAAAAAAAAABbQ29udGVudF9UeXBlc10ueG1sUEsB&#10;Ai0AFAAGAAgAAAAhADj9If/WAAAAlAEAAAsAAAAAAAAAAAAAAAAALwEAAF9yZWxzLy5yZWxzUEsB&#10;Ai0AFAAGAAgAAAAhAJ2EBKaSAgAALgUAAA4AAAAAAAAAAAAAAAAALgIAAGRycy9lMm9Eb2MueG1s&#10;UEsBAi0AFAAGAAgAAAAhABtkq1/fAAAACQEAAA8AAAAAAAAAAAAAAAAA7AQAAGRycy9kb3ducmV2&#10;LnhtbFBLBQYAAAAABAAEAPMAAAD4BQAAAAA=&#10;" fillcolor="#7030a0" strokecolor="#7f7f7f" strokeweight="1.5pt">
                <v:stroke joinstyle="miter"/>
                <v:path arrowok="t"/>
                <v:textbox>
                  <w:txbxContent>
                    <w:p w14:paraId="749E73F7"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Inform PSOC the outcome of hearing:</w:t>
                      </w:r>
                    </w:p>
                    <w:p w14:paraId="7DD3B4C0"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No penalty</w:t>
                      </w:r>
                    </w:p>
                    <w:p w14:paraId="3DCA2ADA"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First written warning</w:t>
                      </w:r>
                    </w:p>
                    <w:p w14:paraId="0FDAC5D7"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Final written warning</w:t>
                      </w:r>
                    </w:p>
                    <w:p w14:paraId="56E47802"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Action short of dismissal</w:t>
                      </w:r>
                    </w:p>
                    <w:p w14:paraId="15DCD9B1" w14:textId="77777777" w:rsidR="00A833B2" w:rsidRPr="00485F2B" w:rsidRDefault="00A833B2" w:rsidP="002E5823">
                      <w:pPr>
                        <w:pStyle w:val="ListParagraph"/>
                        <w:numPr>
                          <w:ilvl w:val="0"/>
                          <w:numId w:val="12"/>
                        </w:numPr>
                        <w:rPr>
                          <w:rFonts w:ascii="Aptos" w:hAnsi="Aptos" w:cs="Arial"/>
                          <w:color w:val="FFFFFF" w:themeColor="background1"/>
                        </w:rPr>
                      </w:pPr>
                      <w:r w:rsidRPr="00485F2B">
                        <w:rPr>
                          <w:rFonts w:ascii="Aptos" w:hAnsi="Aptos" w:cs="Arial"/>
                          <w:color w:val="FFFFFF" w:themeColor="background1"/>
                        </w:rPr>
                        <w:t>Dismissal /removal of membership</w:t>
                      </w:r>
                    </w:p>
                    <w:p w14:paraId="54982388" w14:textId="77777777" w:rsidR="00A833B2" w:rsidRPr="00485F2B" w:rsidRDefault="00A833B2" w:rsidP="00A833B2">
                      <w:pPr>
                        <w:jc w:val="center"/>
                        <w:rPr>
                          <w:color w:val="FFFFFF" w:themeColor="background1"/>
                        </w:rPr>
                      </w:pPr>
                    </w:p>
                  </w:txbxContent>
                </v:textbox>
                <w10:wrap anchorx="margin"/>
              </v:roundrect>
            </w:pict>
          </mc:Fallback>
        </mc:AlternateContent>
      </w:r>
    </w:p>
    <w:p w14:paraId="3F2EDA71" w14:textId="77777777" w:rsidR="00A833B2" w:rsidRPr="006E3F17" w:rsidRDefault="00A833B2" w:rsidP="002E0B5F">
      <w:pPr>
        <w:spacing w:after="0" w:line="240" w:lineRule="auto"/>
        <w:rPr>
          <w:rFonts w:ascii="Arial" w:hAnsi="Arial" w:cs="Arial"/>
          <w:b/>
          <w:bCs/>
          <w:sz w:val="28"/>
          <w:szCs w:val="28"/>
        </w:rPr>
      </w:pPr>
    </w:p>
    <w:p w14:paraId="037EE65D" w14:textId="59B73EE8" w:rsidR="00A833B2" w:rsidRPr="006E3F17" w:rsidRDefault="00A833B2" w:rsidP="002E0B5F">
      <w:pPr>
        <w:spacing w:after="0" w:line="240" w:lineRule="auto"/>
        <w:rPr>
          <w:rFonts w:ascii="Arial" w:hAnsi="Arial" w:cs="Arial"/>
          <w:b/>
          <w:bCs/>
          <w:sz w:val="28"/>
          <w:szCs w:val="28"/>
        </w:rPr>
      </w:pPr>
    </w:p>
    <w:p w14:paraId="365831F0" w14:textId="3557E3F4" w:rsidR="00A833B2" w:rsidRPr="006E3F17" w:rsidRDefault="00A833B2" w:rsidP="002E0B5F">
      <w:pPr>
        <w:spacing w:after="0" w:line="240" w:lineRule="auto"/>
        <w:rPr>
          <w:rFonts w:ascii="Arial" w:hAnsi="Arial" w:cs="Arial"/>
          <w:b/>
          <w:bCs/>
          <w:sz w:val="28"/>
          <w:szCs w:val="28"/>
        </w:rPr>
      </w:pPr>
    </w:p>
    <w:p w14:paraId="708087D8" w14:textId="2175D80A"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78" behindDoc="0" locked="0" layoutInCell="1" allowOverlap="1" wp14:anchorId="122B821E" wp14:editId="720C1FE4">
                <wp:simplePos x="0" y="0"/>
                <wp:positionH relativeFrom="margin">
                  <wp:posOffset>17145</wp:posOffset>
                </wp:positionH>
                <wp:positionV relativeFrom="paragraph">
                  <wp:posOffset>171450</wp:posOffset>
                </wp:positionV>
                <wp:extent cx="1745615" cy="1362710"/>
                <wp:effectExtent l="0" t="0" r="26035" b="27940"/>
                <wp:wrapNone/>
                <wp:docPr id="111037923"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1362710"/>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3FCAA5D5"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If agreed, hold hearing.</w:t>
                            </w:r>
                          </w:p>
                          <w:p w14:paraId="5C48C5C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Adjourn hearing.</w:t>
                            </w:r>
                          </w:p>
                          <w:p w14:paraId="6ED9391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Decide any change to outcome and inform PSOC.</w:t>
                            </w:r>
                          </w:p>
                          <w:p w14:paraId="1E71001A"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B821E" id="Rectangle: Rounded Corners 12" o:spid="_x0000_s1039" style="position:absolute;margin-left:1.35pt;margin-top:13.5pt;width:137.45pt;height:107.3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ckwIAAC4FAAAOAAAAZHJzL2Uyb0RvYy54bWysVE1v2zAMvQ/YfxB0X22nSdMadYqgRYYB&#10;WVusHXpWZDkWJomapMTJfn0p2UmzbqdhPhikSPHj8VHXNzutyFY4L8FUtDjLKRGGQy3NuqLfnxef&#10;LinxgZmaKTCionvh6c3s44frzpZiBC2oWjiCQYwvO1vRNgRbZpnnrdDMn4EVBo0NOM0Cqm6d1Y51&#10;GF2rbJTnF1kHrrYOuPAeT+96I52l+E0jeHhoGi8CURXF2kL6u/RfxX82u2bl2jHbSj6Uwf6hCs2k&#10;waTHUHcsMLJx8o9QWnIHHppwxkFn0DSSi9QDdlPk77p5apkVqRcEx9sjTP7/heX32yf76GLp3i6B&#10;//CISNZZXx4tUfGDz65xOvpi4WSXUNwfURS7QDgeFtPx5KKYUMLRVpxfjKZFwjlj5eG6dT58FqBJ&#10;FCrqYGPqbzirBCHbLn2IVbDy4JfKAyXrhVQqKW69ulWObBnOdZqf5/NDCn/qpgzpsIarfIKz5wz5&#10;1SgWUNS2rqg3a0qYWiNxeXAp92+3/d4fcyDlaugoUcwHPKzoIn3pktror1D3tUxy/CKrsPr+fi+e&#10;VhW7umO+7W+klD0PtQy4DErqil7GOIdAysSeRaLzgM3bUKIUdqsdkdhScR4jxaMV1PtHRxz0lPeW&#10;LyTmXWL9j8whxxER3NvwgL9GAcIEg0RJC+7X386jP1IPrZR0uDMI4c8NcwJh+WKQlFfFeByXLCnj&#10;yXSEiju1rE4tZqNvAcdX4AtheRKjf1AHsXGgX3C95zErmpjhmLsf1qDchn6X8YHgYj5PbrhYloWl&#10;ebI8Bo/QRcSfdy/M2YFxAcl6D4f9YuU7zvW+8aaB+SZAIxMh33AddgSXMo13eEDi1p/qyevtmZu9&#10;AgAA//8DAFBLAwQUAAYACAAAACEAICEjfd4AAAAIAQAADwAAAGRycy9kb3ducmV2LnhtbEyPQU/D&#10;MAyF70j8h8hI3Fi6glpWmk4DicMOTGKgnbPGa6o1TtWkW+HX453Yybbe0/P3yuXkOnHCIbSeFMxn&#10;CQik2puWGgXfX+8PzyBC1GR05wkV/GCAZXV7U+rC+DN94mkbG8EhFAqtwMbYF1KG2qLTYeZ7JNYO&#10;fnA68jk00gz6zOGuk2mSZNLplviD1T2+WayP29EpiPYw5nK961dy87t4XVPcHB8/lLq/m1YvICJO&#10;8d8MF3xGh4qZ9n4kE0SnIM3ZeBnciOU0zzMQe16e5hnIqpTXBao/AAAA//8DAFBLAQItABQABgAI&#10;AAAAIQC2gziS/gAAAOEBAAATAAAAAAAAAAAAAAAAAAAAAABbQ29udGVudF9UeXBlc10ueG1sUEsB&#10;Ai0AFAAGAAgAAAAhADj9If/WAAAAlAEAAAsAAAAAAAAAAAAAAAAALwEAAF9yZWxzLy5yZWxzUEsB&#10;Ai0AFAAGAAgAAAAhAP65B5yTAgAALgUAAA4AAAAAAAAAAAAAAAAALgIAAGRycy9lMm9Eb2MueG1s&#10;UEsBAi0AFAAGAAgAAAAhACAhI33eAAAACAEAAA8AAAAAAAAAAAAAAAAA7QQAAGRycy9kb3ducmV2&#10;LnhtbFBLBQYAAAAABAAEAPMAAAD4BQAAAAA=&#10;" fillcolor="#7030a0" strokecolor="#7f7f7f" strokeweight="1.5pt">
                <v:stroke joinstyle="miter"/>
                <v:path arrowok="t"/>
                <v:textbox>
                  <w:txbxContent>
                    <w:p w14:paraId="3FCAA5D5"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If agreed, hold hearing.</w:t>
                      </w:r>
                    </w:p>
                    <w:p w14:paraId="5C48C5C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Adjourn hearing.</w:t>
                      </w:r>
                    </w:p>
                    <w:p w14:paraId="6ED9391D"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Decide any change to outcome and inform PSOC.</w:t>
                      </w:r>
                    </w:p>
                    <w:p w14:paraId="1E71001A" w14:textId="77777777" w:rsidR="00A833B2" w:rsidRPr="00485F2B" w:rsidRDefault="00A833B2" w:rsidP="00A833B2">
                      <w:pPr>
                        <w:jc w:val="center"/>
                        <w:rPr>
                          <w:color w:val="FFFFFF" w:themeColor="background1"/>
                        </w:rPr>
                      </w:pPr>
                    </w:p>
                  </w:txbxContent>
                </v:textbox>
                <w10:wrap anchorx="margin"/>
              </v:roundrect>
            </w:pict>
          </mc:Fallback>
        </mc:AlternateContent>
      </w:r>
    </w:p>
    <w:p w14:paraId="0DE86A80" w14:textId="34A0F18B"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60" behindDoc="0" locked="0" layoutInCell="1" allowOverlap="1" wp14:anchorId="2A2B8434" wp14:editId="1EF83F4B">
                <wp:simplePos x="0" y="0"/>
                <wp:positionH relativeFrom="column">
                  <wp:posOffset>3124200</wp:posOffset>
                </wp:positionH>
                <wp:positionV relativeFrom="paragraph">
                  <wp:posOffset>149860</wp:posOffset>
                </wp:positionV>
                <wp:extent cx="485775" cy="236855"/>
                <wp:effectExtent l="38100" t="6985" r="9525" b="60960"/>
                <wp:wrapNone/>
                <wp:docPr id="92028483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09E89FF7">
              <v:shape id="Straight Arrow Connector 11" style="position:absolute;margin-left:246pt;margin-top:11.8pt;width:38.25pt;height:18.65pt;flip:x;z-index:251710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0I1gEAAIYDAAAOAAAAZHJzL2Uyb0RvYy54bWysU01v2zAMvQ/YfxB0X5xkc5sZcXpI1+3Q&#10;rQHa/QBFH7YwWRQoJU7+/UTFSPdxG+aDQJrk4+MTtb47DY4dNUYLvuWL2Zwz7SUo67uWf395eLfi&#10;LCbhlXDgdcvPOvK7zds36zE0egk9OKWRZRAfmzG0vE8pNFUVZa8HEWcQtM9BAziIlF3sKoVizOiD&#10;q5bz+U01AqqAIHWM+e/9Jcg3Bd8YLdOTMVEn5lqeuaVyYjn3dFabtWg6FKG3cqIh/oHFIKzPTa9Q&#10;9yIJdkD7F9RgJUIEk2YShgqMsVKXGfI0i/kf0zz3IugySxYnhqtM8f/Bym/Hrd8hUZcn/xweQf6I&#10;zMO2F77ThcDLOeSLW5BU1Rhicy0hJ4Ydsv34FVTOEYcERYWTwYEZZ8MXKiTwPCk7FdnPV9n1KTGZ&#10;f35Y1be3NWcyh5bvb1Z1XXqJhmCoOGBMnzUMjIyWx4TCdn3agvf5ggEvLcTxMSYi+VpAxR4erHPl&#10;np1nY8s/1su6cIrgrKIgpUXs9luH7ChoU8o3sfgtDeHgVQHrtVCfJjsJ67LNUpEqoc3iOc2p26AV&#10;Z07nx0HWhZ7zk5SkHq1qbPagzjukMHn5sssc02LSNv3ql6zX57P5CQAA//8DAFBLAwQUAAYACAAA&#10;ACEARBpbiOAAAAAJAQAADwAAAGRycy9kb3ducmV2LnhtbEyPQU+DQBSE7yb+h80z8WLsIgqhyKMx&#10;au3JNGK9b9knkLJvCbtt4d+7nvQ4mcnMN8VqMr040eg6ywh3iwgEcW11xw3C7nN9m4FwXrFWvWVC&#10;mMnBqry8KFSu7Zk/6FT5RoQSdrlCaL0fcild3ZJRbmEH4uB929EoH+TYSD2qcyg3vYyjKJVGdRwW&#10;WjXQc0v1oToahJdqm6y/bnZTPNeb9+otO2x5fkW8vpqeHkF4mvxfGH7xAzqUgWlvj6yd6BEelnH4&#10;4hHi+xRECCRploDYI6TREmRZyP8Pyh8AAAD//wMAUEsBAi0AFAAGAAgAAAAhALaDOJL+AAAA4QEA&#10;ABMAAAAAAAAAAAAAAAAAAAAAAFtDb250ZW50X1R5cGVzXS54bWxQSwECLQAUAAYACAAAACEAOP0h&#10;/9YAAACUAQAACwAAAAAAAAAAAAAAAAAvAQAAX3JlbHMvLnJlbHNQSwECLQAUAAYACAAAACEA7BGt&#10;CNYBAACGAwAADgAAAAAAAAAAAAAAAAAuAgAAZHJzL2Uyb0RvYy54bWxQSwECLQAUAAYACAAAACEA&#10;RBpbiOAAAAAJAQAADwAAAAAAAAAAAAAAAAAwBAAAZHJzL2Rvd25yZXYueG1sUEsFBgAAAAAEAAQA&#10;8wAAAD0FAAAAAA==&#10;" w14:anchorId="420A0BB5">
                <v:stroke endarrow="block"/>
              </v:shape>
            </w:pict>
          </mc:Fallback>
        </mc:AlternateContent>
      </w:r>
      <w:r>
        <w:rPr>
          <w:noProof/>
        </w:rPr>
        <mc:AlternateContent>
          <mc:Choice Requires="wps">
            <w:drawing>
              <wp:anchor distT="0" distB="0" distL="114300" distR="114300" simplePos="0" relativeHeight="251658249" behindDoc="0" locked="0" layoutInCell="1" allowOverlap="1" wp14:anchorId="627B876B" wp14:editId="266CA5E1">
                <wp:simplePos x="0" y="0"/>
                <wp:positionH relativeFrom="margin">
                  <wp:posOffset>1933575</wp:posOffset>
                </wp:positionH>
                <wp:positionV relativeFrom="paragraph">
                  <wp:posOffset>64135</wp:posOffset>
                </wp:positionV>
                <wp:extent cx="1201420" cy="700405"/>
                <wp:effectExtent l="0" t="0" r="17780" b="23495"/>
                <wp:wrapNone/>
                <wp:docPr id="491764298"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70040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3EB3770A"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Provide opportunity to </w:t>
                            </w:r>
                            <w:r w:rsidRPr="00485F2B">
                              <w:rPr>
                                <w:rFonts w:ascii="Aptos" w:hAnsi="Aptos" w:cs="Arial"/>
                                <w:b/>
                                <w:bCs/>
                                <w:color w:val="FFFFFF" w:themeColor="background1"/>
                              </w:rPr>
                              <w:t>appeal</w:t>
                            </w:r>
                            <w:r w:rsidRPr="00485F2B">
                              <w:rPr>
                                <w:rFonts w:ascii="Aptos" w:hAnsi="Aptos" w:cs="Arial"/>
                                <w:color w:val="FFFFFF" w:themeColor="background1"/>
                              </w:rPr>
                              <w:t xml:space="preserve">.   </w:t>
                            </w:r>
                          </w:p>
                          <w:p w14:paraId="05EA8D48"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B876B" id="Rectangle: Rounded Corners 10" o:spid="_x0000_s1040" style="position:absolute;margin-left:152.25pt;margin-top:5.05pt;width:94.6pt;height:55.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LnjgIAAC0FAAAOAAAAZHJzL2Uyb0RvYy54bWysVN9v2yAQfp+0/wHxvtrJkrW14lRRq0yT&#10;sjZaO/WZYByjAceAxM7++h3YSdNuT9N4QBx33I/vvmN202lF9sJ5Caako4ucEmE4VNJsS/r9afnh&#10;ihIfmKmYAiNKehCe3szfv5u1thBjaEBVwhF0YnzR2pI2IdgiyzxvhGb+AqwwqKzBaRZQdNuscqxF&#10;71pl4zz/lLXgKuuAC+/x9q5X0nnyX9eCh4e69iIQVVLMLaTdpX0T92w+Y8XWMdtIPqTB/iELzaTB&#10;oCdXdywwsnPyD1dacgce6nDBQWdQ15KLVANWM8rfVPPYMCtSLQiOtyeY/P9zy+/3j3btYureroD/&#10;8IhI1lpfnDRR8INNVzsdbTFx0iUUDycURRcIx8sRVjIZI9gcdZd5PsmnEeaMFcfX1vnwWYAm8VBS&#10;BztTfcNWJQTZfuVDb3+0S9mBktVSKpUEt93cKkf2DNt6mX/MF6mTGMKfmylDWsznOp/GbBjSq1Ys&#10;4FHbqqTebClhaou85cGl2K9e+4M/xUDGVdBSopgPeFnSZVrpkdrpr1D1uUxzXEO1/ftU+Cu/sao7&#10;5pv+RVL1NNQy4CwoqUt6Ff0cHSkTaxaJzQM2Lz2Jp9BtOiKxpNEkeopXG6gOa0cc9Iz3li8lxl1h&#10;/mvmkOKICI5teMCtVoAwwXCipAH362/30R6Zh1pKWhwZhPDnjjmBsHwxyMnr0WQSZywJk+ll5IA7&#10;12zONWanbwHbN8IPwvJ0jPZBHY+1A/2M072IUVHFDMfYfbMG4Tb0o4z/AxeLRTLDubIsrMyj5dF5&#10;hC4i/tQ9M2cHxgXk6j0cx4sVbzjX28aXBha7ALVMhHzBdRgRnMnU3uH/iEN/Lierl19u/hsAAP//&#10;AwBQSwMEFAAGAAgAAAAhAM+thAPgAAAACgEAAA8AAABkcnMvZG93bnJldi54bWxMj8FOwzAMhu9I&#10;vENkJG4s2VrYVppOA4nDDkxioJ2zxmurNU7VpFvh6TGncbT/T78/56vRteKMfWg8aZhOFAik0tuG&#10;Kg1fn28PCxAhGrKm9YQavjHAqri9yU1m/YU+8LyLleASCpnRUMfYZVKGskZnwsR3SJwdfe9M5LGv&#10;pO3NhctdK2dKPUlnGuILtenwtcbytBuchlgfh7nc7Lu13P4sXzYUt6fkXev7u3H9DCLiGK8w/Omz&#10;OhTsdPAD2SBaDYlKHxnlQE1BMJAukzmIAy9mKgVZ5PL/C8UvAAAA//8DAFBLAQItABQABgAIAAAA&#10;IQC2gziS/gAAAOEBAAATAAAAAAAAAAAAAAAAAAAAAABbQ29udGVudF9UeXBlc10ueG1sUEsBAi0A&#10;FAAGAAgAAAAhADj9If/WAAAAlAEAAAsAAAAAAAAAAAAAAAAALwEAAF9yZWxzLy5yZWxzUEsBAi0A&#10;FAAGAAgAAAAhADp5MueOAgAALQUAAA4AAAAAAAAAAAAAAAAALgIAAGRycy9lMm9Eb2MueG1sUEsB&#10;Ai0AFAAGAAgAAAAhAM+thAPgAAAACgEAAA8AAAAAAAAAAAAAAAAA6AQAAGRycy9kb3ducmV2Lnht&#10;bFBLBQYAAAAABAAEAPMAAAD1BQAAAAA=&#10;" fillcolor="#7030a0" strokecolor="#7f7f7f" strokeweight="1.5pt">
                <v:stroke joinstyle="miter"/>
                <v:path arrowok="t"/>
                <v:textbox>
                  <w:txbxContent>
                    <w:p w14:paraId="3EB3770A"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Provide opportunity to </w:t>
                      </w:r>
                      <w:r w:rsidRPr="00485F2B">
                        <w:rPr>
                          <w:rFonts w:ascii="Aptos" w:hAnsi="Aptos" w:cs="Arial"/>
                          <w:b/>
                          <w:bCs/>
                          <w:color w:val="FFFFFF" w:themeColor="background1"/>
                        </w:rPr>
                        <w:t>appeal</w:t>
                      </w:r>
                      <w:r w:rsidRPr="00485F2B">
                        <w:rPr>
                          <w:rFonts w:ascii="Aptos" w:hAnsi="Aptos" w:cs="Arial"/>
                          <w:color w:val="FFFFFF" w:themeColor="background1"/>
                        </w:rPr>
                        <w:t xml:space="preserve">.   </w:t>
                      </w:r>
                    </w:p>
                    <w:p w14:paraId="05EA8D48" w14:textId="77777777" w:rsidR="00A833B2" w:rsidRPr="00485F2B" w:rsidRDefault="00A833B2" w:rsidP="00A833B2">
                      <w:pPr>
                        <w:jc w:val="center"/>
                        <w:rPr>
                          <w:color w:val="FFFFFF" w:themeColor="background1"/>
                        </w:rPr>
                      </w:pPr>
                    </w:p>
                  </w:txbxContent>
                </v:textbox>
                <w10:wrap anchorx="margin"/>
              </v:roundrect>
            </w:pict>
          </mc:Fallback>
        </mc:AlternateContent>
      </w:r>
    </w:p>
    <w:p w14:paraId="284A5BE3" w14:textId="77777777" w:rsidR="00A833B2" w:rsidRPr="006E3F17" w:rsidRDefault="00A833B2" w:rsidP="002E0B5F">
      <w:pPr>
        <w:spacing w:after="0" w:line="240" w:lineRule="auto"/>
        <w:rPr>
          <w:rFonts w:ascii="Arial" w:hAnsi="Arial" w:cs="Arial"/>
          <w:b/>
          <w:bCs/>
          <w:sz w:val="28"/>
          <w:szCs w:val="28"/>
        </w:rPr>
      </w:pPr>
    </w:p>
    <w:p w14:paraId="47B3CD76" w14:textId="01E28333"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79" behindDoc="0" locked="0" layoutInCell="1" allowOverlap="1" wp14:anchorId="38070D7B" wp14:editId="743A768A">
                <wp:simplePos x="0" y="0"/>
                <wp:positionH relativeFrom="column">
                  <wp:posOffset>1762760</wp:posOffset>
                </wp:positionH>
                <wp:positionV relativeFrom="paragraph">
                  <wp:posOffset>6985</wp:posOffset>
                </wp:positionV>
                <wp:extent cx="151765" cy="0"/>
                <wp:effectExtent l="19685" t="54610" r="9525" b="59690"/>
                <wp:wrapNone/>
                <wp:docPr id="113715704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2E412760">
              <v:shape id="Straight Arrow Connector 9" style="position:absolute;margin-left:138.8pt;margin-top:.55pt;width:11.95pt;height:0;flip:x;z-index:2517300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j/0AEAAIEDAAAOAAAAZHJzL2Uyb0RvYy54bWysU8Fu2zAMvQ/YPwi6L44DpNuMOD2k63bo&#10;tgDtPkCRZFuoLAqkEid/P1HJ0mK7DfVBIE3y6fGRWt0eRy8OFslBaGU9m0thgwbjQt/KX0/3Hz5J&#10;QUkFozwE28qTJXm7fv9uNcXGLmAAbyyKDBKomWIrh5RiU1WkBzsqmkG0IQc7wFGl7GJfGVRTRh99&#10;tZjPb6oJ0EQEbYny37tzUK4LftdZnX52HdkkfCszt1ROLOeOz2q9Uk2PKg5OX2io/2AxKhfypVeo&#10;O5WU2KP7B2p0GoGgSzMNYwVd57QtPeRu6vlf3TwOKtrSSxaH4lUmejtY/eOwCVtk6voYHuMD6GcS&#10;ATaDCr0tBJ5OMQ+uZqmqKVJzLWGH4hbFbvoOJueofYKiwrHDUXTexW9cyOC5U3Essp+usttjEjr/&#10;rJf1x5ulFPpPqFINI3BdREpfLYyCjVZSQuX6IW0ghDxbwDO6OjxQYn4vBVwc4N55X0bsg5ha+Xm5&#10;WBY6BN4ZDnIaYb/beBQHxUtSvtJsjrxOQ9gHU8AGq8yXi52U89kWqaiU0GXdvJV822iNFN7md8HW&#10;mZ4PFxVZON5SanZgTlvkMHt5zqWPy07yIr32S9bLy1n/BgAA//8DAFBLAwQUAAYACAAAACEAHypC&#10;O9wAAAAHAQAADwAAAGRycy9kb3ducmV2LnhtbEyOTU/DMBBE70j9D9ZW4oKok6B+KMSpKqBwQhWh&#10;3N14m0SN11Hstsm/Z+ECx9EbzbxsPdhWXLD3jSMF8SwCgVQ601ClYP+5vV+B8EGT0a0jVDCih3U+&#10;ucl0atyVPvBShErwCPlUK6hD6FIpfVmj1X7mOiRmR9dbHTj2lTS9vvK4bWUSRQtpdUP8UOsOn2os&#10;T8XZKngudvPt191+SMby7b14XZ12NL4odTsdNo8gAg7hrww/+qwOOTsd3JmMF62CZLlccJVBDIL5&#10;QxTPQRx+s8wz+d8//wYAAP//AwBQSwECLQAUAAYACAAAACEAtoM4kv4AAADhAQAAEwAAAAAAAAAA&#10;AAAAAAAAAAAAW0NvbnRlbnRfVHlwZXNdLnhtbFBLAQItABQABgAIAAAAIQA4/SH/1gAAAJQBAAAL&#10;AAAAAAAAAAAAAAAAAC8BAABfcmVscy8ucmVsc1BLAQItABQABgAIAAAAIQAqd6j/0AEAAIEDAAAO&#10;AAAAAAAAAAAAAAAAAC4CAABkcnMvZTJvRG9jLnhtbFBLAQItABQABgAIAAAAIQAfKkI73AAAAAcB&#10;AAAPAAAAAAAAAAAAAAAAACoEAABkcnMvZG93bnJldi54bWxQSwUGAAAAAAQABADzAAAAMwUAAAAA&#10;" w14:anchorId="627D3ED3">
                <v:stroke endarrow="block"/>
              </v:shape>
            </w:pict>
          </mc:Fallback>
        </mc:AlternateContent>
      </w:r>
      <w:r>
        <w:rPr>
          <w:noProof/>
        </w:rPr>
        <mc:AlternateContent>
          <mc:Choice Requires="wps">
            <w:drawing>
              <wp:anchor distT="0" distB="0" distL="114300" distR="114300" simplePos="0" relativeHeight="251658264" behindDoc="0" locked="0" layoutInCell="1" allowOverlap="1" wp14:anchorId="019CF9F6" wp14:editId="6C41D15D">
                <wp:simplePos x="0" y="0"/>
                <wp:positionH relativeFrom="column">
                  <wp:posOffset>2743200</wp:posOffset>
                </wp:positionH>
                <wp:positionV relativeFrom="paragraph">
                  <wp:posOffset>101600</wp:posOffset>
                </wp:positionV>
                <wp:extent cx="895350" cy="859155"/>
                <wp:effectExtent l="47625" t="6350" r="9525" b="48895"/>
                <wp:wrapNone/>
                <wp:docPr id="104084619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859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0EC05889">
              <v:shape id="Straight Arrow Connector 8" style="position:absolute;margin-left:3in;margin-top:8pt;width:70.5pt;height:67.65pt;flip:x;z-index:251714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Kj1QEAAIYDAAAOAAAAZHJzL2Uyb0RvYy54bWysU01v2zAMvQ/YfxB0X5xk8JAYcXpI1+3Q&#10;bQXa/QBFkm1hsiiQSpz8+4lKkO7jNswHQTTJx8dHanN3Gr04WiQHoZWL2VwKGzQYF/pWfn95eLeS&#10;gpIKRnkItpVnS/Ju+/bNZoqNXcIA3lgUGSRQM8VWDinFpqpID3ZUNINoQ3Z2gKNK2cS+MqimjD76&#10;ajmff6gmQBMRtCXKf+8vTrkt+F1ndfrWdWST8K3M3FI5sZx7PqvtRjU9qjg4faWh/oHFqFzIRW9Q&#10;9yopcUD3F9ToNAJBl2Yaxgq6zmlbesjdLOZ/dPM8qGhLL1kcijeZ6P/B6q/HXXhCpq5P4Tk+gv5B&#10;IsBuUKG3hcDLOebBLViqaorU3FLYoPiEYj99AZNj1CFBUeHU4Sg67+JnTmTw3Kk4FdnPN9ntKQmd&#10;f67W9fs6D0dn16peL+q61FINw3ByREqfLIyCL62khMr1Q9pBCHnAgJcS6vhIiUm+JnBygAfnfZmz&#10;D2Jq5bpe1oUTgXeGnRxG2O93HsVR8aaU78ritzCEQzAFbLDKfLzek3I+30UqUiV0WTxvJVcbrZHC&#10;2/w4+Hah58NVSlaPV5WaPZjzE7KbrTzs0sd1MXmbfrVL1Ovz2f4EAAD//wMAUEsDBBQABgAIAAAA&#10;IQAyon4R3gAAAAoBAAAPAAAAZHJzL2Rvd25yZXYueG1sTE9NT4NAEL2b+B82Y+LF2KUgtUGWxqit&#10;J9OI9b5lRyBlZwm7beHfOz3paT7ey/vIV6PtxAkH3zpSMJ9FIJAqZ1qqFey+1vdLED5oMrpzhAom&#10;9LAqrq9ynRl3pk88laEWLEI+0wqaEPpMSl81aLWfuR6JsR83WB34HGppBn1mcdvJOIoW0uqW2KHR&#10;Pb40WB3Ko1XwWm7T9ffdboyn6v2j3CwPW5relLq9GZ+fQAQcwx8ZLvE5OhScae+OZLzoFDwkMXcJ&#10;DCx4MiF9THjZ8yOdJyCLXP6vUPwCAAD//wMAUEsBAi0AFAAGAAgAAAAhALaDOJL+AAAA4QEAABMA&#10;AAAAAAAAAAAAAAAAAAAAAFtDb250ZW50X1R5cGVzXS54bWxQSwECLQAUAAYACAAAACEAOP0h/9YA&#10;AACUAQAACwAAAAAAAAAAAAAAAAAvAQAAX3JlbHMvLnJlbHNQSwECLQAUAAYACAAAACEApdwCo9UB&#10;AACGAwAADgAAAAAAAAAAAAAAAAAuAgAAZHJzL2Uyb0RvYy54bWxQSwECLQAUAAYACAAAACEAMqJ+&#10;Ed4AAAAKAQAADwAAAAAAAAAAAAAAAAAvBAAAZHJzL2Rvd25yZXYueG1sUEsFBgAAAAAEAAQA8wAA&#10;ADoFAAAAAA==&#10;" w14:anchorId="75379274">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66" behindDoc="0" locked="0" layoutInCell="1" allowOverlap="1" wp14:anchorId="7E2DF069" wp14:editId="3988617D">
                <wp:simplePos x="0" y="0"/>
                <wp:positionH relativeFrom="column">
                  <wp:posOffset>5695950</wp:posOffset>
                </wp:positionH>
                <wp:positionV relativeFrom="paragraph">
                  <wp:posOffset>189230</wp:posOffset>
                </wp:positionV>
                <wp:extent cx="9525" cy="367030"/>
                <wp:effectExtent l="47625" t="8255" r="57150" b="24765"/>
                <wp:wrapNone/>
                <wp:docPr id="70930240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11EFD007">
              <v:shape id="Straight Arrow Connector 7" style="position:absolute;margin-left:448.5pt;margin-top:14.9pt;width:.75pt;height:28.9pt;z-index:251716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1MygEAAHoDAAAOAAAAZHJzL2Uyb0RvYy54bWysU8Fu2zAMvQ/YPwi6L3ZStNuMOD2k6y7d&#10;FqDdBzASbQuTRYFSYufvJ6lpVnS3YToIpCg9Pj5S69t5tOKIHAy5Vi4XtRToFGnj+lb+fLr/8EmK&#10;EMFpsOSwlScM8nbz/t168g2uaCCrkUUCcaGZfCuHGH1TVUENOEJYkEeXgh3xCDG53FeaYUroo61W&#10;dX1TTcTaMykMIZ3ePQflpuB3Har4o+sCRmFbmbjFsnPZ93mvNmtoegY/GHWmAf/AYgTjUtIL1B1E&#10;EAc2f0GNRjEF6uJC0VhR1xmFpYZUzbJ+U83jAB5LLUmc4C8yhf8Hq74ft27Hmbqa3aN/IPUrCEfb&#10;AVyPhcDTyafGLbNU1eRDc3mSneB3LPbTN9LpDhwiFRXmjscMmeoTcxH7dBEb5yhUOvx8vbqWQqXA&#10;1c3H+qq0ooLm5annEL8ijSIbrQyRwfRD3JJzqanEy5IIjg8hZmLQvDzIeR3dG2tLb60T0zlZjgSy&#10;Rudgcbjfby2LI+TpKKtU+eYa08HpAjYg6C9nO4KxyRaxyBPZJMEsypxtRC2FxfQhsvVMz7qzfFmx&#10;PJ6h2ZM+7TiHs5caXOo4D2OeoNd+ufXny2x+AwAA//8DAFBLAwQUAAYACAAAACEAKOwXwuEAAAAJ&#10;AQAADwAAAGRycy9kb3ducmV2LnhtbEyPwU7DMAyG70i8Q2QkbixlEl1bmk7AhOgFJLZp4pg1po1o&#10;nKrJto6nx5zgZsu/fn9fuZxcL444ButJwe0sAYHUeGOpVbDdPN9kIELUZHTvCRWcMcCyurwodWH8&#10;id7xuI6t4BIKhVbQxTgUUoamQ6fDzA9IfPv0o9OR17GVZtQnLne9nCdJKp22xB86PeBTh83X+uAU&#10;xNXHuUt3zWNu3zYvr6n9rut6pdT11fRwDyLiFP/C8IvP6FAx094fyATRK8jyBbtEBfOcFTiQ5dkd&#10;iD0PixRkVcr/BtUPAAAA//8DAFBLAQItABQABgAIAAAAIQC2gziS/gAAAOEBAAATAAAAAAAAAAAA&#10;AAAAAAAAAABbQ29udGVudF9UeXBlc10ueG1sUEsBAi0AFAAGAAgAAAAhADj9If/WAAAAlAEAAAsA&#10;AAAAAAAAAAAAAAAALwEAAF9yZWxzLy5yZWxzUEsBAi0AFAAGAAgAAAAhADyq/UzKAQAAegMAAA4A&#10;AAAAAAAAAAAAAAAALgIAAGRycy9lMm9Eb2MueG1sUEsBAi0AFAAGAAgAAAAhACjsF8LhAAAACQEA&#10;AA8AAAAAAAAAAAAAAAAAJAQAAGRycy9kb3ducmV2LnhtbFBLBQYAAAAABAAEAPMAAAAyBQAAAAA=&#10;" w14:anchorId="635BC0D9">
                <v:stroke endarrow="block"/>
              </v:shape>
            </w:pict>
          </mc:Fallback>
        </mc:AlternateContent>
      </w:r>
    </w:p>
    <w:p w14:paraId="57DDF1F8" w14:textId="7A4DC805" w:rsidR="00A833B2" w:rsidRPr="006E3F17" w:rsidRDefault="00A833B2" w:rsidP="002E0B5F">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65" behindDoc="0" locked="0" layoutInCell="1" allowOverlap="1" wp14:anchorId="436CE621" wp14:editId="499F2B52">
                <wp:simplePos x="0" y="0"/>
                <wp:positionH relativeFrom="column">
                  <wp:posOffset>4343400</wp:posOffset>
                </wp:positionH>
                <wp:positionV relativeFrom="paragraph">
                  <wp:posOffset>70485</wp:posOffset>
                </wp:positionV>
                <wp:extent cx="9525" cy="238125"/>
                <wp:effectExtent l="47625" t="13335" r="57150" b="24765"/>
                <wp:wrapNone/>
                <wp:docPr id="30017154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536E3D69">
              <v:shape id="Straight Arrow Connector 6" style="position:absolute;margin-left:342pt;margin-top:5.55pt;width:.75pt;height:18.75pt;z-index:251715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7d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758WZ1I4Xm&#10;wOr9bc12xlfNS2qgmD4DjiIbrYyJlO2HtEXveahIdSmkjo8xXRJfEnJdjw/WuTJb58U0F8uRiM6a&#10;HCwO9futI3FUeTvKN7P47RrhwZsCNoAyn2Y7KevYFqnIk8iyYA5krjaCkcIBP4hsXeg5P8uXFcvr&#10;GZs9mvOOcjh7POAiwLyMeYN+9cut1yez+QkAAP//AwBQSwMEFAAGAAgAAAAhAEG6rDTgAAAACQEA&#10;AA8AAABkcnMvZG93bnJldi54bWxMj8FOwzAQRO9I/IO1SNyoE9RaIcSpgAqRS5FoEeLoxktsEdtR&#10;7LYpX89yKsfRjGbeVMvJ9eyAY7TBS8hnGTD0bdDWdxLet883BbCYlNeqDx4lnDDCsr68qFSpw9G/&#10;4WGTOkYlPpZKgklpKDmPrUGn4iwM6Mn7CqNTieTYcT2qI5W7nt9mmeBOWU8LRg34ZLD93uydhLT6&#10;PBnx0T7e2dfty1rYn6ZpVlJeX00P98ASTukchj98QoeamHZh73VkvQRRzOlLIiPPgVFAFIsFsJ2E&#10;eSGA1xX//6D+BQAA//8DAFBLAQItABQABgAIAAAAIQC2gziS/gAAAOEBAAATAAAAAAAAAAAAAAAA&#10;AAAAAABbQ29udGVudF9UeXBlc10ueG1sUEsBAi0AFAAGAAgAAAAhADj9If/WAAAAlAEAAAsAAAAA&#10;AAAAAAAAAAAALwEAAF9yZWxzLy5yZWxzUEsBAi0AFAAGAAgAAAAhABE6zt3IAQAAegMAAA4AAAAA&#10;AAAAAAAAAAAALgIAAGRycy9lMm9Eb2MueG1sUEsBAi0AFAAGAAgAAAAhAEG6rDTgAAAACQEAAA8A&#10;AAAAAAAAAAAAAAAAIgQAAGRycy9kb3ducmV2LnhtbFBLBQYAAAAABAAEAPMAAAAvBQAAAAA=&#10;" w14:anchorId="3AAA4E79">
                <v:stroke endarrow="block"/>
              </v:shape>
            </w:pict>
          </mc:Fallback>
        </mc:AlternateContent>
      </w:r>
    </w:p>
    <w:p w14:paraId="7898A995" w14:textId="7567034B" w:rsidR="00A833B2" w:rsidRPr="006E3F17" w:rsidRDefault="00DC586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82" behindDoc="0" locked="0" layoutInCell="1" allowOverlap="1" wp14:anchorId="0BF655A7" wp14:editId="279D01B1">
                <wp:simplePos x="0" y="0"/>
                <wp:positionH relativeFrom="column">
                  <wp:posOffset>1766086</wp:posOffset>
                </wp:positionH>
                <wp:positionV relativeFrom="paragraph">
                  <wp:posOffset>173819</wp:posOffset>
                </wp:positionV>
                <wp:extent cx="2143997" cy="109182"/>
                <wp:effectExtent l="0" t="0" r="85090" b="81915"/>
                <wp:wrapNone/>
                <wp:docPr id="618049045" name="Straight Arrow Connector 1"/>
                <wp:cNvGraphicFramePr/>
                <a:graphic xmlns:a="http://schemas.openxmlformats.org/drawingml/2006/main">
                  <a:graphicData uri="http://schemas.microsoft.com/office/word/2010/wordprocessingShape">
                    <wps:wsp>
                      <wps:cNvCnPr/>
                      <wps:spPr>
                        <a:xfrm>
                          <a:off x="0" y="0"/>
                          <a:ext cx="2143997" cy="1091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7B3C7A4A">
              <v:shapetype id="_x0000_t32" coordsize="21600,21600" o:oned="t" filled="f" o:spt="32" path="m,l21600,21600e" w14:anchorId="46F61176">
                <v:path fillok="f" arrowok="t" o:connecttype="none"/>
                <o:lock v:ext="edit" shapetype="t"/>
              </v:shapetype>
              <v:shape id="Straight Arrow Connector 1" style="position:absolute;margin-left:139.05pt;margin-top:13.7pt;width:168.8pt;height:8.6pt;z-index:25165828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vfvQEAAMQDAAAOAAAAZHJzL2Uyb0RvYy54bWysU9uO0zAQfUfiHyy/0yQFwTZqug9d4AXB&#10;issHeJ1xYuHY1nhokr/HdtoUcZFWK14mvsyZOed4sr+dBsNOgEE72/BqU3IGVrpW267h376+e3HD&#10;WSBhW2GchYbPEPjt4fmz/ehr2LremRaQxSI21KNveE/k66IIsodBhI3zYOOlcjgIilvsihbFGKsP&#10;ptiW5etidNh6dBJCiKd3yyU/5PpKgaRPSgUgZhoeuVGOmONDisVhL+oOhe+1PNMQT2AxCG1j07XU&#10;nSDBfqD+o9SgJbrgFG2kGwqnlJaQNUQ1Vfmbmi+98JC1RHOCX20K/6+s/Hg62nuMNow+1MHfY1Ix&#10;KRzSN/JjUzZrXs2CiZiMh9vq1cvd7g1nMt5V5a662SY3iyvaY6D34AaWFg0PhEJ3PR2dtfFdHFbZ&#10;MXH6EGgBXgCptbEpktDmrW0ZzT4OD6EWtjNw7pNSiivtvKLZwAL/DIrpNhJd2uSJgqNBdhJxFtrv&#10;1VolZiaI0sasoDJz+yfonJtgkKfsscA1O3d0llbgoK3Dv3Wl6UJVLfkX1YvWJPvBtXN+xGxHHJX8&#10;DuexTrP46z7Drz/f4ScAAAD//wMAUEsDBBQABgAIAAAAIQD0dHMW3gAAAAkBAAAPAAAAZHJzL2Rv&#10;d25yZXYueG1sTI/BboMwDIbvk/YOkSfttgYqBowRqqnqjtW0Uk07psQQNOIgElr29ktP682WP/3+&#10;/nKzmIGdcXK9JQHxKgKG1FjVUyfgWL8/5cCcl6TkYAkF/KKDTXV/V8pC2Qt94vngOxZCyBVSgPZ+&#10;LDh3jUYj3cqOSOHW2slIH9ap42qSlxBuBr6OopQb2VP4oOWIW43Nz2E2Atq6Ozbfu5zPQ/uR1V/6&#10;Re/rvRCPD8vbKzCPi/+H4aof1KEKTic7k3JsELDO8jig1yEBFoA0fs6AnQQkSQq8Kvltg+oPAAD/&#10;/wMAUEsBAi0AFAAGAAgAAAAhALaDOJL+AAAA4QEAABMAAAAAAAAAAAAAAAAAAAAAAFtDb250ZW50&#10;X1R5cGVzXS54bWxQSwECLQAUAAYACAAAACEAOP0h/9YAAACUAQAACwAAAAAAAAAAAAAAAAAvAQAA&#10;X3JlbHMvLnJlbHNQSwECLQAUAAYACAAAACEAQWiL370BAADEAwAADgAAAAAAAAAAAAAAAAAuAgAA&#10;ZHJzL2Uyb0RvYy54bWxQSwECLQAUAAYACAAAACEA9HRzFt4AAAAJAQAADwAAAAAAAAAAAAAAAAAX&#10;BAAAZHJzL2Rvd25yZXYueG1sUEsFBgAAAAAEAAQA8wAAACIFAAAAAA==&#10;">
                <v:stroke joinstyle="miter" endarrow="block"/>
              </v:shape>
            </w:pict>
          </mc:Fallback>
        </mc:AlternateContent>
      </w:r>
      <w:r w:rsidR="00A833B2">
        <w:rPr>
          <w:noProof/>
        </w:rPr>
        <mc:AlternateContent>
          <mc:Choice Requires="wps">
            <w:drawing>
              <wp:anchor distT="0" distB="0" distL="114300" distR="114300" simplePos="0" relativeHeight="251658250" behindDoc="0" locked="0" layoutInCell="1" allowOverlap="1" wp14:anchorId="43C55A47" wp14:editId="28D27217">
                <wp:simplePos x="0" y="0"/>
                <wp:positionH relativeFrom="margin">
                  <wp:posOffset>3912870</wp:posOffset>
                </wp:positionH>
                <wp:positionV relativeFrom="paragraph">
                  <wp:posOffset>104140</wp:posOffset>
                </wp:positionV>
                <wp:extent cx="1235710" cy="930275"/>
                <wp:effectExtent l="0" t="0" r="21590" b="22225"/>
                <wp:wrapNone/>
                <wp:docPr id="1089911241"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5710" cy="93027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737FBF5F"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PSOC conduct improves then </w:t>
                            </w:r>
                            <w:r w:rsidRPr="00485F2B">
                              <w:rPr>
                                <w:rFonts w:ascii="Aptos" w:hAnsi="Aptos" w:cs="Arial"/>
                                <w:b/>
                                <w:bCs/>
                                <w:color w:val="FFFFFF" w:themeColor="background1"/>
                              </w:rPr>
                              <w:t>issue resolved</w:t>
                            </w:r>
                            <w:r w:rsidRPr="00485F2B">
                              <w:rPr>
                                <w:rFonts w:ascii="Aptos" w:hAnsi="Aptos" w:cs="Arial"/>
                                <w:color w:val="FFFFFF" w:themeColor="background1"/>
                              </w:rPr>
                              <w:t xml:space="preserve">.    </w:t>
                            </w:r>
                          </w:p>
                          <w:p w14:paraId="06DD9680"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55A47" id="Rectangle: Rounded Corners 5" o:spid="_x0000_s1041" style="position:absolute;margin-left:308.1pt;margin-top:8.2pt;width:97.3pt;height:7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t7jwIAAC0FAAAOAAAAZHJzL2Uyb0RvYy54bWysVN9v2yAQfp+0/wHxvtpOm6W16lRRq0yT&#10;srVaO/WZYByjAceAxM7++h3YSdNuT9N4QBx33I/vvuP6pteK7ITzEkxFi7OcEmE41NJsKvr9afnh&#10;khIfmKmZAiMquhee3szfv7vubCkm0IKqhSPoxPiysxVtQ7BllnneCs38GVhhUNmA0yyg6DZZ7ViH&#10;3rXKJnn+MevA1dYBF97j7d2gpPPkv2kED/dN40UgqqKYW0i7S/s67tn8mpUbx2wr+ZgG+4csNJMG&#10;gx5d3bHAyNbJP1xpyR14aMIZB51B00guUg1YTZG/qeaxZVakWhAcb48w+f/nln/dPdoHF1P3dgX8&#10;h0dEss768qiJgh9t+sbpaIuJkz6huD+iKPpAOF4Wk/PprECwOequzvPJbBphzlh5eG2dD58EaBIP&#10;FXWwNfU3bFVCkO1WPgz2B7uUHShZL6VSSXCb9a1yZMewrbP8PF+kTmIIf2qmDOkwn6t8GrNhSK9G&#10;sYBHbeuKerOhhKkN8pYHl2K/eu33/hgDGVdDR4liPuBlRZdppUdqq79APeQyzXGN1Q7vU+Gv/Maq&#10;7phvhxdJNdBQy4CzoKSu6GX0c3CkTKxZJDaP2Lz0JJ5Cv+6JxJKKhHS8WkO9f3DEwcB4b/lSYtwV&#10;5v/AHFIcEcGxDfe4NQoQJhhPlLTgfv3tPtoj81BLSYcjgxD+3DInEJbPBjl5VVxcxBlLwsV0NkHB&#10;nWrWpxqz1beA7Svwg7A8HaN9UIdj40A/43QvYlRUMcMx9tCsUbgNwyjj/8DFYpHMcK4sCyvzaHl0&#10;HqGLiD/1z8zZkXEBufoVDuPFyjecG2zjSwOLbYBGJkK+4DqOCM5kau/4f8ShP5WT1csvN/8NAAD/&#10;/wMAUEsDBBQABgAIAAAAIQA6Mw/A3wAAAAoBAAAPAAAAZHJzL2Rvd25yZXYueG1sTI/BTsMwEETv&#10;SPyDtUjcqJOAQhviVAWJQw+tREGc3XgbR43XUey0ga/v9gTHnXmanSmXk+vECYfQelKQzhIQSLU3&#10;LTUKvj7fH+YgQtRkdOcJFfxggGV1e1PqwvgzfeBpFxvBIRQKrcDG2BdShtqi02HmeyT2Dn5wOvI5&#10;NNIM+szhrpNZkuTS6Zb4g9U9vlmsj7vRKYj2MD7L9Xe/ktvfxeua4vb4uFHq/m5avYCIOMU/GK71&#10;uTpU3GnvRzJBdAryNM8YZSN/AsHAPE14y/4qZAuQVSn/T6guAAAA//8DAFBLAQItABQABgAIAAAA&#10;IQC2gziS/gAAAOEBAAATAAAAAAAAAAAAAAAAAAAAAABbQ29udGVudF9UeXBlc10ueG1sUEsBAi0A&#10;FAAGAAgAAAAhADj9If/WAAAAlAEAAAsAAAAAAAAAAAAAAAAALwEAAF9yZWxzLy5yZWxzUEsBAi0A&#10;FAAGAAgAAAAhAN9ZK3uPAgAALQUAAA4AAAAAAAAAAAAAAAAALgIAAGRycy9lMm9Eb2MueG1sUEsB&#10;Ai0AFAAGAAgAAAAhADozD8DfAAAACgEAAA8AAAAAAAAAAAAAAAAA6QQAAGRycy9kb3ducmV2Lnht&#10;bFBLBQYAAAAABAAEAPMAAAD1BQAAAAA=&#10;" fillcolor="#7030a0" strokecolor="#7f7f7f" strokeweight="1.5pt">
                <v:stroke joinstyle="miter"/>
                <v:path arrowok="t"/>
                <v:textbox>
                  <w:txbxContent>
                    <w:p w14:paraId="737FBF5F"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PSOC conduct improves then </w:t>
                      </w:r>
                      <w:r w:rsidRPr="00485F2B">
                        <w:rPr>
                          <w:rFonts w:ascii="Aptos" w:hAnsi="Aptos" w:cs="Arial"/>
                          <w:b/>
                          <w:bCs/>
                          <w:color w:val="FFFFFF" w:themeColor="background1"/>
                        </w:rPr>
                        <w:t>issue resolved</w:t>
                      </w:r>
                      <w:r w:rsidRPr="00485F2B">
                        <w:rPr>
                          <w:rFonts w:ascii="Aptos" w:hAnsi="Aptos" w:cs="Arial"/>
                          <w:color w:val="FFFFFF" w:themeColor="background1"/>
                        </w:rPr>
                        <w:t xml:space="preserve">.    </w:t>
                      </w:r>
                    </w:p>
                    <w:p w14:paraId="06DD9680" w14:textId="77777777" w:rsidR="00A833B2" w:rsidRPr="00485F2B" w:rsidRDefault="00A833B2" w:rsidP="00A833B2">
                      <w:pPr>
                        <w:jc w:val="center"/>
                        <w:rPr>
                          <w:color w:val="FFFFFF" w:themeColor="background1"/>
                        </w:rPr>
                      </w:pPr>
                    </w:p>
                  </w:txbxContent>
                </v:textbox>
                <w10:wrap anchorx="margin"/>
              </v:roundrect>
            </w:pict>
          </mc:Fallback>
        </mc:AlternateContent>
      </w:r>
      <w:r w:rsidR="00A833B2">
        <w:rPr>
          <w:noProof/>
        </w:rPr>
        <mc:AlternateContent>
          <mc:Choice Requires="wps">
            <w:drawing>
              <wp:anchor distT="0" distB="0" distL="114300" distR="114300" simplePos="0" relativeHeight="251658246" behindDoc="0" locked="0" layoutInCell="1" allowOverlap="1" wp14:anchorId="05252AEA" wp14:editId="0E02E323">
                <wp:simplePos x="0" y="0"/>
                <wp:positionH relativeFrom="margin">
                  <wp:posOffset>5240655</wp:posOffset>
                </wp:positionH>
                <wp:positionV relativeFrom="paragraph">
                  <wp:posOffset>147320</wp:posOffset>
                </wp:positionV>
                <wp:extent cx="1620520" cy="525145"/>
                <wp:effectExtent l="0" t="0" r="17780" b="27305"/>
                <wp:wrapNone/>
                <wp:docPr id="1007670522"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52514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19752E02"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PSOC conduct fails to improve sufficiently.</w:t>
                            </w:r>
                          </w:p>
                          <w:p w14:paraId="3F72C962" w14:textId="77777777" w:rsidR="00A833B2" w:rsidRPr="00485F2B" w:rsidRDefault="00A833B2" w:rsidP="00A833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52AEA" id="Rectangle: Rounded Corners 4" o:spid="_x0000_s1042" style="position:absolute;margin-left:412.65pt;margin-top:11.6pt;width:127.6pt;height:41.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DOkAIAAC0FAAAOAAAAZHJzL2Uyb0RvYy54bWysVN9v2yAQfp+0/wHxvtrO4q616lRRq0yT&#10;srZaO/WZYByjAceAxMn++h3YSdNuT9N4QBx33I/vvuPqeqcV2QrnJZiaFmc5JcJwaKRZ1/T70+LD&#10;BSU+MNMwBUbUdC88vZ69f3fV20pMoAPVCEfQifFVb2vahWCrLPO8E5r5M7DCoLIFp1lA0a2zxrEe&#10;vWuVTfL8POvBNdYBF97j7e2gpLPkv20FD/dt60UgqqaYW0i7S/sq7tnsilVrx2wn+ZgG+4csNJMG&#10;gx5d3bLAyMbJP1xpyR14aMMZB51B20ouUg1YTZG/qeaxY1akWhAcb48w+f/nlt9tH+2Di6l7uwT+&#10;wyMiWW99ddREwY82u9bpaIuJk11CcX9EUewC4XhZnE/ycoJgc9SVk7KYlhHmjFWH19b58FmAJvFQ&#10;Uwcb03zDViUE2Xbpw2B/sEvZgZLNQiqVBLde3ShHtgzb+in/mM9TJzGEPzVThvSYz2VexmwY0qtV&#10;LOBR26am3qwpYWqNvOXBpdivXvu9P8ZAxjXQU6KYD3hZ00Va6ZHa6K/QDLmUOa6x2uF9KvyV31jV&#10;LfPd8CKpBhpqGXAWlNQ1vYh+Do6UiTWLxOYRm5eexFPYrXZEYknFefQUr1bQ7B8ccTAw3lu+kBh3&#10;ifk/MIcUR0RwbMM9bq0ChAnGEyUduF9/u4/2yDzUUtLjyCCEPzfMCYTli0FOXhbTaZyxJEzLT5ED&#10;7lSzOtWYjb4BbF+BH4Tl6RjtgzocWwf6Gad7HqOiihmOsYdmjcJNGEYZ/wcu5vNkhnNlWViaR8uj&#10;8whdRPxp98ycHRkXkKt3cBgvVr3h3GAbXxqYbwK0MhHyBddxRHAmU3vH/yMO/amcrF5+udlvAAAA&#10;//8DAFBLAwQUAAYACAAAACEAYDrbieAAAAALAQAADwAAAGRycy9kb3ducmV2LnhtbEyPwU7DMAyG&#10;70i8Q2QkbiyhVUdXmk4DicMOm8RAnLPGa6o1TtWkW+HpSU9ws+VPv7+/XE+2YxccfOtIwuNCAEOq&#10;nW6pkfD58faQA/NBkVadI5TwjR7W1e1NqQrtrvSOl0NoWAwhXygJJoS+4NzXBq3yC9cjxdvJDVaF&#10;uA4N14O6xnDb8USIJbeqpfjBqB5fDdbnw2glBHMan/j2q9/w/c/qZUthf053Ut7fTZtnYAGn8AfD&#10;rB/VoYpORzeS9qyTkCdZGlEJSZoAmwGRiwzYcZ6yFfCq5P87VL8AAAD//wMAUEsBAi0AFAAGAAgA&#10;AAAhALaDOJL+AAAA4QEAABMAAAAAAAAAAAAAAAAAAAAAAFtDb250ZW50X1R5cGVzXS54bWxQSwEC&#10;LQAUAAYACAAAACEAOP0h/9YAAACUAQAACwAAAAAAAAAAAAAAAAAvAQAAX3JlbHMvLnJlbHNQSwEC&#10;LQAUAAYACAAAACEAH1TAzpACAAAtBQAADgAAAAAAAAAAAAAAAAAuAgAAZHJzL2Uyb0RvYy54bWxQ&#10;SwECLQAUAAYACAAAACEAYDrbieAAAAALAQAADwAAAAAAAAAAAAAAAADqBAAAZHJzL2Rvd25yZXYu&#10;eG1sUEsFBgAAAAAEAAQA8wAAAPcFAAAAAA==&#10;" fillcolor="#7030a0" strokecolor="#7f7f7f" strokeweight="1.5pt">
                <v:stroke joinstyle="miter"/>
                <v:path arrowok="t"/>
                <v:textbox>
                  <w:txbxContent>
                    <w:p w14:paraId="19752E02"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PSOC conduct fails to improve sufficiently.</w:t>
                      </w:r>
                    </w:p>
                    <w:p w14:paraId="3F72C962" w14:textId="77777777" w:rsidR="00A833B2" w:rsidRPr="00485F2B" w:rsidRDefault="00A833B2" w:rsidP="00A833B2">
                      <w:pPr>
                        <w:jc w:val="center"/>
                        <w:rPr>
                          <w:color w:val="FFFFFF" w:themeColor="background1"/>
                        </w:rPr>
                      </w:pPr>
                    </w:p>
                  </w:txbxContent>
                </v:textbox>
                <w10:wrap anchorx="margin"/>
              </v:roundrect>
            </w:pict>
          </mc:Fallback>
        </mc:AlternateContent>
      </w:r>
    </w:p>
    <w:p w14:paraId="13AEA7F3" w14:textId="77777777" w:rsidR="00A833B2" w:rsidRPr="006E3F17" w:rsidRDefault="00A833B2" w:rsidP="002E0B5F">
      <w:pPr>
        <w:spacing w:after="0" w:line="240" w:lineRule="auto"/>
        <w:rPr>
          <w:rFonts w:ascii="Arial" w:hAnsi="Arial" w:cs="Arial"/>
          <w:b/>
          <w:bCs/>
          <w:sz w:val="28"/>
          <w:szCs w:val="28"/>
        </w:rPr>
      </w:pPr>
    </w:p>
    <w:p w14:paraId="2E6DE1A1" w14:textId="75C24CAC" w:rsidR="00A833B2" w:rsidRPr="006E3F17" w:rsidRDefault="00A833B2" w:rsidP="002E0B5F">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80" behindDoc="0" locked="0" layoutInCell="1" allowOverlap="1" wp14:anchorId="7DEC13AB" wp14:editId="5650D32D">
                <wp:simplePos x="0" y="0"/>
                <wp:positionH relativeFrom="column">
                  <wp:posOffset>561975</wp:posOffset>
                </wp:positionH>
                <wp:positionV relativeFrom="paragraph">
                  <wp:posOffset>113030</wp:posOffset>
                </wp:positionV>
                <wp:extent cx="485775" cy="342900"/>
                <wp:effectExtent l="9525" t="8255" r="47625" b="58420"/>
                <wp:wrapNone/>
                <wp:docPr id="206941664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w14:anchorId="7AE3032C">
              <v:shape id="Straight Arrow Connector 3" style="position:absolute;margin-left:44.25pt;margin-top:8.9pt;width:38.25pt;height:27pt;z-index:251731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0gEAAHwDAAAOAAAAZHJzL2Uyb0RvYy54bWysU8Fu2zAMvQ/YPwi6L3ayZm2NOD2k6y7d&#10;FqDdBzCSbAuTRYFU4uTvJ6lpVmy3YToIpEg+ko/U6u44OnEwxBZ9K+ezWgrjFWrr+1b+eH74cCMF&#10;R/AaHHrTypNhebd+/241hcYscECnDYkE4rmZQiuHGENTVawGMwLPMBifjB3SCDGp1FeaYEroo6sW&#10;df2pmpB0IFSGOb3evxjluuB3nVHxe9exicK1MtUWy03l3uW7Wq+g6QnCYNW5DPiHKkawPiW9QN1D&#10;BLEn+xfUaBUhYxdnCscKu84qU3pI3czrP7p5GiCY0ksih8OFJv5/sOrbYeO3lEtXR/8UHlH9ZOFx&#10;M4DvTSng+RTS4OaZqmoK3FxCssJhS2I3fUWdfGAfsbBw7GjMkKk/cSxkny5km2MUKj1e3Syvr5dS&#10;qGT6eLW4rcswKmhegwNx/GJwFFloJUcC2w9xg96nsSLNSyo4PHLMpUHzGpAze3ywzpXpOi+mVt4u&#10;F8sSwOiszsbsxtTvNo7EAfJ+lFP6TJa3boR7rwvYYEB/PssRrEuyiIWgSDZR5ozM2UajpXAmfYks&#10;vZTn/JnAzFleUG52qE9byuaspRGXPs7rmHforV68fn+a9S8AAAD//wMAUEsDBBQABgAIAAAAIQDV&#10;oJRs3wAAAAgBAAAPAAAAZHJzL2Rvd25yZXYueG1sTI/BTsMwEETvSPyDtUjcqFOkpiHEqYAKkQuV&#10;aFHVoxsviUW8jmK3Tfl6tic47sxodl6xGF0njjgE60nBdJKAQKq9sdQo+Ny83mUgQtRkdOcJFZwx&#10;wKK8vip0bvyJPvC4jo3gEgq5VtDG2OdShrpFp8PE90jsffnB6cjn0Egz6BOXu07eJ0kqnbbEH1rd&#10;40uL9ff64BTE5e7cptv6+cGuNm/vqf2pqmqp1O3N+PQIIuIY/8Jwmc/ToeRNe38gE0SnIMtmnGR9&#10;zgQXP50x217BfJqBLAv5H6D8BQAA//8DAFBLAQItABQABgAIAAAAIQC2gziS/gAAAOEBAAATAAAA&#10;AAAAAAAAAAAAAAAAAABbQ29udGVudF9UeXBlc10ueG1sUEsBAi0AFAAGAAgAAAAhADj9If/WAAAA&#10;lAEAAAsAAAAAAAAAAAAAAAAALwEAAF9yZWxzLy5yZWxzUEsBAi0AFAAGAAgAAAAhAL35v8XSAQAA&#10;fAMAAA4AAAAAAAAAAAAAAAAALgIAAGRycy9lMm9Eb2MueG1sUEsBAi0AFAAGAAgAAAAhANWglGzf&#10;AAAACAEAAA8AAAAAAAAAAAAAAAAALAQAAGRycy9kb3ducmV2LnhtbFBLBQYAAAAABAAEAPMAAAA4&#10;BQAAAAA=&#10;" w14:anchorId="552BDF26">
                <v:stroke endarrow="block"/>
              </v:shape>
            </w:pict>
          </mc:Fallback>
        </mc:AlternateContent>
      </w:r>
      <w:r>
        <w:rPr>
          <w:noProof/>
        </w:rPr>
        <mc:AlternateContent>
          <mc:Choice Requires="wps">
            <w:drawing>
              <wp:anchor distT="0" distB="0" distL="114300" distR="114300" simplePos="0" relativeHeight="251658263" behindDoc="0" locked="0" layoutInCell="1" allowOverlap="1" wp14:anchorId="64BB7DF5" wp14:editId="3C10CB24">
                <wp:simplePos x="0" y="0"/>
                <wp:positionH relativeFrom="margin">
                  <wp:posOffset>1067435</wp:posOffset>
                </wp:positionH>
                <wp:positionV relativeFrom="paragraph">
                  <wp:posOffset>179705</wp:posOffset>
                </wp:positionV>
                <wp:extent cx="2742565" cy="567055"/>
                <wp:effectExtent l="0" t="0" r="19685" b="23495"/>
                <wp:wrapNone/>
                <wp:docPr id="122362865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567055"/>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129FE3B7"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If PSOC dismissed or removed, consider </w:t>
                            </w:r>
                            <w:r w:rsidRPr="00485F2B">
                              <w:rPr>
                                <w:rFonts w:ascii="Aptos" w:hAnsi="Aptos" w:cs="Arial"/>
                                <w:b/>
                                <w:bCs/>
                                <w:color w:val="FFFFFF" w:themeColor="background1"/>
                              </w:rPr>
                              <w:t>referral to PVG</w:t>
                            </w:r>
                            <w:r w:rsidRPr="00485F2B">
                              <w:rPr>
                                <w:rFonts w:ascii="Aptos" w:hAnsi="Aptos" w:cs="Arial"/>
                                <w:color w:val="FFFFFF" w:themeColor="background1"/>
                              </w:rPr>
                              <w:t xml:space="preserve"> if criteria met.</w:t>
                            </w:r>
                          </w:p>
                          <w:p w14:paraId="1AEF9E87"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7DF5" id="Rectangle: Rounded Corners 2" o:spid="_x0000_s1043" style="position:absolute;margin-left:84.05pt;margin-top:14.15pt;width:215.95pt;height:44.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o1kQIAAC0FAAAOAAAAZHJzL2Uyb0RvYy54bWysVN9v2yAQfp+0/wHxvtrJ4qa16lRRq0yT&#10;srZaO/WZYByjAceAxMn++h7YSdNuT9N4QBx33I/vvuPqeqcV2QrnJZiKjs5ySoThUEuzruiPp8Wn&#10;C0p8YKZmCoyo6F54ej37+OGqs6UYQwuqFo6gE+PLzla0DcGWWeZ5KzTzZ2CFQWUDTrOAoltntWMd&#10;etcqG+f5edaBq60DLrzH29teSWfJf9MIHu6bxotAVEUxt5B2l/ZV3LPZFSvXjtlW8iEN9g9ZaCYN&#10;Bj26umWBkY2Tf7jSkjvw0IQzDjqDppFcpBqwmlH+rprHllmRakFwvD3C5P+fW363fbQPLqbu7RL4&#10;T4+IZJ315VETBT/Y7Bqnoy0mTnYJxf0RRbELhOPleDoZF+cFJRx1xfk0L4oIc8bKw2vrfPgiQJN4&#10;qKiDjam/Y6sSgmy79KG3P9il7EDJeiGVSoJbr26UI1uGbZ3mn/N56iSG8KdmypAOSXmZF9h6zpBe&#10;jWIBj9rWFfVmTQlTa+QtDy7FfvPa7/0xBjKuho4SxXzAy4ou0kqP1EZ/g7rPpchxDdX271Phb/zG&#10;qm6Zb/sXSdXTUMuAs6CkruhF9HNwpEysWSQ2D9i89iSewm61IxJLGk2jp3i1gnr/4IiDnvHe8oXE&#10;uEvM/4E5pDgigmMb7nFrFCBMMJwoacH9/tt9tEfmoZaSDkcGIfy1YU4gLF8NcvJyNJnEGUvCpJiO&#10;UXCnmtWpxmz0DWD7RvhBWJ6O0T6ow7FxoJ9xuucxKqqY4Ri7b9Yg3IR+lPF/4GI+T2Y4V5aFpXm0&#10;PDqP0EXEn3bPzNmBcQG5egeH8WLlO871tvGlgfkmQCMTIV9xHUYEZzK1d/g/4tCfysnq9ZebvQAA&#10;AP//AwBQSwMEFAAGAAgAAAAhAIsC77PfAAAACgEAAA8AAABkcnMvZG93bnJldi54bWxMj8FOwzAQ&#10;RO9I/IO1lbhRJ62UhjROVZA49EAlCuLsxts4aryOYqcNfD3LiR5HM5p5U24m14kLDqH1pCCdJyCQ&#10;am9aahR8frw+5iBC1GR05wkVfGOATXV/V+rC+Cu94+UQG8ElFAqtwMbYF1KG2qLTYe57JPZOfnA6&#10;shwaaQZ95XLXyUWSZNLplnjB6h5fLNbnw+gURHsaV3L31W/l/ufpeUdxf16+KfUwm7ZrEBGn+B+G&#10;P3xGh4qZjn4kE0THOstTjipY5EsQHMiShM8d2UlXGciqlLcXql8AAAD//wMAUEsBAi0AFAAGAAgA&#10;AAAhALaDOJL+AAAA4QEAABMAAAAAAAAAAAAAAAAAAAAAAFtDb250ZW50X1R5cGVzXS54bWxQSwEC&#10;LQAUAAYACAAAACEAOP0h/9YAAACUAQAACwAAAAAAAAAAAAAAAAAvAQAAX3JlbHMvLnJlbHNQSwEC&#10;LQAUAAYACAAAACEAe4JaNZECAAAtBQAADgAAAAAAAAAAAAAAAAAuAgAAZHJzL2Uyb0RvYy54bWxQ&#10;SwECLQAUAAYACAAAACEAiwLvs98AAAAKAQAADwAAAAAAAAAAAAAAAADrBAAAZHJzL2Rvd25yZXYu&#10;eG1sUEsFBgAAAAAEAAQA8wAAAPcFAAAAAA==&#10;" fillcolor="#7030a0" strokecolor="#7f7f7f" strokeweight="1.5pt">
                <v:stroke joinstyle="miter"/>
                <v:path arrowok="t"/>
                <v:textbox>
                  <w:txbxContent>
                    <w:p w14:paraId="129FE3B7" w14:textId="77777777" w:rsidR="00A833B2" w:rsidRPr="00485F2B" w:rsidRDefault="00A833B2" w:rsidP="00A833B2">
                      <w:pPr>
                        <w:jc w:val="center"/>
                        <w:rPr>
                          <w:rFonts w:ascii="Aptos" w:hAnsi="Aptos" w:cs="Arial"/>
                          <w:color w:val="FFFFFF" w:themeColor="background1"/>
                        </w:rPr>
                      </w:pPr>
                      <w:r w:rsidRPr="00485F2B">
                        <w:rPr>
                          <w:rFonts w:ascii="Aptos" w:hAnsi="Aptos" w:cs="Arial"/>
                          <w:color w:val="FFFFFF" w:themeColor="background1"/>
                        </w:rPr>
                        <w:t xml:space="preserve">If PSOC dismissed or removed, consider </w:t>
                      </w:r>
                      <w:r w:rsidRPr="00485F2B">
                        <w:rPr>
                          <w:rFonts w:ascii="Aptos" w:hAnsi="Aptos" w:cs="Arial"/>
                          <w:b/>
                          <w:bCs/>
                          <w:color w:val="FFFFFF" w:themeColor="background1"/>
                        </w:rPr>
                        <w:t>referral to PVG</w:t>
                      </w:r>
                      <w:r w:rsidRPr="00485F2B">
                        <w:rPr>
                          <w:rFonts w:ascii="Aptos" w:hAnsi="Aptos" w:cs="Arial"/>
                          <w:color w:val="FFFFFF" w:themeColor="background1"/>
                        </w:rPr>
                        <w:t xml:space="preserve"> if criteria met.</w:t>
                      </w:r>
                    </w:p>
                    <w:p w14:paraId="1AEF9E87" w14:textId="77777777" w:rsidR="00A833B2" w:rsidRDefault="00A833B2" w:rsidP="00A833B2">
                      <w:pPr>
                        <w:jc w:val="center"/>
                      </w:pPr>
                    </w:p>
                  </w:txbxContent>
                </v:textbox>
                <w10:wrap anchorx="margin"/>
              </v:roundrect>
            </w:pict>
          </mc:Fallback>
        </mc:AlternateContent>
      </w:r>
    </w:p>
    <w:p w14:paraId="4875BAD9" w14:textId="5C58B619" w:rsidR="00A833B2" w:rsidRDefault="00A833B2" w:rsidP="002E0B5F">
      <w:pPr>
        <w:spacing w:line="240" w:lineRule="auto"/>
      </w:pPr>
      <w:r>
        <w:rPr>
          <w:rFonts w:ascii="Times New Roman" w:hAnsi="Times New Roman" w:cs="Times New Roman"/>
          <w:noProof/>
          <w:kern w:val="0"/>
          <w:sz w:val="24"/>
          <w:szCs w:val="24"/>
          <w14:ligatures w14:val="none"/>
        </w:rPr>
        <mc:AlternateContent>
          <mc:Choice Requires="wps">
            <w:drawing>
              <wp:anchor distT="0" distB="0" distL="114300" distR="114300" simplePos="0" relativeHeight="251658277" behindDoc="0" locked="0" layoutInCell="1" allowOverlap="1" wp14:anchorId="07DBFD25" wp14:editId="77D5B39E">
                <wp:simplePos x="0" y="0"/>
                <wp:positionH relativeFrom="margin">
                  <wp:posOffset>2903220</wp:posOffset>
                </wp:positionH>
                <wp:positionV relativeFrom="paragraph">
                  <wp:posOffset>5214620</wp:posOffset>
                </wp:positionV>
                <wp:extent cx="1515745" cy="1138555"/>
                <wp:effectExtent l="0" t="0" r="27305" b="23495"/>
                <wp:wrapNone/>
                <wp:docPr id="3984069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5745" cy="113855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49F7BB32" w14:textId="77777777" w:rsidR="00A833B2" w:rsidRDefault="00A833B2" w:rsidP="00A833B2">
                            <w:pPr>
                              <w:jc w:val="center"/>
                              <w:rPr>
                                <w:rFonts w:ascii="Aptos" w:hAnsi="Aptos" w:cs="Arial"/>
                              </w:rPr>
                            </w:pPr>
                            <w:r>
                              <w:rPr>
                                <w:rFonts w:ascii="Aptos" w:hAnsi="Aptos" w:cs="Arial"/>
                              </w:rPr>
                              <w:t>Hold hearing.</w:t>
                            </w:r>
                          </w:p>
                          <w:p w14:paraId="3FD53B04" w14:textId="77777777" w:rsidR="00A833B2" w:rsidRDefault="00A833B2" w:rsidP="00A833B2">
                            <w:pPr>
                              <w:jc w:val="center"/>
                              <w:rPr>
                                <w:rFonts w:ascii="Aptos" w:hAnsi="Aptos" w:cs="Arial"/>
                              </w:rPr>
                            </w:pPr>
                            <w:r>
                              <w:rPr>
                                <w:rFonts w:ascii="Aptos" w:hAnsi="Aptos" w:cs="Arial"/>
                              </w:rPr>
                              <w:t>Adjourn hearing.</w:t>
                            </w:r>
                          </w:p>
                          <w:p w14:paraId="7245D7B9" w14:textId="77777777" w:rsidR="00A833B2" w:rsidRDefault="00A833B2" w:rsidP="00A833B2">
                            <w:pPr>
                              <w:jc w:val="center"/>
                              <w:rPr>
                                <w:rFonts w:ascii="Aptos" w:hAnsi="Aptos" w:cs="Arial"/>
                              </w:rPr>
                            </w:pPr>
                            <w:r>
                              <w:rPr>
                                <w:rFonts w:ascii="Aptos" w:hAnsi="Aptos" w:cs="Arial"/>
                              </w:rPr>
                              <w:t>Decide disciplinary action.</w:t>
                            </w:r>
                          </w:p>
                          <w:p w14:paraId="7C71DB26" w14:textId="77777777" w:rsidR="00A833B2" w:rsidRDefault="00A833B2" w:rsidP="00A83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BFD25" id="Rectangle: Rounded Corners 1" o:spid="_x0000_s1044" style="position:absolute;margin-left:228.6pt;margin-top:410.6pt;width:119.35pt;height:89.6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d/kQIAAC4FAAAOAAAAZHJzL2Uyb0RvYy54bWysVN9v2yAQfp+0/wHxvtrO4ja16lRRq0yT&#10;srZaO/WZYBxbA44BiZ399T2wk6bdnqbxgDjuuB/ffcfVda8k2QnrWtAlzc5SSoTmULV6U9IfT8tP&#10;M0qcZ7piErQo6V44ej3/+OGqM4WYQAOyEpagE+2KzpS08d4USeJ4IxRzZ2CERmUNVjGPot0klWUd&#10;elcymaTpedKBrYwFLpzD29tBSefRf10L7u/r2glPZEkxNx93G/d12JP5FSs2lpmm5WMa7B+yUKzV&#10;GPTo6pZ5Rra2/cOVarkFB7U/46ASqOuWi1gDVpOl76p5bJgRsRYEx5kjTO7/ueV3u0fzYEPqzqyA&#10;/3SISNIZVxw1QXCjTV9bFWwxcdJHFPdHFEXvCcfLLM/yi2lOCUddln2e5XkecE5YcXhurPNfBCgS&#10;DiW1sNXVd+xVhJDtVs4P9ge7mB7Itlq2UkbBbtY30pIdC31NJ+l5bCWGcKdmUpMOc7hMc+w9Z8iv&#10;WjKPR2Wqkjq9oYTJDRKXextjv3nt9u4YAylXQUeJZM7jZUmXccVHcqu+QTXkkqe4xmqH97HwN35D&#10;VbfMNcOLqBp4qFqPwyBbVdJZ8HNwJHWoWUQ6j9i8NiWcfL/uSYslZbPgKVytodo/WGJhoLwzfNli&#10;3BXm/8AschwRwbn197jVEhAmGE+UNGB//+0+2CP1UEtJhzODEP7aMisQlq8aSXmZTadhyKIwzS8m&#10;KNhTzfpUo7fqBrB9Gf4QhsdjsPfycKwtqGcc70WIiiqmOcYemjUKN36YZfwguFgsohkOlmF+pR8N&#10;D84DdAHxp/6ZWTMyziNZ7+AwX6x4x7nBNrzUsNh6qNtIyFdcxxnBoYztHT+QMPWncrR6/ebmLwAA&#10;AP//AwBQSwMEFAAGAAgAAAAhABEYkzHhAAAADAEAAA8AAABkcnMvZG93bnJldi54bWxMj01PwzAM&#10;hu9I/IfISNxY0oqNrTSdEGLiAocNDnDLGq+taJyqST/27zEndrPlR6+fN9/OrhUj9qHxpCFZKBBI&#10;pbcNVRo+P3Z3axAhGrKm9YQazhhgW1xf5SazfqI9jodYCQ6hkBkNdYxdJmUoa3QmLHyHxLeT752J&#10;vPaVtL2ZONy1MlVqJZ1piD/UpsPnGsufw+A00OvXe/923uNLedqN9ntIpmpItL69mZ8eQUSc4z8M&#10;f/qsDgU7Hf1ANohWw/3yIWVUwzpNeGBitVluQBwZVUotQRa5vCxR/AIAAP//AwBQSwECLQAUAAYA&#10;CAAAACEAtoM4kv4AAADhAQAAEwAAAAAAAAAAAAAAAAAAAAAAW0NvbnRlbnRfVHlwZXNdLnhtbFBL&#10;AQItABQABgAIAAAAIQA4/SH/1gAAAJQBAAALAAAAAAAAAAAAAAAAAC8BAABfcmVscy8ucmVsc1BL&#10;AQItABQABgAIAAAAIQAImed/kQIAAC4FAAAOAAAAAAAAAAAAAAAAAC4CAABkcnMvZTJvRG9jLnht&#10;bFBLAQItABQABgAIAAAAIQARGJMx4QAAAAwBAAAPAAAAAAAAAAAAAAAAAOsEAABkcnMvZG93bnJl&#10;di54bWxQSwUGAAAAAAQABADzAAAA+QUAAAAA&#10;" fillcolor="#002060" strokecolor="#7f7f7f" strokeweight="1.5pt">
                <v:stroke joinstyle="miter"/>
                <v:path arrowok="t"/>
                <v:textbox>
                  <w:txbxContent>
                    <w:p w14:paraId="49F7BB32" w14:textId="77777777" w:rsidR="00A833B2" w:rsidRDefault="00A833B2" w:rsidP="00A833B2">
                      <w:pPr>
                        <w:jc w:val="center"/>
                        <w:rPr>
                          <w:rFonts w:ascii="Aptos" w:hAnsi="Aptos" w:cs="Arial"/>
                        </w:rPr>
                      </w:pPr>
                      <w:r>
                        <w:rPr>
                          <w:rFonts w:ascii="Aptos" w:hAnsi="Aptos" w:cs="Arial"/>
                        </w:rPr>
                        <w:t>Hold hearing.</w:t>
                      </w:r>
                    </w:p>
                    <w:p w14:paraId="3FD53B04" w14:textId="77777777" w:rsidR="00A833B2" w:rsidRDefault="00A833B2" w:rsidP="00A833B2">
                      <w:pPr>
                        <w:jc w:val="center"/>
                        <w:rPr>
                          <w:rFonts w:ascii="Aptos" w:hAnsi="Aptos" w:cs="Arial"/>
                        </w:rPr>
                      </w:pPr>
                      <w:r>
                        <w:rPr>
                          <w:rFonts w:ascii="Aptos" w:hAnsi="Aptos" w:cs="Arial"/>
                        </w:rPr>
                        <w:t>Adjourn hearing.</w:t>
                      </w:r>
                    </w:p>
                    <w:p w14:paraId="7245D7B9" w14:textId="77777777" w:rsidR="00A833B2" w:rsidRDefault="00A833B2" w:rsidP="00A833B2">
                      <w:pPr>
                        <w:jc w:val="center"/>
                        <w:rPr>
                          <w:rFonts w:ascii="Aptos" w:hAnsi="Aptos" w:cs="Arial"/>
                        </w:rPr>
                      </w:pPr>
                      <w:r>
                        <w:rPr>
                          <w:rFonts w:ascii="Aptos" w:hAnsi="Aptos" w:cs="Arial"/>
                        </w:rPr>
                        <w:t>Decide disciplinary action.</w:t>
                      </w:r>
                    </w:p>
                    <w:p w14:paraId="7C71DB26" w14:textId="77777777" w:rsidR="00A833B2" w:rsidRDefault="00A833B2" w:rsidP="00A833B2">
                      <w:pPr>
                        <w:jc w:val="center"/>
                      </w:pPr>
                    </w:p>
                  </w:txbxContent>
                </v:textbox>
                <w10:wrap anchorx="margin"/>
              </v:roundrect>
            </w:pict>
          </mc:Fallback>
        </mc:AlternateContent>
      </w:r>
    </w:p>
    <w:p w14:paraId="2A2CCEE7" w14:textId="5AE26010" w:rsidR="00046857" w:rsidRPr="00BB1BCC" w:rsidRDefault="00046857" w:rsidP="002E0B5F">
      <w:pPr>
        <w:pStyle w:val="Heading1"/>
        <w:spacing w:line="240" w:lineRule="auto"/>
        <w:rPr>
          <w:rFonts w:ascii="Times New Roman" w:hAnsi="Times New Roman" w:cs="Times New Roman"/>
          <w:b/>
          <w:bCs/>
          <w:color w:val="002060"/>
        </w:rPr>
      </w:pPr>
      <w:bookmarkStart w:id="3" w:name="_Toc202543446"/>
      <w:r w:rsidRPr="00BB1BCC">
        <w:rPr>
          <w:rFonts w:ascii="Times New Roman" w:hAnsi="Times New Roman" w:cs="Times New Roman"/>
          <w:b/>
          <w:bCs/>
          <w:color w:val="002060"/>
        </w:rPr>
        <w:lastRenderedPageBreak/>
        <w:t>Taking Formal Action</w:t>
      </w:r>
      <w:bookmarkEnd w:id="3"/>
    </w:p>
    <w:p w14:paraId="4FA545E6" w14:textId="5F766CF8" w:rsidR="000E2C13" w:rsidRPr="00C30FB7" w:rsidRDefault="003444ED" w:rsidP="002E0B5F">
      <w:pPr>
        <w:spacing w:after="0" w:line="240" w:lineRule="auto"/>
        <w:rPr>
          <w:rFonts w:ascii="Aptos" w:hAnsi="Aptos" w:cs="Arial"/>
        </w:rPr>
      </w:pPr>
      <w:r w:rsidRPr="00C30FB7">
        <w:rPr>
          <w:rFonts w:ascii="Aptos" w:hAnsi="Aptos" w:cs="Arial"/>
        </w:rPr>
        <w:t>Resolving disciplinary issues through formal action is essential to manage</w:t>
      </w:r>
      <w:r w:rsidR="008845FB" w:rsidRPr="00C30FB7">
        <w:rPr>
          <w:rFonts w:ascii="Aptos" w:hAnsi="Aptos" w:cs="Arial"/>
        </w:rPr>
        <w:t xml:space="preserve"> wellbeing and protection</w:t>
      </w:r>
      <w:r w:rsidRPr="00C30FB7">
        <w:rPr>
          <w:rFonts w:ascii="Aptos" w:hAnsi="Aptos" w:cs="Arial"/>
        </w:rPr>
        <w:t xml:space="preserve"> cases </w:t>
      </w:r>
      <w:r w:rsidR="00D346D1" w:rsidRPr="00C30FB7">
        <w:rPr>
          <w:rFonts w:ascii="Aptos" w:hAnsi="Aptos" w:cs="Arial"/>
        </w:rPr>
        <w:t xml:space="preserve">of </w:t>
      </w:r>
      <w:r w:rsidR="00B2353D" w:rsidRPr="00C30FB7">
        <w:rPr>
          <w:rFonts w:ascii="Aptos" w:hAnsi="Aptos" w:cs="Arial"/>
        </w:rPr>
        <w:t>unacceptable c</w:t>
      </w:r>
      <w:r w:rsidR="005F5960" w:rsidRPr="00C30FB7">
        <w:rPr>
          <w:rFonts w:ascii="Aptos" w:hAnsi="Aptos" w:cs="Arial"/>
        </w:rPr>
        <w:t>onduct</w:t>
      </w:r>
      <w:r w:rsidR="00CD218E" w:rsidRPr="00C30FB7">
        <w:rPr>
          <w:rFonts w:ascii="Aptos" w:hAnsi="Aptos" w:cs="Arial"/>
        </w:rPr>
        <w:t xml:space="preserve"> that could reflect</w:t>
      </w:r>
      <w:r w:rsidR="00D346D1" w:rsidRPr="00C30FB7">
        <w:rPr>
          <w:rFonts w:ascii="Aptos" w:hAnsi="Aptos" w:cs="Arial"/>
        </w:rPr>
        <w:t xml:space="preserve"> </w:t>
      </w:r>
      <w:r w:rsidR="008358E5" w:rsidRPr="00C30FB7">
        <w:rPr>
          <w:rFonts w:ascii="Aptos" w:hAnsi="Aptos" w:cs="Arial"/>
        </w:rPr>
        <w:t xml:space="preserve">serious poor practice, </w:t>
      </w:r>
      <w:r w:rsidR="00D346D1" w:rsidRPr="00C30FB7">
        <w:rPr>
          <w:rFonts w:ascii="Aptos" w:hAnsi="Aptos" w:cs="Arial"/>
        </w:rPr>
        <w:t>misconduct or gross misconduct</w:t>
      </w:r>
      <w:r w:rsidRPr="00C30FB7">
        <w:rPr>
          <w:rFonts w:ascii="Aptos" w:hAnsi="Aptos" w:cs="Arial"/>
        </w:rPr>
        <w:t xml:space="preserve">. </w:t>
      </w:r>
      <w:r w:rsidR="00D80A63" w:rsidRPr="00C30FB7">
        <w:rPr>
          <w:rFonts w:ascii="Aptos" w:hAnsi="Aptos" w:cs="Arial"/>
        </w:rPr>
        <w:t xml:space="preserve">Where </w:t>
      </w:r>
      <w:r w:rsidR="00A67A64" w:rsidRPr="00C30FB7">
        <w:rPr>
          <w:rFonts w:ascii="Aptos" w:hAnsi="Aptos" w:cs="Arial"/>
        </w:rPr>
        <w:t xml:space="preserve">an </w:t>
      </w:r>
      <w:r w:rsidR="0037360B" w:rsidRPr="00C30FB7">
        <w:rPr>
          <w:rFonts w:ascii="Aptos" w:hAnsi="Aptos" w:cs="Arial"/>
        </w:rPr>
        <w:t>investigation</w:t>
      </w:r>
      <w:r w:rsidR="00377998" w:rsidRPr="00C30FB7">
        <w:rPr>
          <w:rFonts w:ascii="Aptos" w:hAnsi="Aptos" w:cs="Arial"/>
        </w:rPr>
        <w:t xml:space="preserve"> has </w:t>
      </w:r>
      <w:r w:rsidR="00D80A63" w:rsidRPr="00C30FB7">
        <w:rPr>
          <w:rFonts w:ascii="Aptos" w:hAnsi="Aptos" w:cs="Arial"/>
        </w:rPr>
        <w:t xml:space="preserve">identified that a </w:t>
      </w:r>
      <w:r w:rsidR="00F02D72" w:rsidRPr="00C30FB7">
        <w:rPr>
          <w:rFonts w:ascii="Aptos" w:hAnsi="Aptos" w:cs="Arial"/>
        </w:rPr>
        <w:t>disciplinary</w:t>
      </w:r>
      <w:r w:rsidR="00D80A63" w:rsidRPr="00C30FB7">
        <w:rPr>
          <w:rFonts w:ascii="Aptos" w:hAnsi="Aptos" w:cs="Arial"/>
        </w:rPr>
        <w:t xml:space="preserve"> hearing needs to take place, this should be informed by</w:t>
      </w:r>
      <w:r w:rsidR="00321A5E" w:rsidRPr="00C30FB7">
        <w:rPr>
          <w:rFonts w:ascii="Aptos" w:hAnsi="Aptos" w:cs="Arial"/>
        </w:rPr>
        <w:t xml:space="preserve"> an appropriate </w:t>
      </w:r>
      <w:hyperlink r:id="rId12" w:history="1">
        <w:r w:rsidR="00321A5E" w:rsidRPr="00C30FB7">
          <w:rPr>
            <w:rStyle w:val="Hyperlink"/>
            <w:rFonts w:ascii="Aptos" w:hAnsi="Aptos" w:cs="Arial"/>
          </w:rPr>
          <w:t>investigation report</w:t>
        </w:r>
      </w:hyperlink>
      <w:r w:rsidR="00321A5E" w:rsidRPr="00C30FB7">
        <w:rPr>
          <w:rFonts w:ascii="Aptos" w:hAnsi="Aptos" w:cs="Arial"/>
        </w:rPr>
        <w:t xml:space="preserve"> that has established the basic facts. </w:t>
      </w:r>
    </w:p>
    <w:p w14:paraId="76C3C68F" w14:textId="77777777" w:rsidR="000E2C13" w:rsidRPr="00C30FB7" w:rsidRDefault="000E2C13" w:rsidP="002E0B5F">
      <w:pPr>
        <w:spacing w:after="0" w:line="240" w:lineRule="auto"/>
        <w:rPr>
          <w:rFonts w:ascii="Aptos" w:hAnsi="Aptos" w:cs="Arial"/>
        </w:rPr>
      </w:pPr>
    </w:p>
    <w:p w14:paraId="41E321C0" w14:textId="0A3E655F" w:rsidR="0071728E" w:rsidRPr="00C30FB7" w:rsidRDefault="002F1F5E" w:rsidP="002E0B5F">
      <w:pPr>
        <w:spacing w:after="0" w:line="240" w:lineRule="auto"/>
        <w:rPr>
          <w:rFonts w:ascii="Aptos" w:hAnsi="Aptos" w:cs="Arial"/>
        </w:rPr>
      </w:pPr>
      <w:r w:rsidRPr="00C30FB7">
        <w:rPr>
          <w:rFonts w:ascii="Aptos" w:hAnsi="Aptos" w:cs="Arial"/>
        </w:rPr>
        <w:t>A hearing</w:t>
      </w:r>
      <w:r w:rsidR="00E37563" w:rsidRPr="00C30FB7">
        <w:rPr>
          <w:rFonts w:ascii="Aptos" w:hAnsi="Aptos" w:cs="Arial"/>
        </w:rPr>
        <w:t xml:space="preserve"> </w:t>
      </w:r>
      <w:r w:rsidRPr="00C30FB7">
        <w:rPr>
          <w:rFonts w:ascii="Aptos" w:hAnsi="Aptos" w:cs="Arial"/>
        </w:rPr>
        <w:t>should be</w:t>
      </w:r>
      <w:r w:rsidR="00D644D4" w:rsidRPr="00C30FB7">
        <w:rPr>
          <w:rFonts w:ascii="Aptos" w:hAnsi="Aptos" w:cs="Arial"/>
        </w:rPr>
        <w:t xml:space="preserve"> </w:t>
      </w:r>
      <w:r w:rsidR="00E37563" w:rsidRPr="00C30FB7">
        <w:rPr>
          <w:rFonts w:ascii="Aptos" w:hAnsi="Aptos" w:cs="Arial"/>
        </w:rPr>
        <w:t>scheduled, and t</w:t>
      </w:r>
      <w:r w:rsidR="00987A5A" w:rsidRPr="00C30FB7">
        <w:rPr>
          <w:rFonts w:ascii="Aptos" w:hAnsi="Aptos" w:cs="Arial"/>
        </w:rPr>
        <w:t xml:space="preserve">he </w:t>
      </w:r>
      <w:r w:rsidR="001B3A0E" w:rsidRPr="00C30FB7">
        <w:rPr>
          <w:rFonts w:ascii="Aptos" w:hAnsi="Aptos" w:cs="Arial"/>
        </w:rPr>
        <w:t>PSOC</w:t>
      </w:r>
      <w:r w:rsidR="00445748" w:rsidRPr="00C30FB7">
        <w:rPr>
          <w:rFonts w:ascii="Aptos" w:hAnsi="Aptos" w:cs="Arial"/>
        </w:rPr>
        <w:t xml:space="preserve"> </w:t>
      </w:r>
      <w:r w:rsidR="00987A5A" w:rsidRPr="00C30FB7">
        <w:rPr>
          <w:rFonts w:ascii="Aptos" w:hAnsi="Aptos" w:cs="Arial"/>
        </w:rPr>
        <w:t>should be notified</w:t>
      </w:r>
      <w:r w:rsidR="00926436" w:rsidRPr="00C30FB7">
        <w:rPr>
          <w:rFonts w:ascii="Aptos" w:hAnsi="Aptos" w:cs="Arial"/>
        </w:rPr>
        <w:t xml:space="preserve"> and informed they can be accompanied</w:t>
      </w:r>
      <w:r w:rsidR="0085477E" w:rsidRPr="00C30FB7">
        <w:rPr>
          <w:rFonts w:ascii="Aptos" w:hAnsi="Aptos" w:cs="Arial"/>
        </w:rPr>
        <w:t>, sometimes referred to as a</w:t>
      </w:r>
      <w:r w:rsidR="00D62FCF" w:rsidRPr="00C30FB7">
        <w:rPr>
          <w:rFonts w:ascii="Aptos" w:hAnsi="Aptos" w:cs="Arial"/>
        </w:rPr>
        <w:t xml:space="preserve"> companion</w:t>
      </w:r>
      <w:r w:rsidR="00CA4C71" w:rsidRPr="00C30FB7">
        <w:rPr>
          <w:rFonts w:ascii="Aptos" w:hAnsi="Aptos" w:cs="Arial"/>
        </w:rPr>
        <w:t>. Decisions reached at a hearing can range f</w:t>
      </w:r>
      <w:r w:rsidR="00F150EA" w:rsidRPr="00C30FB7">
        <w:rPr>
          <w:rFonts w:ascii="Aptos" w:hAnsi="Aptos" w:cs="Arial"/>
        </w:rPr>
        <w:t>rom</w:t>
      </w:r>
      <w:r w:rsidR="006B7F85" w:rsidRPr="00C30FB7">
        <w:rPr>
          <w:rFonts w:ascii="Aptos" w:hAnsi="Aptos" w:cs="Arial"/>
        </w:rPr>
        <w:t xml:space="preserve"> </w:t>
      </w:r>
      <w:r w:rsidR="00CA4C71" w:rsidRPr="00C30FB7">
        <w:rPr>
          <w:rFonts w:ascii="Aptos" w:hAnsi="Aptos" w:cs="Arial"/>
        </w:rPr>
        <w:t xml:space="preserve">no </w:t>
      </w:r>
      <w:r w:rsidR="00740D5E" w:rsidRPr="00C30FB7">
        <w:rPr>
          <w:rFonts w:ascii="Aptos" w:hAnsi="Aptos" w:cs="Arial"/>
        </w:rPr>
        <w:t>penalty to dismissal</w:t>
      </w:r>
      <w:r w:rsidR="00C62397" w:rsidRPr="00C30FB7">
        <w:rPr>
          <w:rFonts w:ascii="Aptos" w:hAnsi="Aptos" w:cs="Arial"/>
        </w:rPr>
        <w:t>/removal of membership</w:t>
      </w:r>
      <w:r w:rsidR="00F76276" w:rsidRPr="00C30FB7">
        <w:rPr>
          <w:rFonts w:ascii="Aptos" w:hAnsi="Aptos" w:cs="Arial"/>
        </w:rPr>
        <w:t xml:space="preserve">. This </w:t>
      </w:r>
      <w:r w:rsidR="00CF7837" w:rsidRPr="00C30FB7">
        <w:rPr>
          <w:rFonts w:ascii="Aptos" w:hAnsi="Aptos" w:cs="Arial"/>
        </w:rPr>
        <w:t xml:space="preserve">decision </w:t>
      </w:r>
      <w:r w:rsidR="00E04DA5" w:rsidRPr="00C30FB7">
        <w:rPr>
          <w:rFonts w:ascii="Aptos" w:hAnsi="Aptos" w:cs="Arial"/>
        </w:rPr>
        <w:t xml:space="preserve">should be provided to the </w:t>
      </w:r>
      <w:r w:rsidR="0058792A" w:rsidRPr="00C30FB7">
        <w:rPr>
          <w:rFonts w:ascii="Aptos" w:hAnsi="Aptos" w:cs="Arial"/>
        </w:rPr>
        <w:t xml:space="preserve">PSOC </w:t>
      </w:r>
      <w:r w:rsidR="00E04DA5" w:rsidRPr="00C30FB7">
        <w:rPr>
          <w:rFonts w:ascii="Aptos" w:hAnsi="Aptos" w:cs="Arial"/>
        </w:rPr>
        <w:t>in writing</w:t>
      </w:r>
      <w:r w:rsidR="00F150EA" w:rsidRPr="00C30FB7">
        <w:rPr>
          <w:rFonts w:ascii="Aptos" w:hAnsi="Aptos" w:cs="Arial"/>
        </w:rPr>
        <w:t>, along with the opportunity to appea</w:t>
      </w:r>
      <w:r w:rsidR="00296B29" w:rsidRPr="00C30FB7">
        <w:rPr>
          <w:rFonts w:ascii="Aptos" w:hAnsi="Aptos" w:cs="Arial"/>
        </w:rPr>
        <w:t>l the decision</w:t>
      </w:r>
      <w:r w:rsidR="00F150EA" w:rsidRPr="00C30FB7">
        <w:rPr>
          <w:rFonts w:ascii="Aptos" w:hAnsi="Aptos" w:cs="Arial"/>
        </w:rPr>
        <w:t xml:space="preserve">. </w:t>
      </w:r>
      <w:r w:rsidR="00481950" w:rsidRPr="00C30FB7">
        <w:rPr>
          <w:rFonts w:ascii="Aptos" w:hAnsi="Aptos" w:cs="Arial"/>
        </w:rPr>
        <w:t xml:space="preserve">If conduct does not improve </w:t>
      </w:r>
      <w:r w:rsidR="00296B29" w:rsidRPr="00C30FB7">
        <w:rPr>
          <w:rFonts w:ascii="Aptos" w:hAnsi="Aptos" w:cs="Arial"/>
        </w:rPr>
        <w:t>following</w:t>
      </w:r>
      <w:r w:rsidR="00481950" w:rsidRPr="00C30FB7">
        <w:rPr>
          <w:rFonts w:ascii="Aptos" w:hAnsi="Aptos" w:cs="Arial"/>
        </w:rPr>
        <w:t xml:space="preserve"> the disciplinary action, this could result in a </w:t>
      </w:r>
      <w:r w:rsidR="00916BA8" w:rsidRPr="00C30FB7">
        <w:rPr>
          <w:rFonts w:ascii="Aptos" w:hAnsi="Aptos" w:cs="Arial"/>
        </w:rPr>
        <w:t>further hearing. Where the conduct does improve</w:t>
      </w:r>
      <w:r w:rsidR="00565E62" w:rsidRPr="00C30FB7">
        <w:rPr>
          <w:rFonts w:ascii="Aptos" w:hAnsi="Aptos" w:cs="Arial"/>
        </w:rPr>
        <w:t xml:space="preserve">, the disciplinary action should be considered complete and confirmed in writing with the </w:t>
      </w:r>
      <w:r w:rsidR="00901A8E" w:rsidRPr="00C30FB7">
        <w:rPr>
          <w:rFonts w:ascii="Aptos" w:hAnsi="Aptos" w:cs="Arial"/>
        </w:rPr>
        <w:t>PSOC</w:t>
      </w:r>
      <w:r w:rsidR="00565E62" w:rsidRPr="00C30FB7">
        <w:rPr>
          <w:rFonts w:ascii="Aptos" w:hAnsi="Aptos" w:cs="Arial"/>
        </w:rPr>
        <w:t xml:space="preserve">. </w:t>
      </w:r>
    </w:p>
    <w:p w14:paraId="325924D6" w14:textId="77777777" w:rsidR="003743C6" w:rsidRPr="00C30FB7" w:rsidRDefault="003743C6" w:rsidP="002E0B5F">
      <w:pPr>
        <w:spacing w:after="0" w:line="240" w:lineRule="auto"/>
        <w:rPr>
          <w:rFonts w:ascii="Aptos" w:hAnsi="Aptos" w:cs="Arial"/>
        </w:rPr>
      </w:pPr>
    </w:p>
    <w:p w14:paraId="55FC816D" w14:textId="0C194BDE" w:rsidR="003743C6" w:rsidRPr="00C30FB7" w:rsidRDefault="003743C6" w:rsidP="002E0B5F">
      <w:pPr>
        <w:spacing w:after="0" w:line="240" w:lineRule="auto"/>
        <w:rPr>
          <w:rFonts w:ascii="Aptos" w:hAnsi="Aptos" w:cs="Arial"/>
        </w:rPr>
      </w:pPr>
      <w:r w:rsidRPr="00C30FB7">
        <w:rPr>
          <w:rStyle w:val="normaltextrun"/>
          <w:rFonts w:ascii="Aptos" w:hAnsi="Aptos" w:cs="Arial"/>
          <w:b/>
          <w:i/>
          <w:iCs/>
          <w:shd w:val="clear" w:color="auto" w:fill="FFFFFF"/>
        </w:rPr>
        <w:t>NOTE</w:t>
      </w:r>
      <w:r w:rsidRPr="00C30FB7">
        <w:rPr>
          <w:rStyle w:val="normaltextrun"/>
          <w:rFonts w:ascii="Aptos" w:hAnsi="Aptos" w:cs="Arial"/>
          <w:i/>
          <w:iCs/>
          <w:shd w:val="clear" w:color="auto" w:fill="FFFFFF"/>
        </w:rPr>
        <w:t>: If criminal actions are being investigated but the conduct requires prompt attention, the SGB need not await the outcome of the criminal prosecution before taking fair and reasonable action. Advice should be sought from the police in this regard, but formal action can still be taken. The standard of proof for action is lower for employment matters than criminal matters and therefore action can be taken if, on a</w:t>
      </w:r>
      <w:r w:rsidRPr="00C30FB7">
        <w:rPr>
          <w:rStyle w:val="eop"/>
          <w:rFonts w:ascii="Aptos" w:hAnsi="Aptos" w:cs="Arial"/>
          <w:i/>
          <w:iCs/>
          <w:shd w:val="clear" w:color="auto" w:fill="FFFFFF"/>
        </w:rPr>
        <w:t xml:space="preserve"> balance of probability, the misconduct or gross misconduct occurred as opposed to in criminal standard of proof of beyond reasonable doubt</w:t>
      </w:r>
      <w:r w:rsidR="004F1036" w:rsidRPr="00C30FB7">
        <w:rPr>
          <w:rStyle w:val="eop"/>
          <w:rFonts w:ascii="Aptos" w:hAnsi="Aptos" w:cs="Arial"/>
          <w:i/>
          <w:iCs/>
          <w:shd w:val="clear" w:color="auto" w:fill="FFFFFF"/>
        </w:rPr>
        <w:t>.</w:t>
      </w:r>
    </w:p>
    <w:p w14:paraId="3BBABA7C" w14:textId="77777777" w:rsidR="00DC6DE6" w:rsidRDefault="00DC6DE6" w:rsidP="002E0B5F">
      <w:pPr>
        <w:pStyle w:val="Heading1"/>
        <w:spacing w:line="240" w:lineRule="auto"/>
        <w:rPr>
          <w:rFonts w:ascii="Times New Roman" w:hAnsi="Times New Roman" w:cs="Times New Roman"/>
          <w:b/>
          <w:bCs/>
          <w:color w:val="7030A0"/>
          <w:sz w:val="36"/>
          <w:szCs w:val="36"/>
        </w:rPr>
      </w:pPr>
      <w:bookmarkStart w:id="4" w:name="_Disciplinary_Hearing_Procedural"/>
      <w:bookmarkEnd w:id="4"/>
    </w:p>
    <w:p w14:paraId="5E373BB5" w14:textId="0C33D68E" w:rsidR="008D1F39" w:rsidRPr="00D54772" w:rsidRDefault="00BA3CA5" w:rsidP="002E0B5F">
      <w:pPr>
        <w:pStyle w:val="Heading1"/>
        <w:spacing w:line="240" w:lineRule="auto"/>
        <w:rPr>
          <w:rFonts w:ascii="Times New Roman" w:hAnsi="Times New Roman" w:cs="Times New Roman"/>
          <w:b/>
          <w:bCs/>
          <w:color w:val="002060"/>
        </w:rPr>
      </w:pPr>
      <w:bookmarkStart w:id="5" w:name="_Toc202543447"/>
      <w:r w:rsidRPr="00D54772">
        <w:rPr>
          <w:rFonts w:ascii="Times New Roman" w:hAnsi="Times New Roman" w:cs="Times New Roman"/>
          <w:b/>
          <w:bCs/>
          <w:color w:val="002060"/>
        </w:rPr>
        <w:t>Disciplinary Hearing Procedural Steps</w:t>
      </w:r>
      <w:r w:rsidR="00A83816" w:rsidRPr="00D54772">
        <w:rPr>
          <w:rFonts w:ascii="Times New Roman" w:hAnsi="Times New Roman" w:cs="Times New Roman"/>
          <w:b/>
          <w:bCs/>
          <w:color w:val="002060"/>
        </w:rPr>
        <w:t>:</w:t>
      </w:r>
      <w:bookmarkEnd w:id="5"/>
      <w:r w:rsidR="00F665A4" w:rsidRPr="00D54772">
        <w:rPr>
          <w:rFonts w:ascii="Times New Roman" w:hAnsi="Times New Roman" w:cs="Times New Roman"/>
          <w:b/>
          <w:bCs/>
          <w:color w:val="002060"/>
        </w:rPr>
        <w:t xml:space="preserve">  </w:t>
      </w:r>
    </w:p>
    <w:p w14:paraId="0489B42E" w14:textId="20AE6A78" w:rsidR="00D9579F" w:rsidRPr="00D54772" w:rsidRDefault="00A83816" w:rsidP="002E0B5F">
      <w:pPr>
        <w:pStyle w:val="Heading2"/>
        <w:spacing w:line="240" w:lineRule="auto"/>
        <w:ind w:left="10"/>
        <w:rPr>
          <w:rFonts w:ascii="Times New Roman" w:hAnsi="Times New Roman" w:cs="Times New Roman"/>
          <w:b/>
          <w:bCs/>
          <w:color w:val="002060"/>
          <w:sz w:val="32"/>
          <w:szCs w:val="32"/>
        </w:rPr>
      </w:pPr>
      <w:bookmarkStart w:id="6" w:name="_Toc202543448"/>
      <w:r w:rsidRPr="00D54772">
        <w:rPr>
          <w:rFonts w:ascii="Times New Roman" w:hAnsi="Times New Roman" w:cs="Times New Roman"/>
          <w:b/>
          <w:bCs/>
          <w:color w:val="002060"/>
          <w:sz w:val="32"/>
          <w:szCs w:val="32"/>
        </w:rPr>
        <w:t>Taking Formal Action</w:t>
      </w:r>
      <w:bookmarkEnd w:id="6"/>
    </w:p>
    <w:p w14:paraId="5C8885A3" w14:textId="55EBF617" w:rsidR="005B301B" w:rsidRPr="00E048B6" w:rsidRDefault="005B301B" w:rsidP="002E0B5F">
      <w:pPr>
        <w:spacing w:line="240" w:lineRule="auto"/>
        <w:rPr>
          <w:rFonts w:ascii="Aptos" w:hAnsi="Aptos" w:cs="Arial"/>
          <w:b/>
          <w:color w:val="002060"/>
          <w:sz w:val="28"/>
          <w:szCs w:val="28"/>
        </w:rPr>
      </w:pPr>
      <w:r w:rsidRPr="00E048B6">
        <w:rPr>
          <w:rFonts w:ascii="Aptos" w:hAnsi="Aptos" w:cs="Arial"/>
          <w:b/>
          <w:color w:val="002060"/>
          <w:sz w:val="28"/>
          <w:szCs w:val="28"/>
        </w:rPr>
        <w:t>The Purpose of the Disciplinary Hearing</w:t>
      </w:r>
      <w:r w:rsidR="0066473E" w:rsidRPr="00E048B6">
        <w:rPr>
          <w:rFonts w:ascii="Aptos" w:hAnsi="Aptos" w:cs="Arial"/>
          <w:b/>
          <w:color w:val="002060"/>
          <w:sz w:val="28"/>
          <w:szCs w:val="28"/>
        </w:rPr>
        <w:t>:</w:t>
      </w:r>
    </w:p>
    <w:p w14:paraId="7C7BA96F" w14:textId="59FC8BAE" w:rsidR="005B301B" w:rsidRPr="00C30FB7" w:rsidRDefault="0058120C" w:rsidP="002E0B5F">
      <w:pPr>
        <w:spacing w:after="0" w:line="240" w:lineRule="auto"/>
        <w:rPr>
          <w:rFonts w:ascii="Aptos" w:hAnsi="Aptos" w:cs="Arial"/>
        </w:rPr>
      </w:pPr>
      <w:r w:rsidRPr="00C30FB7">
        <w:rPr>
          <w:rFonts w:ascii="Aptos" w:hAnsi="Aptos" w:cs="Arial"/>
        </w:rPr>
        <w:t xml:space="preserve">1. </w:t>
      </w:r>
      <w:r w:rsidR="005B301B" w:rsidRPr="00C30FB7">
        <w:rPr>
          <w:rFonts w:ascii="Aptos" w:hAnsi="Aptos" w:cs="Arial"/>
        </w:rPr>
        <w:t xml:space="preserve">To establish whether there is a failure to achieve required behaviours or standards of conduct  </w:t>
      </w:r>
    </w:p>
    <w:p w14:paraId="2F2004C1" w14:textId="7E6BCD04" w:rsidR="005B301B" w:rsidRPr="00C30FB7" w:rsidRDefault="0058120C" w:rsidP="002E0B5F">
      <w:pPr>
        <w:spacing w:after="0" w:line="240" w:lineRule="auto"/>
        <w:rPr>
          <w:rFonts w:ascii="Aptos" w:hAnsi="Aptos" w:cs="Arial"/>
        </w:rPr>
      </w:pPr>
      <w:r w:rsidRPr="00C30FB7">
        <w:rPr>
          <w:rFonts w:ascii="Aptos" w:hAnsi="Aptos" w:cs="Arial"/>
        </w:rPr>
        <w:t xml:space="preserve">2. </w:t>
      </w:r>
      <w:r w:rsidR="005B301B" w:rsidRPr="00C30FB7">
        <w:rPr>
          <w:rFonts w:ascii="Aptos" w:hAnsi="Aptos" w:cs="Arial"/>
        </w:rPr>
        <w:t xml:space="preserve">To establish any reason(s) for the failure </w:t>
      </w:r>
    </w:p>
    <w:p w14:paraId="4EB09249" w14:textId="76612578" w:rsidR="00CD02C9" w:rsidRPr="00C30FB7" w:rsidRDefault="0058120C" w:rsidP="002E0B5F">
      <w:pPr>
        <w:pStyle w:val="C1stbodycopy"/>
        <w:spacing w:line="240" w:lineRule="auto"/>
        <w:rPr>
          <w:rFonts w:ascii="Aptos" w:hAnsi="Aptos"/>
          <w:b/>
          <w:color w:val="002060"/>
          <w:szCs w:val="28"/>
        </w:rPr>
      </w:pPr>
      <w:r w:rsidRPr="00C30FB7">
        <w:rPr>
          <w:rFonts w:ascii="Aptos" w:hAnsi="Aptos"/>
        </w:rPr>
        <w:t xml:space="preserve">3. </w:t>
      </w:r>
      <w:r w:rsidR="005B301B" w:rsidRPr="00C30FB7">
        <w:rPr>
          <w:rFonts w:ascii="Aptos" w:hAnsi="Aptos"/>
        </w:rPr>
        <w:t>To establish the appropriate response / outcome</w:t>
      </w:r>
    </w:p>
    <w:p w14:paraId="5FC55813" w14:textId="5403A163" w:rsidR="00C80E3F" w:rsidRPr="009C7582" w:rsidRDefault="00C80E3F" w:rsidP="002E5823">
      <w:pPr>
        <w:pStyle w:val="Heading2"/>
        <w:numPr>
          <w:ilvl w:val="0"/>
          <w:numId w:val="24"/>
        </w:numPr>
        <w:spacing w:line="240" w:lineRule="auto"/>
        <w:rPr>
          <w:rFonts w:ascii="Aptos" w:hAnsi="Aptos" w:cs="Arial"/>
          <w:b/>
          <w:color w:val="002060"/>
          <w:szCs w:val="28"/>
        </w:rPr>
      </w:pPr>
      <w:bookmarkStart w:id="7" w:name="_Toc202543449"/>
      <w:r w:rsidRPr="009C7582">
        <w:rPr>
          <w:rFonts w:ascii="Aptos" w:hAnsi="Aptos" w:cs="Arial"/>
          <w:b/>
          <w:color w:val="002060"/>
          <w:szCs w:val="28"/>
        </w:rPr>
        <w:t>Prior to the hearing considerations</w:t>
      </w:r>
      <w:bookmarkEnd w:id="7"/>
    </w:p>
    <w:p w14:paraId="2985C8A4" w14:textId="0B012D7F" w:rsidR="00B911B7" w:rsidRPr="009C7582" w:rsidRDefault="00B911B7" w:rsidP="002E0B5F">
      <w:pPr>
        <w:spacing w:after="0" w:line="240" w:lineRule="auto"/>
        <w:rPr>
          <w:rFonts w:ascii="Aptos" w:hAnsi="Aptos" w:cs="Arial"/>
          <w:b/>
          <w:color w:val="002060"/>
          <w:sz w:val="26"/>
          <w:szCs w:val="26"/>
        </w:rPr>
      </w:pPr>
      <w:r w:rsidRPr="009C7582">
        <w:rPr>
          <w:rFonts w:ascii="Aptos" w:hAnsi="Aptos" w:cs="Arial"/>
          <w:b/>
          <w:color w:val="002060"/>
          <w:sz w:val="26"/>
          <w:szCs w:val="26"/>
        </w:rPr>
        <w:t xml:space="preserve">When to hold a hearing </w:t>
      </w:r>
    </w:p>
    <w:p w14:paraId="01D23F95" w14:textId="37746621" w:rsidR="00422D92" w:rsidRPr="00342622" w:rsidRDefault="009A7EE3" w:rsidP="002E0B5F">
      <w:pPr>
        <w:spacing w:after="0" w:line="240" w:lineRule="auto"/>
        <w:rPr>
          <w:rFonts w:ascii="Aptos" w:eastAsia="Verdana" w:hAnsi="Aptos" w:cs="Arial"/>
          <w:kern w:val="0"/>
          <w:lang w:eastAsia="en-GB"/>
          <w14:ligatures w14:val="none"/>
        </w:rPr>
      </w:pPr>
      <w:r w:rsidRPr="00342622">
        <w:rPr>
          <w:rFonts w:ascii="Aptos" w:hAnsi="Aptos" w:cs="Arial"/>
        </w:rPr>
        <w:t xml:space="preserve">As soon as </w:t>
      </w:r>
      <w:r w:rsidR="0062352E" w:rsidRPr="00342622">
        <w:rPr>
          <w:rFonts w:ascii="Aptos" w:hAnsi="Aptos" w:cs="Arial"/>
        </w:rPr>
        <w:t>the</w:t>
      </w:r>
      <w:r w:rsidRPr="00342622">
        <w:rPr>
          <w:rFonts w:ascii="Aptos" w:hAnsi="Aptos" w:cs="Arial"/>
        </w:rPr>
        <w:t xml:space="preserve"> investigation</w:t>
      </w:r>
      <w:r w:rsidR="003A10F4" w:rsidRPr="00342622">
        <w:rPr>
          <w:rFonts w:ascii="Aptos" w:hAnsi="Aptos" w:cs="Arial"/>
        </w:rPr>
        <w:t xml:space="preserve"> into</w:t>
      </w:r>
      <w:r w:rsidR="00FF639C" w:rsidRPr="00342622">
        <w:rPr>
          <w:rFonts w:ascii="Aptos" w:hAnsi="Aptos" w:cs="Arial"/>
        </w:rPr>
        <w:t xml:space="preserve"> the</w:t>
      </w:r>
      <w:r w:rsidR="003A10F4" w:rsidRPr="00342622">
        <w:rPr>
          <w:rFonts w:ascii="Aptos" w:hAnsi="Aptos" w:cs="Arial"/>
        </w:rPr>
        <w:t xml:space="preserve"> </w:t>
      </w:r>
      <w:r w:rsidR="00EC3852" w:rsidRPr="00342622">
        <w:rPr>
          <w:rFonts w:ascii="Aptos" w:hAnsi="Aptos" w:cs="Arial"/>
        </w:rPr>
        <w:t xml:space="preserve">wellbeing and protection </w:t>
      </w:r>
      <w:r w:rsidR="003A5F1E" w:rsidRPr="00342622">
        <w:rPr>
          <w:rFonts w:ascii="Aptos" w:hAnsi="Aptos" w:cs="Arial"/>
        </w:rPr>
        <w:t xml:space="preserve">concern </w:t>
      </w:r>
      <w:r w:rsidRPr="00342622">
        <w:rPr>
          <w:rFonts w:ascii="Aptos" w:hAnsi="Aptos" w:cs="Arial"/>
        </w:rPr>
        <w:t>has been concluded</w:t>
      </w:r>
      <w:r w:rsidR="006B7756" w:rsidRPr="00342622">
        <w:rPr>
          <w:rFonts w:ascii="Aptos" w:hAnsi="Aptos" w:cs="Arial"/>
        </w:rPr>
        <w:t xml:space="preserve">, the </w:t>
      </w:r>
      <w:r w:rsidR="00241A89" w:rsidRPr="00342622">
        <w:rPr>
          <w:rFonts w:ascii="Aptos" w:hAnsi="Aptos" w:cs="Arial"/>
        </w:rPr>
        <w:t xml:space="preserve">report will be </w:t>
      </w:r>
      <w:r w:rsidR="00B2378C" w:rsidRPr="00342622">
        <w:rPr>
          <w:rFonts w:ascii="Aptos" w:hAnsi="Aptos" w:cs="Arial"/>
        </w:rPr>
        <w:t xml:space="preserve">shared with </w:t>
      </w:r>
      <w:r w:rsidR="00B10769" w:rsidRPr="00342622">
        <w:rPr>
          <w:rFonts w:ascii="Aptos" w:hAnsi="Aptos" w:cs="Arial"/>
        </w:rPr>
        <w:t xml:space="preserve">the SGB’s </w:t>
      </w:r>
      <w:r w:rsidR="00B2378C" w:rsidRPr="00342622">
        <w:rPr>
          <w:rFonts w:ascii="Aptos" w:hAnsi="Aptos" w:cs="Arial"/>
        </w:rPr>
        <w:t xml:space="preserve">Disciplinary </w:t>
      </w:r>
      <w:r w:rsidR="005F5029" w:rsidRPr="00342622">
        <w:rPr>
          <w:rFonts w:ascii="Aptos" w:hAnsi="Aptos" w:cs="Arial"/>
        </w:rPr>
        <w:t>Manager</w:t>
      </w:r>
      <w:r w:rsidR="00557C73" w:rsidRPr="00342622">
        <w:rPr>
          <w:rFonts w:ascii="Aptos" w:hAnsi="Aptos" w:cs="Arial"/>
        </w:rPr>
        <w:t>,</w:t>
      </w:r>
      <w:r w:rsidRPr="00342622">
        <w:rPr>
          <w:rFonts w:ascii="Aptos" w:hAnsi="Aptos" w:cs="Arial"/>
        </w:rPr>
        <w:t xml:space="preserve"> and </w:t>
      </w:r>
      <w:r w:rsidR="000B136E" w:rsidRPr="00342622">
        <w:rPr>
          <w:rFonts w:ascii="Aptos" w:hAnsi="Aptos" w:cs="Arial"/>
        </w:rPr>
        <w:t xml:space="preserve">a decision should be made about convening a hearing. </w:t>
      </w:r>
      <w:r w:rsidR="009346E4" w:rsidRPr="00342622">
        <w:rPr>
          <w:rFonts w:ascii="Aptos" w:eastAsia="Century Gothic" w:hAnsi="Aptos" w:cs="Arial"/>
        </w:rPr>
        <w:t>T</w:t>
      </w:r>
      <w:r w:rsidR="00422D92" w:rsidRPr="00342622">
        <w:rPr>
          <w:rFonts w:ascii="Aptos" w:eastAsia="Verdana" w:hAnsi="Aptos" w:cs="Arial"/>
          <w:kern w:val="0"/>
          <w:lang w:eastAsia="en-GB"/>
          <w14:ligatures w14:val="none"/>
        </w:rPr>
        <w:t xml:space="preserve">he disciplinary </w:t>
      </w:r>
      <w:r w:rsidR="00F4746B" w:rsidRPr="00342622">
        <w:rPr>
          <w:rFonts w:ascii="Aptos" w:eastAsia="Verdana" w:hAnsi="Aptos" w:cs="Arial"/>
          <w:kern w:val="0"/>
          <w:lang w:eastAsia="en-GB"/>
          <w14:ligatures w14:val="none"/>
        </w:rPr>
        <w:t>hearing</w:t>
      </w:r>
      <w:r w:rsidR="00422D92" w:rsidRPr="00342622">
        <w:rPr>
          <w:rFonts w:ascii="Aptos" w:eastAsia="Verdana" w:hAnsi="Aptos" w:cs="Arial"/>
          <w:kern w:val="0"/>
          <w:lang w:eastAsia="en-GB"/>
          <w14:ligatures w14:val="none"/>
        </w:rPr>
        <w:t xml:space="preserve"> should be held without unreasonable delay whilst allowing the </w:t>
      </w:r>
      <w:r w:rsidR="00ED62C8" w:rsidRPr="00342622">
        <w:rPr>
          <w:rFonts w:ascii="Aptos" w:eastAsia="Verdana" w:hAnsi="Aptos" w:cs="Arial"/>
          <w:kern w:val="0"/>
          <w:lang w:eastAsia="en-GB"/>
          <w14:ligatures w14:val="none"/>
        </w:rPr>
        <w:t>PSOC</w:t>
      </w:r>
      <w:r w:rsidR="00EF04DE" w:rsidRPr="00342622">
        <w:rPr>
          <w:rFonts w:ascii="Aptos" w:eastAsia="Verdana" w:hAnsi="Aptos" w:cs="Arial"/>
          <w:kern w:val="0"/>
          <w:lang w:eastAsia="en-GB"/>
          <w14:ligatures w14:val="none"/>
        </w:rPr>
        <w:t xml:space="preserve"> </w:t>
      </w:r>
      <w:r w:rsidR="00422D92" w:rsidRPr="00342622">
        <w:rPr>
          <w:rFonts w:ascii="Aptos" w:eastAsia="Verdana" w:hAnsi="Aptos" w:cs="Arial"/>
          <w:kern w:val="0"/>
          <w:lang w:eastAsia="en-GB"/>
          <w14:ligatures w14:val="none"/>
        </w:rPr>
        <w:t>reasonable time to prepare their case.</w:t>
      </w:r>
    </w:p>
    <w:p w14:paraId="2A98352C" w14:textId="3EC07B66" w:rsidR="001E3D41" w:rsidRPr="00342622" w:rsidRDefault="001E3D41" w:rsidP="002E0B5F">
      <w:pPr>
        <w:spacing w:after="0" w:line="240" w:lineRule="auto"/>
        <w:rPr>
          <w:rFonts w:ascii="Aptos" w:hAnsi="Aptos" w:cs="Arial"/>
        </w:rPr>
      </w:pPr>
      <w:r w:rsidRPr="00342622">
        <w:rPr>
          <w:rFonts w:ascii="Aptos" w:eastAsia="Verdana" w:hAnsi="Aptos" w:cs="Arial"/>
          <w:kern w:val="0"/>
          <w:lang w:eastAsia="en-GB"/>
          <w14:ligatures w14:val="none"/>
        </w:rPr>
        <w:t>T</w:t>
      </w:r>
      <w:r w:rsidRPr="00342622">
        <w:rPr>
          <w:rFonts w:ascii="Aptos" w:hAnsi="Aptos" w:cs="Arial"/>
        </w:rPr>
        <w:t xml:space="preserve">he </w:t>
      </w:r>
      <w:r w:rsidR="00ED62C8" w:rsidRPr="00342622">
        <w:rPr>
          <w:rFonts w:ascii="Aptos" w:hAnsi="Aptos" w:cs="Arial"/>
        </w:rPr>
        <w:t>PSOC</w:t>
      </w:r>
      <w:r w:rsidR="00E74ADD" w:rsidRPr="00342622">
        <w:rPr>
          <w:rFonts w:ascii="Aptos" w:hAnsi="Aptos" w:cs="Arial"/>
        </w:rPr>
        <w:t xml:space="preserve"> </w:t>
      </w:r>
      <w:r w:rsidRPr="00342622">
        <w:rPr>
          <w:rFonts w:ascii="Aptos" w:hAnsi="Aptos" w:cs="Arial"/>
        </w:rPr>
        <w:t xml:space="preserve">may offer a reasonable alternative time of the proposed hearing date, normally within five working days of the original </w:t>
      </w:r>
      <w:r w:rsidR="00027AC5" w:rsidRPr="00342622">
        <w:rPr>
          <w:rFonts w:ascii="Aptos" w:hAnsi="Aptos" w:cs="Arial"/>
        </w:rPr>
        <w:t>date if</w:t>
      </w:r>
      <w:r w:rsidR="009F325D" w:rsidRPr="00342622">
        <w:rPr>
          <w:rFonts w:ascii="Aptos" w:hAnsi="Aptos" w:cs="Arial"/>
        </w:rPr>
        <w:t xml:space="preserve"> their chosen companion cannot attend.</w:t>
      </w:r>
      <w:r w:rsidR="004C6B2E" w:rsidRPr="00342622">
        <w:rPr>
          <w:rFonts w:ascii="Aptos" w:hAnsi="Aptos" w:cs="Arial"/>
        </w:rPr>
        <w:t xml:space="preserve"> </w:t>
      </w:r>
      <w:r w:rsidR="007D60F5" w:rsidRPr="00342622">
        <w:rPr>
          <w:rFonts w:ascii="Aptos" w:hAnsi="Aptos" w:cs="Arial"/>
        </w:rPr>
        <w:t>The SGB</w:t>
      </w:r>
      <w:r w:rsidRPr="00342622">
        <w:rPr>
          <w:rFonts w:ascii="Aptos" w:hAnsi="Aptos" w:cs="Arial"/>
        </w:rPr>
        <w:t xml:space="preserve"> may also arrange another </w:t>
      </w:r>
      <w:r w:rsidR="002D43E5" w:rsidRPr="00342622">
        <w:rPr>
          <w:rFonts w:ascii="Aptos" w:hAnsi="Aptos" w:cs="Arial"/>
        </w:rPr>
        <w:t>hearing</w:t>
      </w:r>
      <w:r w:rsidRPr="00342622">
        <w:rPr>
          <w:rFonts w:ascii="Aptos" w:hAnsi="Aptos" w:cs="Arial"/>
        </w:rPr>
        <w:t xml:space="preserve"> if </w:t>
      </w:r>
      <w:r w:rsidR="00840A8E" w:rsidRPr="00342622">
        <w:rPr>
          <w:rFonts w:ascii="Aptos" w:hAnsi="Aptos" w:cs="Arial"/>
        </w:rPr>
        <w:t>the</w:t>
      </w:r>
      <w:r w:rsidRPr="00342622">
        <w:rPr>
          <w:rFonts w:ascii="Aptos" w:hAnsi="Aptos" w:cs="Arial"/>
        </w:rPr>
        <w:t xml:space="preserve"> </w:t>
      </w:r>
      <w:r w:rsidR="003936D2" w:rsidRPr="00342622">
        <w:rPr>
          <w:rFonts w:ascii="Aptos" w:hAnsi="Aptos" w:cs="Arial"/>
        </w:rPr>
        <w:t>PSOC</w:t>
      </w:r>
      <w:r w:rsidR="00E74ADD" w:rsidRPr="00342622">
        <w:rPr>
          <w:rFonts w:ascii="Aptos" w:hAnsi="Aptos" w:cs="Arial"/>
        </w:rPr>
        <w:t xml:space="preserve"> </w:t>
      </w:r>
      <w:r w:rsidRPr="00342622">
        <w:rPr>
          <w:rFonts w:ascii="Aptos" w:hAnsi="Aptos" w:cs="Arial"/>
        </w:rPr>
        <w:t>fails to attend through circumstances outside their control, such as illness.</w:t>
      </w:r>
    </w:p>
    <w:p w14:paraId="492CFC3D" w14:textId="77777777" w:rsidR="001857CE" w:rsidRPr="00342622" w:rsidRDefault="001857CE" w:rsidP="002E0B5F">
      <w:pPr>
        <w:spacing w:after="0" w:line="240" w:lineRule="auto"/>
        <w:rPr>
          <w:rFonts w:ascii="Aptos" w:hAnsi="Aptos" w:cs="Arial"/>
        </w:rPr>
      </w:pPr>
    </w:p>
    <w:p w14:paraId="0F7D7E78" w14:textId="48F3DE26" w:rsidR="00FE1B0B" w:rsidRPr="00342622" w:rsidRDefault="00D72BFA" w:rsidP="002E0B5F">
      <w:pPr>
        <w:tabs>
          <w:tab w:val="left" w:pos="2582"/>
        </w:tabs>
        <w:spacing w:after="0" w:line="240" w:lineRule="auto"/>
        <w:rPr>
          <w:rFonts w:ascii="Aptos" w:eastAsia="Verdana" w:hAnsi="Aptos" w:cs="Arial"/>
          <w:kern w:val="0"/>
          <w:lang w:eastAsia="en-GB"/>
          <w14:ligatures w14:val="none"/>
        </w:rPr>
      </w:pPr>
      <w:r w:rsidRPr="00342622">
        <w:rPr>
          <w:rFonts w:ascii="Aptos" w:eastAsia="Verdana" w:hAnsi="Aptos" w:cs="Arial"/>
          <w:kern w:val="0"/>
          <w:lang w:eastAsia="en-GB"/>
          <w14:ligatures w14:val="none"/>
        </w:rPr>
        <w:t>In practi</w:t>
      </w:r>
      <w:r w:rsidR="0059417C" w:rsidRPr="00342622">
        <w:rPr>
          <w:rFonts w:ascii="Aptos" w:eastAsia="Verdana" w:hAnsi="Aptos" w:cs="Arial"/>
          <w:kern w:val="0"/>
          <w:lang w:eastAsia="en-GB"/>
          <w14:ligatures w14:val="none"/>
        </w:rPr>
        <w:t>c</w:t>
      </w:r>
      <w:r w:rsidRPr="00342622">
        <w:rPr>
          <w:rFonts w:ascii="Aptos" w:eastAsia="Verdana" w:hAnsi="Aptos" w:cs="Arial"/>
          <w:kern w:val="0"/>
          <w:lang w:eastAsia="en-GB"/>
          <w14:ligatures w14:val="none"/>
        </w:rPr>
        <w:t xml:space="preserve">e, there is no set time on what is </w:t>
      </w:r>
      <w:r w:rsidR="00421339" w:rsidRPr="00342622">
        <w:rPr>
          <w:rFonts w:ascii="Aptos" w:eastAsia="Verdana" w:hAnsi="Aptos" w:cs="Arial"/>
          <w:kern w:val="0"/>
          <w:lang w:eastAsia="en-GB"/>
          <w14:ligatures w14:val="none"/>
        </w:rPr>
        <w:t>‘</w:t>
      </w:r>
      <w:r w:rsidRPr="00342622">
        <w:rPr>
          <w:rFonts w:ascii="Aptos" w:eastAsia="Verdana" w:hAnsi="Aptos" w:cs="Arial"/>
          <w:kern w:val="0"/>
          <w:lang w:eastAsia="en-GB"/>
          <w14:ligatures w14:val="none"/>
        </w:rPr>
        <w:t>reasonable</w:t>
      </w:r>
      <w:r w:rsidR="00421339" w:rsidRPr="00342622">
        <w:rPr>
          <w:rFonts w:ascii="Aptos" w:eastAsia="Verdana" w:hAnsi="Aptos" w:cs="Arial"/>
          <w:kern w:val="0"/>
          <w:lang w:eastAsia="en-GB"/>
          <w14:ligatures w14:val="none"/>
        </w:rPr>
        <w:t>’</w:t>
      </w:r>
      <w:r w:rsidR="001E6053" w:rsidRPr="00342622">
        <w:rPr>
          <w:rFonts w:ascii="Aptos" w:eastAsia="Verdana" w:hAnsi="Aptos" w:cs="Arial"/>
          <w:kern w:val="0"/>
          <w:lang w:eastAsia="en-GB"/>
          <w14:ligatures w14:val="none"/>
        </w:rPr>
        <w:t>.</w:t>
      </w:r>
      <w:r w:rsidRPr="00342622">
        <w:rPr>
          <w:rFonts w:ascii="Aptos" w:eastAsia="Verdana" w:hAnsi="Aptos" w:cs="Arial"/>
          <w:kern w:val="0"/>
          <w:lang w:eastAsia="en-GB"/>
          <w14:ligatures w14:val="none"/>
        </w:rPr>
        <w:t xml:space="preserve"> </w:t>
      </w:r>
      <w:r w:rsidR="001E6053" w:rsidRPr="00342622">
        <w:rPr>
          <w:rFonts w:ascii="Aptos" w:eastAsia="Verdana" w:hAnsi="Aptos" w:cs="Arial"/>
          <w:kern w:val="0"/>
          <w:lang w:eastAsia="en-GB"/>
          <w14:ligatures w14:val="none"/>
        </w:rPr>
        <w:t>H</w:t>
      </w:r>
      <w:r w:rsidRPr="00342622">
        <w:rPr>
          <w:rFonts w:ascii="Aptos" w:eastAsia="Verdana" w:hAnsi="Aptos" w:cs="Arial"/>
          <w:kern w:val="0"/>
          <w:lang w:eastAsia="en-GB"/>
          <w14:ligatures w14:val="none"/>
        </w:rPr>
        <w:t>oweve</w:t>
      </w:r>
      <w:r w:rsidR="001E6053" w:rsidRPr="00342622">
        <w:rPr>
          <w:rFonts w:ascii="Aptos" w:eastAsia="Verdana" w:hAnsi="Aptos" w:cs="Arial"/>
          <w:kern w:val="0"/>
          <w:lang w:eastAsia="en-GB"/>
          <w14:ligatures w14:val="none"/>
        </w:rPr>
        <w:t xml:space="preserve">r, timely decision making is essential for all involved and therefore </w:t>
      </w:r>
      <w:r w:rsidR="00421339" w:rsidRPr="00342622">
        <w:rPr>
          <w:rFonts w:ascii="Aptos" w:eastAsia="Verdana" w:hAnsi="Aptos" w:cs="Arial"/>
          <w:kern w:val="0"/>
          <w:lang w:eastAsia="en-GB"/>
          <w14:ligatures w14:val="none"/>
        </w:rPr>
        <w:t xml:space="preserve">timescales should be measured in days as opposed to weeks. </w:t>
      </w:r>
    </w:p>
    <w:p w14:paraId="44D18308" w14:textId="77777777" w:rsidR="002B1BB7" w:rsidRPr="00342622" w:rsidRDefault="002B1BB7" w:rsidP="002E0B5F">
      <w:pPr>
        <w:tabs>
          <w:tab w:val="left" w:pos="2582"/>
        </w:tabs>
        <w:spacing w:after="0" w:line="240" w:lineRule="auto"/>
        <w:rPr>
          <w:rFonts w:ascii="Aptos" w:eastAsia="Verdana" w:hAnsi="Aptos" w:cs="Arial"/>
          <w:kern w:val="0"/>
          <w:lang w:eastAsia="en-GB"/>
          <w14:ligatures w14:val="none"/>
        </w:rPr>
      </w:pPr>
    </w:p>
    <w:p w14:paraId="642F62FD" w14:textId="181C8F8D" w:rsidR="002B1BB7" w:rsidRPr="00342622" w:rsidRDefault="002B1BB7" w:rsidP="002E0B5F">
      <w:pPr>
        <w:tabs>
          <w:tab w:val="left" w:pos="2582"/>
        </w:tabs>
        <w:spacing w:after="0" w:line="240" w:lineRule="auto"/>
        <w:rPr>
          <w:rFonts w:ascii="Aptos" w:eastAsia="Century Gothic" w:hAnsi="Aptos" w:cs="Arial"/>
        </w:rPr>
      </w:pPr>
      <w:r w:rsidRPr="00342622">
        <w:rPr>
          <w:rFonts w:ascii="Aptos" w:eastAsia="Verdana" w:hAnsi="Aptos" w:cs="Arial"/>
          <w:kern w:val="0"/>
          <w:lang w:eastAsia="en-GB"/>
          <w14:ligatures w14:val="none"/>
        </w:rPr>
        <w:t>Please find a checkl</w:t>
      </w:r>
      <w:r w:rsidR="00141535" w:rsidRPr="00342622">
        <w:rPr>
          <w:rFonts w:ascii="Aptos" w:eastAsia="Verdana" w:hAnsi="Aptos" w:cs="Arial"/>
          <w:kern w:val="0"/>
          <w:lang w:eastAsia="en-GB"/>
          <w14:ligatures w14:val="none"/>
        </w:rPr>
        <w:t xml:space="preserve">ist </w:t>
      </w:r>
      <w:r w:rsidR="00AB4F08" w:rsidRPr="00342622">
        <w:rPr>
          <w:rFonts w:ascii="Aptos" w:eastAsia="Verdana" w:hAnsi="Aptos" w:cs="Arial"/>
          <w:kern w:val="0"/>
          <w:lang w:eastAsia="en-GB"/>
          <w14:ligatures w14:val="none"/>
        </w:rPr>
        <w:t>i</w:t>
      </w:r>
      <w:r w:rsidR="00141535" w:rsidRPr="00342622">
        <w:rPr>
          <w:rFonts w:ascii="Aptos" w:eastAsia="Verdana" w:hAnsi="Aptos" w:cs="Arial"/>
          <w:kern w:val="0"/>
          <w:lang w:eastAsia="en-GB"/>
          <w14:ligatures w14:val="none"/>
        </w:rPr>
        <w:t xml:space="preserve">n </w:t>
      </w:r>
      <w:hyperlink w:anchor="_Appendix_2_1" w:history="1">
        <w:r w:rsidR="00141535" w:rsidRPr="00342622">
          <w:rPr>
            <w:rStyle w:val="Hyperlink"/>
            <w:rFonts w:ascii="Aptos" w:eastAsia="Verdana" w:hAnsi="Aptos" w:cs="Arial"/>
            <w:kern w:val="0"/>
            <w:lang w:eastAsia="en-GB"/>
            <w14:ligatures w14:val="none"/>
          </w:rPr>
          <w:t>appendix 2</w:t>
        </w:r>
      </w:hyperlink>
      <w:r w:rsidR="00141535" w:rsidRPr="00342622">
        <w:rPr>
          <w:rFonts w:ascii="Aptos" w:eastAsia="Verdana" w:hAnsi="Aptos" w:cs="Arial"/>
          <w:kern w:val="0"/>
          <w:lang w:eastAsia="en-GB"/>
          <w14:ligatures w14:val="none"/>
        </w:rPr>
        <w:t xml:space="preserve"> for all </w:t>
      </w:r>
      <w:r w:rsidR="00AB4F08" w:rsidRPr="00342622">
        <w:rPr>
          <w:rFonts w:ascii="Aptos" w:eastAsia="Verdana" w:hAnsi="Aptos" w:cs="Arial"/>
          <w:kern w:val="0"/>
          <w:lang w:eastAsia="en-GB"/>
          <w14:ligatures w14:val="none"/>
        </w:rPr>
        <w:t>considerations prior to the hearing.</w:t>
      </w:r>
    </w:p>
    <w:p w14:paraId="1705DD33" w14:textId="77777777" w:rsidR="00897750" w:rsidRDefault="00897750" w:rsidP="002E0B5F">
      <w:pPr>
        <w:spacing w:after="0" w:line="240" w:lineRule="auto"/>
        <w:rPr>
          <w:rFonts w:ascii="Arial" w:hAnsi="Arial" w:cs="Arial"/>
          <w:b/>
          <w:color w:val="002060"/>
          <w:sz w:val="28"/>
          <w:szCs w:val="28"/>
        </w:rPr>
      </w:pPr>
    </w:p>
    <w:p w14:paraId="03A40BF5" w14:textId="5AE62086" w:rsidR="00FF5529" w:rsidRPr="00D22F0B" w:rsidRDefault="000B7DC7" w:rsidP="002E0B5F">
      <w:pPr>
        <w:spacing w:after="0" w:line="240" w:lineRule="auto"/>
        <w:rPr>
          <w:rFonts w:ascii="Aptos" w:hAnsi="Aptos" w:cs="Arial"/>
          <w:b/>
          <w:color w:val="002060"/>
          <w:sz w:val="26"/>
          <w:szCs w:val="26"/>
        </w:rPr>
      </w:pPr>
      <w:r w:rsidRPr="00D22F0B">
        <w:rPr>
          <w:rFonts w:ascii="Aptos" w:hAnsi="Aptos" w:cs="Arial"/>
          <w:b/>
          <w:color w:val="002060"/>
          <w:sz w:val="26"/>
          <w:szCs w:val="26"/>
        </w:rPr>
        <w:t>Who is invited to the hearing</w:t>
      </w:r>
    </w:p>
    <w:p w14:paraId="528DD3A1" w14:textId="07D03F9A" w:rsidR="00314073" w:rsidRPr="00342622" w:rsidRDefault="0015733C" w:rsidP="002E0B5F">
      <w:pPr>
        <w:spacing w:after="0" w:line="240" w:lineRule="auto"/>
        <w:rPr>
          <w:rFonts w:ascii="Aptos" w:hAnsi="Aptos" w:cs="Arial"/>
        </w:rPr>
      </w:pPr>
      <w:r w:rsidRPr="00342622">
        <w:rPr>
          <w:rFonts w:ascii="Aptos" w:hAnsi="Aptos" w:cs="Arial"/>
        </w:rPr>
        <w:t xml:space="preserve">The </w:t>
      </w:r>
      <w:r w:rsidR="00065C97" w:rsidRPr="00342622">
        <w:rPr>
          <w:rFonts w:ascii="Aptos" w:hAnsi="Aptos" w:cs="Arial"/>
        </w:rPr>
        <w:t>hearing</w:t>
      </w:r>
      <w:r w:rsidRPr="00342622">
        <w:rPr>
          <w:rFonts w:ascii="Aptos" w:hAnsi="Aptos" w:cs="Arial"/>
        </w:rPr>
        <w:t xml:space="preserve"> attendees should be made up of:</w:t>
      </w:r>
    </w:p>
    <w:p w14:paraId="110FE357" w14:textId="0A6EDDB0" w:rsidR="000140B3" w:rsidRPr="00342622" w:rsidRDefault="000140B3" w:rsidP="002E5823">
      <w:pPr>
        <w:pStyle w:val="ListParagraph"/>
        <w:numPr>
          <w:ilvl w:val="0"/>
          <w:numId w:val="23"/>
        </w:numPr>
        <w:spacing w:after="0" w:line="240" w:lineRule="auto"/>
        <w:rPr>
          <w:rFonts w:ascii="Aptos" w:hAnsi="Aptos" w:cs="Arial"/>
        </w:rPr>
      </w:pPr>
      <w:r w:rsidRPr="00342622">
        <w:rPr>
          <w:rFonts w:ascii="Aptos" w:hAnsi="Aptos" w:cs="Arial"/>
        </w:rPr>
        <w:t xml:space="preserve">The </w:t>
      </w:r>
      <w:r w:rsidR="00F679AC" w:rsidRPr="00342622">
        <w:rPr>
          <w:rFonts w:ascii="Aptos" w:hAnsi="Aptos" w:cs="Arial"/>
        </w:rPr>
        <w:t xml:space="preserve">hearing </w:t>
      </w:r>
      <w:r w:rsidR="00B26331" w:rsidRPr="00342622">
        <w:rPr>
          <w:rFonts w:ascii="Aptos" w:hAnsi="Aptos" w:cs="Arial"/>
        </w:rPr>
        <w:t>manager</w:t>
      </w:r>
      <w:r w:rsidR="00A12386" w:rsidRPr="00342622">
        <w:rPr>
          <w:rFonts w:ascii="Aptos" w:hAnsi="Aptos" w:cs="Arial"/>
        </w:rPr>
        <w:t xml:space="preserve"> (and hearing panel members</w:t>
      </w:r>
      <w:r w:rsidR="006C5BB3" w:rsidRPr="00342622">
        <w:rPr>
          <w:rFonts w:ascii="Aptos" w:hAnsi="Aptos" w:cs="Arial"/>
        </w:rPr>
        <w:t>, if agreed</w:t>
      </w:r>
      <w:r w:rsidR="00F679AC" w:rsidRPr="00342622">
        <w:rPr>
          <w:rFonts w:ascii="Aptos" w:hAnsi="Aptos" w:cs="Arial"/>
        </w:rPr>
        <w:t>)</w:t>
      </w:r>
    </w:p>
    <w:p w14:paraId="64FED699" w14:textId="0F984D06" w:rsidR="001764EE" w:rsidRPr="00342622" w:rsidRDefault="001764EE" w:rsidP="002E5823">
      <w:pPr>
        <w:pStyle w:val="ListParagraph"/>
        <w:numPr>
          <w:ilvl w:val="0"/>
          <w:numId w:val="23"/>
        </w:numPr>
        <w:spacing w:after="0" w:line="240" w:lineRule="auto"/>
        <w:rPr>
          <w:rFonts w:ascii="Aptos" w:hAnsi="Aptos" w:cs="Arial"/>
        </w:rPr>
      </w:pPr>
      <w:r w:rsidRPr="00342622">
        <w:rPr>
          <w:rFonts w:ascii="Aptos" w:hAnsi="Aptos" w:cs="Arial"/>
        </w:rPr>
        <w:t>The investigator</w:t>
      </w:r>
      <w:r w:rsidR="002D60B6" w:rsidRPr="00342622">
        <w:rPr>
          <w:rFonts w:ascii="Aptos" w:hAnsi="Aptos" w:cs="Arial"/>
        </w:rPr>
        <w:t>, if needed</w:t>
      </w:r>
    </w:p>
    <w:p w14:paraId="33B4FC6C" w14:textId="271FF53C" w:rsidR="001764EE" w:rsidRPr="00342622" w:rsidRDefault="001764EE" w:rsidP="002E5823">
      <w:pPr>
        <w:pStyle w:val="ListParagraph"/>
        <w:numPr>
          <w:ilvl w:val="0"/>
          <w:numId w:val="23"/>
        </w:numPr>
        <w:spacing w:after="0" w:line="240" w:lineRule="auto"/>
        <w:rPr>
          <w:rFonts w:ascii="Aptos" w:hAnsi="Aptos" w:cs="Arial"/>
        </w:rPr>
      </w:pPr>
      <w:r w:rsidRPr="00342622">
        <w:rPr>
          <w:rFonts w:ascii="Aptos" w:hAnsi="Aptos" w:cs="Arial"/>
        </w:rPr>
        <w:t xml:space="preserve">The </w:t>
      </w:r>
      <w:r w:rsidR="00C5017A" w:rsidRPr="00342622">
        <w:rPr>
          <w:rFonts w:ascii="Aptos" w:hAnsi="Aptos" w:cs="Arial"/>
        </w:rPr>
        <w:t>PSOC</w:t>
      </w:r>
    </w:p>
    <w:p w14:paraId="5AD10083" w14:textId="4027F6B0" w:rsidR="001764EE" w:rsidRPr="00342622" w:rsidRDefault="001764EE" w:rsidP="002E5823">
      <w:pPr>
        <w:pStyle w:val="ListParagraph"/>
        <w:numPr>
          <w:ilvl w:val="0"/>
          <w:numId w:val="23"/>
        </w:numPr>
        <w:spacing w:after="0" w:line="240" w:lineRule="auto"/>
        <w:rPr>
          <w:rFonts w:ascii="Aptos" w:hAnsi="Aptos" w:cs="Arial"/>
        </w:rPr>
      </w:pPr>
      <w:r w:rsidRPr="00342622">
        <w:rPr>
          <w:rFonts w:ascii="Aptos" w:hAnsi="Aptos" w:cs="Arial"/>
        </w:rPr>
        <w:lastRenderedPageBreak/>
        <w:t xml:space="preserve">The </w:t>
      </w:r>
      <w:r w:rsidR="00C5017A" w:rsidRPr="00342622">
        <w:rPr>
          <w:rFonts w:ascii="Aptos" w:hAnsi="Aptos" w:cs="Arial"/>
        </w:rPr>
        <w:t>PSOC’s</w:t>
      </w:r>
      <w:r w:rsidRPr="00342622">
        <w:rPr>
          <w:rFonts w:ascii="Aptos" w:hAnsi="Aptos" w:cs="Arial"/>
        </w:rPr>
        <w:t xml:space="preserve"> companion, if requested.</w:t>
      </w:r>
    </w:p>
    <w:p w14:paraId="07B8D178" w14:textId="625156BE" w:rsidR="001764EE" w:rsidRPr="00342622" w:rsidRDefault="001764EE" w:rsidP="002E5823">
      <w:pPr>
        <w:pStyle w:val="ListParagraph"/>
        <w:numPr>
          <w:ilvl w:val="0"/>
          <w:numId w:val="23"/>
        </w:numPr>
        <w:spacing w:after="0" w:line="240" w:lineRule="auto"/>
        <w:rPr>
          <w:rFonts w:ascii="Aptos" w:hAnsi="Aptos" w:cs="Arial"/>
        </w:rPr>
      </w:pPr>
      <w:r w:rsidRPr="00342622">
        <w:rPr>
          <w:rFonts w:ascii="Aptos" w:hAnsi="Aptos" w:cs="Arial"/>
        </w:rPr>
        <w:t>A note-taker</w:t>
      </w:r>
      <w:r w:rsidR="00132826" w:rsidRPr="00342622">
        <w:rPr>
          <w:rFonts w:ascii="Aptos" w:hAnsi="Aptos" w:cs="Arial"/>
        </w:rPr>
        <w:t>.</w:t>
      </w:r>
    </w:p>
    <w:p w14:paraId="6E9C1546" w14:textId="77777777" w:rsidR="00132826" w:rsidRPr="00342622" w:rsidRDefault="00132826" w:rsidP="002E0B5F">
      <w:pPr>
        <w:spacing w:after="0" w:line="240" w:lineRule="auto"/>
        <w:rPr>
          <w:rFonts w:ascii="Aptos" w:hAnsi="Aptos" w:cs="Arial"/>
        </w:rPr>
      </w:pPr>
    </w:p>
    <w:p w14:paraId="664A7D31" w14:textId="16DB1AB3" w:rsidR="00D3183A" w:rsidRPr="00342622" w:rsidRDefault="00D3183A" w:rsidP="002E0B5F">
      <w:pPr>
        <w:spacing w:after="0" w:line="240" w:lineRule="auto"/>
        <w:rPr>
          <w:rFonts w:ascii="Aptos" w:hAnsi="Aptos" w:cs="Arial"/>
        </w:rPr>
      </w:pPr>
      <w:r w:rsidRPr="00342622">
        <w:rPr>
          <w:rFonts w:ascii="Aptos" w:hAnsi="Aptos" w:cs="Arial"/>
        </w:rPr>
        <w:t xml:space="preserve">Any conflict of interest between attendees of the hearing should be considered in advance to ensure the hearing can be facilitated in a fair and objective manner. </w:t>
      </w:r>
    </w:p>
    <w:p w14:paraId="4DE4CDDC" w14:textId="77777777" w:rsidR="00F320BD" w:rsidRPr="00A24535" w:rsidRDefault="00F320BD" w:rsidP="002E0B5F">
      <w:pPr>
        <w:spacing w:after="0" w:line="240" w:lineRule="auto"/>
        <w:rPr>
          <w:rFonts w:ascii="Aptos" w:hAnsi="Aptos" w:cs="Arial"/>
          <w:sz w:val="24"/>
          <w:szCs w:val="24"/>
        </w:rPr>
      </w:pPr>
    </w:p>
    <w:p w14:paraId="5742F119" w14:textId="737CAF54" w:rsidR="00647E99" w:rsidRPr="00A24535" w:rsidRDefault="00647E99" w:rsidP="002E0B5F">
      <w:pPr>
        <w:spacing w:after="0" w:line="240" w:lineRule="auto"/>
        <w:rPr>
          <w:rFonts w:ascii="Aptos" w:hAnsi="Aptos" w:cs="Arial"/>
          <w:b/>
          <w:bCs/>
          <w:color w:val="002060"/>
          <w:sz w:val="24"/>
          <w:szCs w:val="24"/>
        </w:rPr>
      </w:pPr>
      <w:r w:rsidRPr="00D22F0B">
        <w:rPr>
          <w:rFonts w:ascii="Aptos" w:hAnsi="Aptos" w:cs="Arial"/>
          <w:b/>
          <w:bCs/>
          <w:color w:val="002060"/>
          <w:sz w:val="24"/>
          <w:szCs w:val="24"/>
        </w:rPr>
        <w:t>Additional considerations:</w:t>
      </w:r>
    </w:p>
    <w:p w14:paraId="7C25C1B2" w14:textId="77777777" w:rsidR="00C87E8C" w:rsidRPr="00A24535" w:rsidRDefault="00647E99" w:rsidP="002E0B5F">
      <w:pPr>
        <w:spacing w:after="0" w:line="240" w:lineRule="auto"/>
        <w:rPr>
          <w:rFonts w:ascii="Aptos" w:hAnsi="Aptos" w:cs="Arial"/>
          <w:b/>
          <w:bCs/>
          <w:sz w:val="24"/>
          <w:szCs w:val="24"/>
        </w:rPr>
      </w:pPr>
      <w:r w:rsidRPr="00A24535">
        <w:rPr>
          <w:rFonts w:ascii="Aptos" w:hAnsi="Aptos" w:cs="Arial"/>
          <w:b/>
          <w:bCs/>
          <w:sz w:val="24"/>
          <w:szCs w:val="24"/>
        </w:rPr>
        <w:t>Hearing Panel members</w:t>
      </w:r>
    </w:p>
    <w:p w14:paraId="40CB01A2" w14:textId="3AB82CDC" w:rsidR="00313482" w:rsidRPr="00342622" w:rsidRDefault="00313482" w:rsidP="002E0B5F">
      <w:pPr>
        <w:spacing w:after="0" w:line="240" w:lineRule="auto"/>
        <w:rPr>
          <w:rFonts w:ascii="Aptos" w:hAnsi="Aptos" w:cs="Arial"/>
        </w:rPr>
      </w:pPr>
      <w:r w:rsidRPr="00342622">
        <w:rPr>
          <w:rFonts w:ascii="Aptos" w:hAnsi="Aptos" w:cs="Arial"/>
        </w:rPr>
        <w:t xml:space="preserve">It is the </w:t>
      </w:r>
      <w:r w:rsidR="00BF2106" w:rsidRPr="00342622">
        <w:rPr>
          <w:rFonts w:ascii="Aptos" w:hAnsi="Aptos" w:cs="Arial"/>
        </w:rPr>
        <w:t>SGB</w:t>
      </w:r>
      <w:r w:rsidR="00F55D04" w:rsidRPr="00342622">
        <w:rPr>
          <w:rFonts w:ascii="Aptos" w:hAnsi="Aptos" w:cs="Arial"/>
        </w:rPr>
        <w:t>s</w:t>
      </w:r>
      <w:r w:rsidR="00BF2106" w:rsidRPr="00342622">
        <w:rPr>
          <w:rFonts w:ascii="Aptos" w:hAnsi="Aptos" w:cs="Arial"/>
        </w:rPr>
        <w:t xml:space="preserve"> </w:t>
      </w:r>
      <w:r w:rsidRPr="00342622">
        <w:rPr>
          <w:rFonts w:ascii="Aptos" w:hAnsi="Aptos" w:cs="Arial"/>
        </w:rPr>
        <w:t xml:space="preserve">decision as to whether to appoint a panel or a single hearing manager. Panel formation increases fairness and rigour in the process but is not always proportionate. It is common to see organisations instruct a disciplinary </w:t>
      </w:r>
      <w:r w:rsidR="003D1B18" w:rsidRPr="00342622">
        <w:rPr>
          <w:rFonts w:ascii="Aptos" w:hAnsi="Aptos" w:cs="Arial"/>
        </w:rPr>
        <w:t>manager</w:t>
      </w:r>
      <w:r w:rsidRPr="00342622">
        <w:rPr>
          <w:rFonts w:ascii="Aptos" w:hAnsi="Aptos" w:cs="Arial"/>
        </w:rPr>
        <w:t xml:space="preserve"> for employment decisions but a panel for membership decisions, particularly if taking the decision can take away the individual</w:t>
      </w:r>
      <w:r w:rsidR="00DA7FAE" w:rsidRPr="00342622">
        <w:rPr>
          <w:rFonts w:ascii="Aptos" w:hAnsi="Aptos" w:cs="Arial"/>
        </w:rPr>
        <w:t>’</w:t>
      </w:r>
      <w:r w:rsidRPr="00342622">
        <w:rPr>
          <w:rFonts w:ascii="Aptos" w:hAnsi="Aptos" w:cs="Arial"/>
        </w:rPr>
        <w:t>s ability to practi</w:t>
      </w:r>
      <w:r w:rsidR="003D1B18" w:rsidRPr="00342622">
        <w:rPr>
          <w:rFonts w:ascii="Aptos" w:hAnsi="Aptos" w:cs="Arial"/>
        </w:rPr>
        <w:t>c</w:t>
      </w:r>
      <w:r w:rsidRPr="00342622">
        <w:rPr>
          <w:rFonts w:ascii="Aptos" w:hAnsi="Aptos" w:cs="Arial"/>
        </w:rPr>
        <w:t xml:space="preserve">e in the </w:t>
      </w:r>
      <w:r w:rsidR="003D1B18" w:rsidRPr="00342622">
        <w:rPr>
          <w:rFonts w:ascii="Aptos" w:hAnsi="Aptos" w:cs="Arial"/>
        </w:rPr>
        <w:t>sport</w:t>
      </w:r>
      <w:r w:rsidRPr="00342622">
        <w:rPr>
          <w:rFonts w:ascii="Aptos" w:hAnsi="Aptos" w:cs="Arial"/>
        </w:rPr>
        <w:t xml:space="preserve">. </w:t>
      </w:r>
    </w:p>
    <w:p w14:paraId="470A821C" w14:textId="77777777" w:rsidR="00313482" w:rsidRPr="00342622" w:rsidRDefault="00313482" w:rsidP="002E0B5F">
      <w:pPr>
        <w:spacing w:after="0" w:line="240" w:lineRule="auto"/>
        <w:rPr>
          <w:rFonts w:ascii="Aptos" w:hAnsi="Aptos" w:cs="Arial"/>
        </w:rPr>
      </w:pPr>
    </w:p>
    <w:p w14:paraId="792E5957" w14:textId="08E2047D" w:rsidR="00313482" w:rsidRPr="00342622" w:rsidRDefault="00313482" w:rsidP="002E0B5F">
      <w:pPr>
        <w:spacing w:after="0" w:line="240" w:lineRule="auto"/>
        <w:rPr>
          <w:rFonts w:ascii="Aptos" w:hAnsi="Aptos" w:cs="Arial"/>
        </w:rPr>
      </w:pPr>
      <w:r w:rsidRPr="00342622">
        <w:rPr>
          <w:rFonts w:ascii="Aptos" w:hAnsi="Aptos" w:cs="Arial"/>
        </w:rPr>
        <w:t xml:space="preserve">Panel size and composition should be considered in advance. Members with wellbeing and protection knowledge is recommended and a clear understanding of the SGB’s threshold and policies needed </w:t>
      </w:r>
      <w:r w:rsidR="00BB4765" w:rsidRPr="00342622">
        <w:rPr>
          <w:rFonts w:ascii="Aptos" w:hAnsi="Aptos" w:cs="Arial"/>
        </w:rPr>
        <w:t>to</w:t>
      </w:r>
      <w:r w:rsidRPr="00342622">
        <w:rPr>
          <w:rFonts w:ascii="Aptos" w:hAnsi="Aptos" w:cs="Arial"/>
        </w:rPr>
        <w:t xml:space="preserve"> support their decision making. </w:t>
      </w:r>
    </w:p>
    <w:p w14:paraId="2E48004C" w14:textId="77777777" w:rsidR="00313482" w:rsidRPr="00A24535" w:rsidRDefault="00313482" w:rsidP="002E0B5F">
      <w:pPr>
        <w:spacing w:after="0" w:line="240" w:lineRule="auto"/>
        <w:rPr>
          <w:rFonts w:ascii="Aptos" w:hAnsi="Aptos" w:cs="Arial"/>
          <w:sz w:val="24"/>
          <w:szCs w:val="24"/>
        </w:rPr>
      </w:pPr>
    </w:p>
    <w:p w14:paraId="44E9A1EA" w14:textId="166E68D7" w:rsidR="00977BE3" w:rsidRPr="00D56964" w:rsidRDefault="00DA7FAE" w:rsidP="002E0B5F">
      <w:pPr>
        <w:spacing w:after="0" w:line="240" w:lineRule="auto"/>
        <w:rPr>
          <w:rFonts w:ascii="Aptos" w:hAnsi="Aptos" w:cs="Arial"/>
          <w:sz w:val="24"/>
          <w:szCs w:val="24"/>
        </w:rPr>
      </w:pPr>
      <w:r w:rsidRPr="00D56964">
        <w:rPr>
          <w:rFonts w:ascii="Aptos" w:hAnsi="Aptos" w:cs="Arial"/>
          <w:b/>
          <w:bCs/>
          <w:sz w:val="24"/>
          <w:szCs w:val="24"/>
        </w:rPr>
        <w:t>L</w:t>
      </w:r>
      <w:r w:rsidR="00647E99" w:rsidRPr="00D56964">
        <w:rPr>
          <w:rFonts w:ascii="Aptos" w:hAnsi="Aptos" w:cs="Arial"/>
          <w:b/>
          <w:bCs/>
          <w:sz w:val="24"/>
          <w:szCs w:val="24"/>
        </w:rPr>
        <w:t xml:space="preserve">egal representation </w:t>
      </w:r>
    </w:p>
    <w:p w14:paraId="2F776B71" w14:textId="3BA6DE9A" w:rsidR="00977BE3" w:rsidRPr="00342622" w:rsidRDefault="007229FD" w:rsidP="002E0B5F">
      <w:pPr>
        <w:spacing w:after="0" w:line="240" w:lineRule="auto"/>
        <w:rPr>
          <w:rFonts w:ascii="Aptos" w:hAnsi="Aptos" w:cs="Arial"/>
        </w:rPr>
      </w:pPr>
      <w:r w:rsidRPr="00342622">
        <w:rPr>
          <w:rFonts w:ascii="Aptos" w:hAnsi="Aptos" w:cs="Arial"/>
        </w:rPr>
        <w:t>Disciplinary</w:t>
      </w:r>
      <w:r w:rsidR="005D5554" w:rsidRPr="00342622">
        <w:rPr>
          <w:rFonts w:ascii="Aptos" w:hAnsi="Aptos" w:cs="Arial"/>
        </w:rPr>
        <w:t xml:space="preserve"> hearings are not a </w:t>
      </w:r>
      <w:r w:rsidR="00ED24D8" w:rsidRPr="00342622">
        <w:rPr>
          <w:rFonts w:ascii="Aptos" w:hAnsi="Aptos" w:cs="Arial"/>
        </w:rPr>
        <w:t>legal forum</w:t>
      </w:r>
      <w:r w:rsidR="00977BE3" w:rsidRPr="00342622">
        <w:rPr>
          <w:rFonts w:ascii="Aptos" w:hAnsi="Aptos" w:cs="Arial"/>
        </w:rPr>
        <w:t xml:space="preserve"> </w:t>
      </w:r>
      <w:r w:rsidRPr="00342622">
        <w:rPr>
          <w:rFonts w:ascii="Aptos" w:hAnsi="Aptos" w:cs="Arial"/>
        </w:rPr>
        <w:t xml:space="preserve">and therefore do not </w:t>
      </w:r>
      <w:r w:rsidR="008B1022" w:rsidRPr="00342622">
        <w:rPr>
          <w:rFonts w:ascii="Aptos" w:hAnsi="Aptos" w:cs="Arial"/>
        </w:rPr>
        <w:t xml:space="preserve">invite the need for legal representation. It is the </w:t>
      </w:r>
      <w:r w:rsidR="00977BE3" w:rsidRPr="00342622">
        <w:rPr>
          <w:rFonts w:ascii="Aptos" w:hAnsi="Aptos" w:cs="Arial"/>
        </w:rPr>
        <w:t>right o</w:t>
      </w:r>
      <w:r w:rsidR="008B1022" w:rsidRPr="00342622">
        <w:rPr>
          <w:rFonts w:ascii="Aptos" w:hAnsi="Aptos" w:cs="Arial"/>
        </w:rPr>
        <w:t>f an</w:t>
      </w:r>
      <w:r w:rsidR="00977BE3" w:rsidRPr="00342622">
        <w:rPr>
          <w:rFonts w:ascii="Aptos" w:hAnsi="Aptos" w:cs="Arial"/>
        </w:rPr>
        <w:t xml:space="preserve"> organisation to re</w:t>
      </w:r>
      <w:r w:rsidR="00586C2F" w:rsidRPr="00342622">
        <w:rPr>
          <w:rFonts w:ascii="Aptos" w:hAnsi="Aptos" w:cs="Arial"/>
        </w:rPr>
        <w:t>f</w:t>
      </w:r>
      <w:r w:rsidR="00977BE3" w:rsidRPr="00342622">
        <w:rPr>
          <w:rFonts w:ascii="Aptos" w:hAnsi="Aptos" w:cs="Arial"/>
        </w:rPr>
        <w:t xml:space="preserve">use </w:t>
      </w:r>
      <w:r w:rsidR="008B1022" w:rsidRPr="00342622">
        <w:rPr>
          <w:rFonts w:ascii="Aptos" w:hAnsi="Aptos" w:cs="Arial"/>
        </w:rPr>
        <w:t xml:space="preserve">legal representation </w:t>
      </w:r>
      <w:r w:rsidR="00586C2F" w:rsidRPr="00342622">
        <w:rPr>
          <w:rFonts w:ascii="Aptos" w:hAnsi="Aptos" w:cs="Arial"/>
        </w:rPr>
        <w:t>if requested</w:t>
      </w:r>
      <w:r w:rsidR="00221F5C" w:rsidRPr="00342622">
        <w:rPr>
          <w:rFonts w:ascii="Aptos" w:hAnsi="Aptos" w:cs="Arial"/>
        </w:rPr>
        <w:t>.</w:t>
      </w:r>
    </w:p>
    <w:p w14:paraId="584B596A" w14:textId="77777777" w:rsidR="0008541E" w:rsidRDefault="0008541E" w:rsidP="002E0B5F">
      <w:pPr>
        <w:spacing w:after="0" w:line="240" w:lineRule="auto"/>
        <w:rPr>
          <w:rFonts w:ascii="Arial" w:hAnsi="Arial" w:cs="Arial"/>
          <w:sz w:val="24"/>
          <w:szCs w:val="24"/>
        </w:rPr>
      </w:pPr>
    </w:p>
    <w:p w14:paraId="3D9F3D09" w14:textId="77777777" w:rsidR="00C45DD5" w:rsidRDefault="00CF1E4C" w:rsidP="002E0B5F">
      <w:pPr>
        <w:spacing w:after="0" w:line="240" w:lineRule="auto"/>
        <w:rPr>
          <w:rFonts w:ascii="Aptos" w:hAnsi="Aptos" w:cs="Arial"/>
          <w:b/>
          <w:bCs/>
          <w:sz w:val="24"/>
          <w:szCs w:val="24"/>
        </w:rPr>
      </w:pPr>
      <w:r>
        <w:rPr>
          <w:rFonts w:ascii="Aptos" w:hAnsi="Aptos" w:cs="Arial"/>
          <w:b/>
          <w:bCs/>
          <w:sz w:val="24"/>
          <w:szCs w:val="24"/>
        </w:rPr>
        <w:t>Witnesses</w:t>
      </w:r>
    </w:p>
    <w:p w14:paraId="2217D269" w14:textId="77777777" w:rsidR="00747C95" w:rsidRPr="00342622" w:rsidRDefault="00747C95" w:rsidP="002E0B5F">
      <w:pPr>
        <w:spacing w:after="0" w:line="240" w:lineRule="auto"/>
        <w:rPr>
          <w:rFonts w:ascii="Aptos" w:hAnsi="Aptos"/>
        </w:rPr>
      </w:pPr>
      <w:r w:rsidRPr="00342622">
        <w:rPr>
          <w:rFonts w:ascii="Aptos" w:hAnsi="Aptos"/>
        </w:rPr>
        <w:t xml:space="preserve">In most cases, a thorough investigation should provide sufficient evidence through written statements, making in-person witness attendance unnecessary. The hearing manager or panel can review the report and meet directly with the person subject of concern (PSOC). If clarification is needed, the hearing can be </w:t>
      </w:r>
      <w:proofErr w:type="gramStart"/>
      <w:r w:rsidRPr="00342622">
        <w:rPr>
          <w:rFonts w:ascii="Aptos" w:hAnsi="Aptos"/>
        </w:rPr>
        <w:t>paused</w:t>
      </w:r>
      <w:proofErr w:type="gramEnd"/>
      <w:r w:rsidRPr="00342622">
        <w:rPr>
          <w:rFonts w:ascii="Aptos" w:hAnsi="Aptos"/>
        </w:rPr>
        <w:t xml:space="preserve"> and further information gathered by the investigator.</w:t>
      </w:r>
    </w:p>
    <w:p w14:paraId="06EFD473" w14:textId="47BC4C9B" w:rsidR="00747C95" w:rsidRPr="00342622" w:rsidRDefault="00747C95" w:rsidP="002E0B5F">
      <w:pPr>
        <w:spacing w:after="0" w:line="240" w:lineRule="auto"/>
        <w:rPr>
          <w:rFonts w:ascii="Aptos" w:hAnsi="Aptos"/>
        </w:rPr>
      </w:pPr>
      <w:r w:rsidRPr="00342622">
        <w:rPr>
          <w:rFonts w:ascii="Aptos" w:hAnsi="Aptos"/>
        </w:rPr>
        <w:br/>
        <w:t>The PSOC may request additional witnesses, such as character references or individuals not interviewed during the investigation. These requests should be reviewed for relevance and appropriateness.</w:t>
      </w:r>
    </w:p>
    <w:p w14:paraId="39B5EC23" w14:textId="56F427A0" w:rsidR="00747C95" w:rsidRPr="00342622" w:rsidRDefault="00747C95" w:rsidP="002E0B5F">
      <w:pPr>
        <w:spacing w:after="0" w:line="240" w:lineRule="auto"/>
        <w:rPr>
          <w:rFonts w:ascii="Aptos" w:hAnsi="Aptos"/>
        </w:rPr>
      </w:pPr>
      <w:r w:rsidRPr="00342622">
        <w:rPr>
          <w:rFonts w:ascii="Aptos" w:hAnsi="Aptos"/>
        </w:rPr>
        <w:br/>
        <w:t>It is generally not appropriate for the person raising the concern to attend, as this may cause further distress. If they wish to be present, contact the CMSS team for guidance and consider trauma-informed adjustments, such as:</w:t>
      </w:r>
    </w:p>
    <w:p w14:paraId="1330C293" w14:textId="77777777" w:rsidR="00747C95" w:rsidRPr="00342622" w:rsidRDefault="00747C95" w:rsidP="002E5823">
      <w:pPr>
        <w:numPr>
          <w:ilvl w:val="0"/>
          <w:numId w:val="27"/>
        </w:numPr>
        <w:spacing w:after="0" w:line="240" w:lineRule="auto"/>
        <w:rPr>
          <w:rFonts w:ascii="Aptos" w:hAnsi="Aptos"/>
        </w:rPr>
      </w:pPr>
      <w:r w:rsidRPr="00342622">
        <w:rPr>
          <w:rFonts w:ascii="Aptos" w:hAnsi="Aptos"/>
        </w:rPr>
        <w:t>Joining remotely</w:t>
      </w:r>
    </w:p>
    <w:p w14:paraId="50A53C4C" w14:textId="77777777" w:rsidR="00747C95" w:rsidRPr="00342622" w:rsidRDefault="00747C95" w:rsidP="002E5823">
      <w:pPr>
        <w:numPr>
          <w:ilvl w:val="0"/>
          <w:numId w:val="27"/>
        </w:numPr>
        <w:spacing w:after="0" w:line="240" w:lineRule="auto"/>
        <w:rPr>
          <w:rFonts w:ascii="Aptos" w:hAnsi="Aptos"/>
        </w:rPr>
      </w:pPr>
      <w:r w:rsidRPr="00342622">
        <w:rPr>
          <w:rFonts w:ascii="Aptos" w:hAnsi="Aptos"/>
        </w:rPr>
        <w:t>Avoiding direct contact with the PSOC</w:t>
      </w:r>
    </w:p>
    <w:p w14:paraId="6E07009B" w14:textId="77777777" w:rsidR="00747C95" w:rsidRPr="00342622" w:rsidRDefault="00747C95" w:rsidP="002E5823">
      <w:pPr>
        <w:numPr>
          <w:ilvl w:val="0"/>
          <w:numId w:val="27"/>
        </w:numPr>
        <w:spacing w:after="0" w:line="240" w:lineRule="auto"/>
        <w:rPr>
          <w:rFonts w:ascii="Aptos" w:hAnsi="Aptos"/>
        </w:rPr>
      </w:pPr>
      <w:r w:rsidRPr="00342622">
        <w:rPr>
          <w:rFonts w:ascii="Aptos" w:hAnsi="Aptos"/>
        </w:rPr>
        <w:t>Having a support person</w:t>
      </w:r>
    </w:p>
    <w:p w14:paraId="1DAF21B6" w14:textId="77777777" w:rsidR="00747C95" w:rsidRPr="00342622" w:rsidRDefault="00747C95" w:rsidP="002E5823">
      <w:pPr>
        <w:numPr>
          <w:ilvl w:val="0"/>
          <w:numId w:val="27"/>
        </w:numPr>
        <w:spacing w:after="0" w:line="240" w:lineRule="auto"/>
        <w:rPr>
          <w:rFonts w:ascii="Aptos" w:hAnsi="Aptos"/>
        </w:rPr>
      </w:pPr>
      <w:r w:rsidRPr="00342622">
        <w:rPr>
          <w:rFonts w:ascii="Aptos" w:hAnsi="Aptos"/>
        </w:rPr>
        <w:t>No cross-examination</w:t>
      </w:r>
    </w:p>
    <w:p w14:paraId="62AD1011" w14:textId="77777777" w:rsidR="00747C95" w:rsidRPr="00342622" w:rsidRDefault="00747C95" w:rsidP="002E5823">
      <w:pPr>
        <w:numPr>
          <w:ilvl w:val="0"/>
          <w:numId w:val="27"/>
        </w:numPr>
        <w:spacing w:after="0" w:line="240" w:lineRule="auto"/>
        <w:rPr>
          <w:rFonts w:ascii="Aptos" w:hAnsi="Aptos"/>
        </w:rPr>
      </w:pPr>
      <w:r w:rsidRPr="00342622">
        <w:rPr>
          <w:rFonts w:ascii="Aptos" w:hAnsi="Aptos"/>
        </w:rPr>
        <w:t>Questions relayed through the hearing manager</w:t>
      </w:r>
    </w:p>
    <w:p w14:paraId="3FF23EA5" w14:textId="77777777" w:rsidR="008F571F" w:rsidRPr="002D5DD4" w:rsidRDefault="008F571F" w:rsidP="002E0B5F">
      <w:pPr>
        <w:spacing w:after="0" w:line="240" w:lineRule="auto"/>
        <w:ind w:left="-5"/>
        <w:rPr>
          <w:rFonts w:ascii="Times New Roman" w:hAnsi="Times New Roman" w:cs="Times New Roman"/>
          <w:b/>
          <w:color w:val="002060"/>
          <w:sz w:val="28"/>
          <w:szCs w:val="28"/>
        </w:rPr>
      </w:pPr>
    </w:p>
    <w:p w14:paraId="0D35A1C2" w14:textId="45A4021F" w:rsidR="00E66D5C" w:rsidRPr="005C0EAA" w:rsidRDefault="00E549DA" w:rsidP="002E0B5F">
      <w:pPr>
        <w:spacing w:after="0" w:line="240" w:lineRule="auto"/>
        <w:ind w:left="-5"/>
        <w:rPr>
          <w:rFonts w:ascii="Times New Roman" w:hAnsi="Times New Roman" w:cs="Times New Roman"/>
          <w:b/>
          <w:color w:val="002060"/>
          <w:sz w:val="32"/>
          <w:szCs w:val="32"/>
        </w:rPr>
      </w:pPr>
      <w:r w:rsidRPr="005C0EAA">
        <w:rPr>
          <w:rFonts w:ascii="Times New Roman" w:hAnsi="Times New Roman" w:cs="Times New Roman"/>
          <w:b/>
          <w:color w:val="002060"/>
          <w:sz w:val="32"/>
          <w:szCs w:val="32"/>
        </w:rPr>
        <w:t>R</w:t>
      </w:r>
      <w:r w:rsidR="00264C2B" w:rsidRPr="005C0EAA">
        <w:rPr>
          <w:rFonts w:ascii="Times New Roman" w:hAnsi="Times New Roman" w:cs="Times New Roman"/>
          <w:b/>
          <w:color w:val="002060"/>
          <w:sz w:val="32"/>
          <w:szCs w:val="32"/>
        </w:rPr>
        <w:t>ight to be accompanied</w:t>
      </w:r>
    </w:p>
    <w:p w14:paraId="025586A5" w14:textId="07A3B1C5" w:rsidR="00A911FA" w:rsidRPr="00342622" w:rsidRDefault="00264C2B" w:rsidP="002E0B5F">
      <w:pPr>
        <w:spacing w:after="0" w:line="240" w:lineRule="auto"/>
        <w:ind w:left="-5"/>
        <w:rPr>
          <w:rFonts w:ascii="Aptos" w:hAnsi="Aptos" w:cs="Arial"/>
        </w:rPr>
      </w:pPr>
      <w:r w:rsidRPr="00342622">
        <w:rPr>
          <w:rFonts w:ascii="Aptos" w:hAnsi="Aptos" w:cs="Arial"/>
        </w:rPr>
        <w:t>Employee</w:t>
      </w:r>
      <w:r w:rsidR="0031370B" w:rsidRPr="00342622">
        <w:rPr>
          <w:rFonts w:ascii="Aptos" w:hAnsi="Aptos" w:cs="Arial"/>
        </w:rPr>
        <w:t>s</w:t>
      </w:r>
      <w:r w:rsidRPr="00342622">
        <w:rPr>
          <w:rFonts w:ascii="Aptos" w:hAnsi="Aptos" w:cs="Arial"/>
        </w:rPr>
        <w:t xml:space="preserve"> have a statutory right to be accompanied where they are required or invited by their employer to </w:t>
      </w:r>
      <w:r w:rsidR="00F16CA0" w:rsidRPr="00342622">
        <w:rPr>
          <w:rFonts w:ascii="Aptos" w:hAnsi="Aptos" w:cs="Arial"/>
        </w:rPr>
        <w:t xml:space="preserve">a </w:t>
      </w:r>
      <w:r w:rsidR="00A911FA" w:rsidRPr="00342622">
        <w:rPr>
          <w:rFonts w:ascii="Aptos" w:hAnsi="Aptos" w:cs="Arial"/>
        </w:rPr>
        <w:t xml:space="preserve">disciplinary </w:t>
      </w:r>
      <w:r w:rsidR="00D21CEF" w:rsidRPr="00342622">
        <w:rPr>
          <w:rFonts w:ascii="Aptos" w:hAnsi="Aptos" w:cs="Arial"/>
        </w:rPr>
        <w:t>hearing</w:t>
      </w:r>
      <w:r w:rsidR="00A911FA" w:rsidRPr="00342622">
        <w:rPr>
          <w:rFonts w:ascii="Aptos" w:hAnsi="Aptos" w:cs="Arial"/>
        </w:rPr>
        <w:t xml:space="preserve"> that could result in:  </w:t>
      </w:r>
    </w:p>
    <w:p w14:paraId="261B1CC5" w14:textId="6192CE80" w:rsidR="00A911FA" w:rsidRPr="00342622" w:rsidRDefault="00A911FA" w:rsidP="002E5823">
      <w:pPr>
        <w:numPr>
          <w:ilvl w:val="0"/>
          <w:numId w:val="4"/>
        </w:numPr>
        <w:spacing w:after="0" w:line="240" w:lineRule="auto"/>
        <w:ind w:hanging="355"/>
        <w:rPr>
          <w:rFonts w:ascii="Aptos" w:hAnsi="Aptos" w:cs="Arial"/>
        </w:rPr>
      </w:pPr>
      <w:r w:rsidRPr="00342622">
        <w:rPr>
          <w:rFonts w:ascii="Aptos" w:hAnsi="Aptos" w:cs="Arial"/>
        </w:rPr>
        <w:t xml:space="preserve">a formal warning being issued to an employee (i.e. a warning that will be placed on the employee’s record) </w:t>
      </w:r>
    </w:p>
    <w:p w14:paraId="792B6737" w14:textId="77777777" w:rsidR="00A911FA" w:rsidRPr="00342622" w:rsidRDefault="00A911FA" w:rsidP="002E5823">
      <w:pPr>
        <w:numPr>
          <w:ilvl w:val="0"/>
          <w:numId w:val="4"/>
        </w:numPr>
        <w:spacing w:after="0" w:line="240" w:lineRule="auto"/>
        <w:ind w:hanging="355"/>
        <w:rPr>
          <w:rFonts w:ascii="Aptos" w:hAnsi="Aptos" w:cs="Arial"/>
        </w:rPr>
      </w:pPr>
      <w:r w:rsidRPr="00342622">
        <w:rPr>
          <w:rFonts w:ascii="Aptos" w:hAnsi="Aptos" w:cs="Arial"/>
        </w:rPr>
        <w:t xml:space="preserve">the taking of some other disciplinary action (such as suspension without pay, demotion or dismissal) or other action. </w:t>
      </w:r>
    </w:p>
    <w:p w14:paraId="11239BEC" w14:textId="18763258" w:rsidR="00A911FA" w:rsidRPr="00342622" w:rsidRDefault="00A911FA" w:rsidP="002E5823">
      <w:pPr>
        <w:numPr>
          <w:ilvl w:val="0"/>
          <w:numId w:val="4"/>
        </w:numPr>
        <w:spacing w:after="0" w:line="240" w:lineRule="auto"/>
        <w:ind w:hanging="355"/>
        <w:rPr>
          <w:rFonts w:ascii="Aptos" w:hAnsi="Aptos" w:cs="Arial"/>
        </w:rPr>
      </w:pPr>
      <w:r w:rsidRPr="00342622">
        <w:rPr>
          <w:rFonts w:ascii="Aptos" w:hAnsi="Aptos" w:cs="Arial"/>
        </w:rPr>
        <w:t>the confirmation of a warning or some other disciplinary action (i.e., following an appeal hearing).</w:t>
      </w:r>
    </w:p>
    <w:p w14:paraId="38E5DF3E" w14:textId="77777777" w:rsidR="00A911FA" w:rsidRPr="00342622" w:rsidRDefault="00A911FA" w:rsidP="002E0B5F">
      <w:pPr>
        <w:spacing w:after="0" w:line="240" w:lineRule="auto"/>
        <w:rPr>
          <w:rFonts w:ascii="Aptos" w:hAnsi="Aptos" w:cs="Arial"/>
          <w:i/>
          <w:iCs/>
        </w:rPr>
      </w:pPr>
    </w:p>
    <w:p w14:paraId="3CEDC36E" w14:textId="098143E3" w:rsidR="00057D84" w:rsidRPr="009409E8" w:rsidRDefault="00057D84" w:rsidP="002E0B5F">
      <w:pPr>
        <w:spacing w:after="0" w:line="240" w:lineRule="auto"/>
        <w:rPr>
          <w:rFonts w:ascii="Aptos" w:hAnsi="Aptos" w:cs="Arial"/>
          <w:sz w:val="24"/>
          <w:szCs w:val="24"/>
        </w:rPr>
      </w:pPr>
      <w:r w:rsidRPr="00342622">
        <w:rPr>
          <w:rFonts w:ascii="Aptos" w:hAnsi="Aptos" w:cs="Arial"/>
        </w:rPr>
        <w:t>It is best practi</w:t>
      </w:r>
      <w:r w:rsidR="00201EC8" w:rsidRPr="00342622">
        <w:rPr>
          <w:rFonts w:ascii="Aptos" w:hAnsi="Aptos" w:cs="Arial"/>
        </w:rPr>
        <w:t>c</w:t>
      </w:r>
      <w:r w:rsidRPr="00342622">
        <w:rPr>
          <w:rFonts w:ascii="Aptos" w:hAnsi="Aptos" w:cs="Arial"/>
        </w:rPr>
        <w:t xml:space="preserve">e to afford the same rights to </w:t>
      </w:r>
      <w:r w:rsidR="00A31C2D" w:rsidRPr="00342622">
        <w:rPr>
          <w:rFonts w:ascii="Aptos" w:hAnsi="Aptos" w:cs="Arial"/>
        </w:rPr>
        <w:t xml:space="preserve">members and </w:t>
      </w:r>
      <w:r w:rsidRPr="00342622">
        <w:rPr>
          <w:rFonts w:ascii="Aptos" w:hAnsi="Aptos" w:cs="Arial"/>
        </w:rPr>
        <w:t>volunteers</w:t>
      </w:r>
      <w:r w:rsidR="008C147C" w:rsidRPr="00342622">
        <w:rPr>
          <w:rFonts w:ascii="Aptos" w:hAnsi="Aptos" w:cs="Arial"/>
        </w:rPr>
        <w:t xml:space="preserve">, particularly if any disciplinary action may </w:t>
      </w:r>
      <w:r w:rsidR="00855B0B" w:rsidRPr="00342622">
        <w:rPr>
          <w:rFonts w:ascii="Aptos" w:hAnsi="Aptos" w:cs="Arial"/>
        </w:rPr>
        <w:t>influence</w:t>
      </w:r>
      <w:r w:rsidR="008C147C" w:rsidRPr="00342622">
        <w:rPr>
          <w:rFonts w:ascii="Aptos" w:hAnsi="Aptos" w:cs="Arial"/>
        </w:rPr>
        <w:t xml:space="preserve"> </w:t>
      </w:r>
      <w:r w:rsidR="00125D4D" w:rsidRPr="00342622">
        <w:rPr>
          <w:rFonts w:ascii="Aptos" w:hAnsi="Aptos" w:cs="Arial"/>
        </w:rPr>
        <w:t>their</w:t>
      </w:r>
      <w:r w:rsidR="008C147C" w:rsidRPr="00342622">
        <w:rPr>
          <w:rFonts w:ascii="Aptos" w:hAnsi="Aptos" w:cs="Arial"/>
        </w:rPr>
        <w:t xml:space="preserve"> capacity for future employment. </w:t>
      </w:r>
    </w:p>
    <w:p w14:paraId="74EB0F3B" w14:textId="77777777" w:rsidR="008C147C" w:rsidRPr="009409E8" w:rsidRDefault="008C147C" w:rsidP="002E0B5F">
      <w:pPr>
        <w:spacing w:after="0" w:line="240" w:lineRule="auto"/>
        <w:rPr>
          <w:rFonts w:ascii="Aptos" w:hAnsi="Aptos" w:cs="Arial"/>
          <w:sz w:val="24"/>
          <w:szCs w:val="24"/>
        </w:rPr>
      </w:pPr>
    </w:p>
    <w:p w14:paraId="6FA37B11" w14:textId="0B413609" w:rsidR="00A911FA" w:rsidRPr="00342622" w:rsidRDefault="00A911FA" w:rsidP="002E0B5F">
      <w:pPr>
        <w:spacing w:after="0" w:line="240" w:lineRule="auto"/>
        <w:ind w:left="-5"/>
        <w:rPr>
          <w:rFonts w:ascii="Aptos" w:hAnsi="Aptos" w:cs="Arial"/>
        </w:rPr>
      </w:pPr>
      <w:r w:rsidRPr="00342622">
        <w:rPr>
          <w:rFonts w:ascii="Aptos" w:hAnsi="Aptos" w:cs="Arial"/>
        </w:rPr>
        <w:lastRenderedPageBreak/>
        <w:t>Informal discussions, counselling sessions or investigatory meetings</w:t>
      </w:r>
      <w:r w:rsidR="00EA1205" w:rsidRPr="00342622">
        <w:rPr>
          <w:rFonts w:ascii="Aptos" w:hAnsi="Aptos" w:cs="Arial"/>
        </w:rPr>
        <w:t>/interviews</w:t>
      </w:r>
      <w:r w:rsidRPr="00342622">
        <w:rPr>
          <w:rFonts w:ascii="Aptos" w:hAnsi="Aptos" w:cs="Arial"/>
        </w:rPr>
        <w:t xml:space="preserve"> do not attract the right to be accompanied. Meetings to investigate a disciplinary issue are not disciplinary </w:t>
      </w:r>
      <w:r w:rsidR="00B52F23" w:rsidRPr="00342622">
        <w:rPr>
          <w:rFonts w:ascii="Aptos" w:hAnsi="Aptos" w:cs="Arial"/>
        </w:rPr>
        <w:t>hearing</w:t>
      </w:r>
      <w:r w:rsidRPr="00342622">
        <w:rPr>
          <w:rFonts w:ascii="Aptos" w:hAnsi="Aptos" w:cs="Arial"/>
        </w:rPr>
        <w:t xml:space="preserve">s. </w:t>
      </w:r>
      <w:r w:rsidR="002A3397" w:rsidRPr="00342622">
        <w:rPr>
          <w:rFonts w:ascii="Aptos" w:hAnsi="Aptos" w:cs="Arial"/>
        </w:rPr>
        <w:t xml:space="preserve">It may however be appropriate to allow </w:t>
      </w:r>
      <w:r w:rsidR="00C658CA" w:rsidRPr="00342622">
        <w:rPr>
          <w:rFonts w:ascii="Aptos" w:hAnsi="Aptos" w:cs="Arial"/>
        </w:rPr>
        <w:t xml:space="preserve">an individual to be accompanied to any of the above </w:t>
      </w:r>
      <w:r w:rsidR="00B23C72" w:rsidRPr="00342622">
        <w:rPr>
          <w:rFonts w:ascii="Aptos" w:hAnsi="Aptos" w:cs="Arial"/>
        </w:rPr>
        <w:t xml:space="preserve">for wellbeing purposes so long as it would not jeopardise the purpose of the </w:t>
      </w:r>
      <w:r w:rsidR="004522F8" w:rsidRPr="00342622">
        <w:rPr>
          <w:rFonts w:ascii="Aptos" w:hAnsi="Aptos" w:cs="Arial"/>
        </w:rPr>
        <w:t xml:space="preserve">meeting. </w:t>
      </w:r>
    </w:p>
    <w:p w14:paraId="6DB5238C" w14:textId="77777777" w:rsidR="00A911FA" w:rsidRPr="00342622" w:rsidRDefault="00A911FA" w:rsidP="002E0B5F">
      <w:pPr>
        <w:spacing w:after="0" w:line="240" w:lineRule="auto"/>
        <w:ind w:left="-5"/>
        <w:rPr>
          <w:rFonts w:ascii="Aptos" w:hAnsi="Aptos" w:cs="Arial"/>
        </w:rPr>
      </w:pPr>
    </w:p>
    <w:p w14:paraId="5921B31C" w14:textId="7A3CBA55" w:rsidR="00A911FA" w:rsidRPr="00342622" w:rsidRDefault="00A911FA" w:rsidP="002E0B5F">
      <w:pPr>
        <w:spacing w:after="0" w:line="240" w:lineRule="auto"/>
        <w:ind w:left="-5"/>
        <w:rPr>
          <w:rFonts w:ascii="Aptos" w:hAnsi="Aptos" w:cs="Arial"/>
        </w:rPr>
      </w:pPr>
      <w:r w:rsidRPr="00342622">
        <w:rPr>
          <w:rFonts w:ascii="Aptos" w:hAnsi="Aptos" w:cs="Arial"/>
        </w:rPr>
        <w:t xml:space="preserve">If it becomes apparent </w:t>
      </w:r>
      <w:r w:rsidR="00076B01" w:rsidRPr="00342622">
        <w:rPr>
          <w:rFonts w:ascii="Aptos" w:hAnsi="Aptos" w:cs="Arial"/>
        </w:rPr>
        <w:t xml:space="preserve">during any informal </w:t>
      </w:r>
      <w:r w:rsidR="00C92D94" w:rsidRPr="00342622">
        <w:rPr>
          <w:rFonts w:ascii="Aptos" w:hAnsi="Aptos" w:cs="Arial"/>
        </w:rPr>
        <w:t xml:space="preserve">process </w:t>
      </w:r>
      <w:r w:rsidRPr="00342622">
        <w:rPr>
          <w:rFonts w:ascii="Aptos" w:hAnsi="Aptos" w:cs="Arial"/>
        </w:rPr>
        <w:t xml:space="preserve">that formal disciplinary action may be needed, then this should be dealt with at a formal disciplinary </w:t>
      </w:r>
      <w:r w:rsidR="006B1E2F" w:rsidRPr="00342622">
        <w:rPr>
          <w:rFonts w:ascii="Aptos" w:hAnsi="Aptos" w:cs="Arial"/>
        </w:rPr>
        <w:t>hearing</w:t>
      </w:r>
      <w:r w:rsidRPr="00342622">
        <w:rPr>
          <w:rFonts w:ascii="Aptos" w:hAnsi="Aptos" w:cs="Arial"/>
        </w:rPr>
        <w:t>, at which the statutory right to be accompanied will apply.</w:t>
      </w:r>
    </w:p>
    <w:p w14:paraId="53F46350" w14:textId="77777777" w:rsidR="002B2FE1" w:rsidRPr="00342622" w:rsidRDefault="002B2FE1" w:rsidP="002E0B5F">
      <w:pPr>
        <w:spacing w:after="0" w:line="240" w:lineRule="auto"/>
        <w:rPr>
          <w:rFonts w:ascii="Aptos" w:hAnsi="Aptos" w:cs="Arial"/>
        </w:rPr>
      </w:pPr>
    </w:p>
    <w:p w14:paraId="43261145" w14:textId="28E8FBC3" w:rsidR="008C42B9" w:rsidRPr="00342622" w:rsidRDefault="00264C2B" w:rsidP="002E0B5F">
      <w:pPr>
        <w:spacing w:after="0" w:line="240" w:lineRule="auto"/>
        <w:ind w:left="-5"/>
        <w:rPr>
          <w:rFonts w:ascii="Aptos" w:hAnsi="Aptos" w:cs="Arial"/>
        </w:rPr>
      </w:pPr>
      <w:r w:rsidRPr="00342622">
        <w:rPr>
          <w:rFonts w:ascii="Aptos" w:hAnsi="Aptos" w:cs="Arial"/>
        </w:rPr>
        <w:t xml:space="preserve">The chosen companion </w:t>
      </w:r>
      <w:r w:rsidR="009C6F22" w:rsidRPr="00342622">
        <w:rPr>
          <w:rFonts w:ascii="Aptos" w:hAnsi="Aptos" w:cs="Arial"/>
        </w:rPr>
        <w:t xml:space="preserve">for an employee </w:t>
      </w:r>
      <w:r w:rsidRPr="00342622">
        <w:rPr>
          <w:rFonts w:ascii="Aptos" w:hAnsi="Aptos" w:cs="Arial"/>
        </w:rPr>
        <w:t>may be</w:t>
      </w:r>
      <w:r w:rsidR="008C42B9" w:rsidRPr="00342622">
        <w:rPr>
          <w:rFonts w:ascii="Aptos" w:hAnsi="Aptos" w:cs="Arial"/>
        </w:rPr>
        <w:t>:</w:t>
      </w:r>
    </w:p>
    <w:p w14:paraId="7A2E9965" w14:textId="476568A6" w:rsidR="008C42B9" w:rsidRPr="00342622" w:rsidRDefault="008C42B9" w:rsidP="002E5823">
      <w:pPr>
        <w:pStyle w:val="ListParagraph"/>
        <w:numPr>
          <w:ilvl w:val="0"/>
          <w:numId w:val="28"/>
        </w:numPr>
        <w:spacing w:after="0" w:line="240" w:lineRule="auto"/>
        <w:rPr>
          <w:rFonts w:ascii="Aptos" w:hAnsi="Aptos" w:cs="Arial"/>
        </w:rPr>
      </w:pPr>
      <w:r w:rsidRPr="00342622">
        <w:rPr>
          <w:rFonts w:ascii="Aptos" w:hAnsi="Aptos" w:cs="Arial"/>
        </w:rPr>
        <w:t>A</w:t>
      </w:r>
      <w:r w:rsidR="00264C2B" w:rsidRPr="00342622">
        <w:rPr>
          <w:rFonts w:ascii="Aptos" w:hAnsi="Aptos" w:cs="Arial"/>
        </w:rPr>
        <w:t xml:space="preserve"> fellow worker</w:t>
      </w:r>
    </w:p>
    <w:p w14:paraId="7E00A26C" w14:textId="16E90A2F" w:rsidR="008C42B9" w:rsidRPr="00342622" w:rsidRDefault="008C42B9" w:rsidP="002E5823">
      <w:pPr>
        <w:pStyle w:val="ListParagraph"/>
        <w:numPr>
          <w:ilvl w:val="0"/>
          <w:numId w:val="28"/>
        </w:numPr>
        <w:spacing w:after="0" w:line="240" w:lineRule="auto"/>
        <w:rPr>
          <w:rFonts w:ascii="Aptos" w:hAnsi="Aptos" w:cs="Arial"/>
        </w:rPr>
      </w:pPr>
      <w:r w:rsidRPr="00342622">
        <w:rPr>
          <w:rFonts w:ascii="Aptos" w:hAnsi="Aptos" w:cs="Arial"/>
        </w:rPr>
        <w:t>A</w:t>
      </w:r>
      <w:r w:rsidR="00264C2B" w:rsidRPr="00342622">
        <w:rPr>
          <w:rFonts w:ascii="Aptos" w:hAnsi="Aptos" w:cs="Arial"/>
        </w:rPr>
        <w:t xml:space="preserve"> trade union representative</w:t>
      </w:r>
      <w:r w:rsidRPr="00342622">
        <w:rPr>
          <w:rFonts w:ascii="Aptos" w:hAnsi="Aptos" w:cs="Arial"/>
        </w:rPr>
        <w:t xml:space="preserve"> or</w:t>
      </w:r>
      <w:r w:rsidR="00264C2B" w:rsidRPr="00342622">
        <w:rPr>
          <w:rFonts w:ascii="Aptos" w:hAnsi="Aptos" w:cs="Arial"/>
        </w:rPr>
        <w:t xml:space="preserve"> an official employed by a trade union. </w:t>
      </w:r>
    </w:p>
    <w:p w14:paraId="5409ADCB" w14:textId="77777777" w:rsidR="00E973C1" w:rsidRPr="00342622" w:rsidRDefault="00264C2B" w:rsidP="002E5823">
      <w:pPr>
        <w:pStyle w:val="ListParagraph"/>
        <w:numPr>
          <w:ilvl w:val="0"/>
          <w:numId w:val="28"/>
        </w:numPr>
        <w:spacing w:after="0" w:line="240" w:lineRule="auto"/>
        <w:rPr>
          <w:rFonts w:ascii="Aptos" w:hAnsi="Aptos" w:cs="Arial"/>
        </w:rPr>
      </w:pPr>
      <w:r w:rsidRPr="00342622">
        <w:rPr>
          <w:rFonts w:ascii="Aptos" w:hAnsi="Aptos" w:cs="Arial"/>
        </w:rPr>
        <w:t xml:space="preserve">A trade union representative who is not an employed official </w:t>
      </w:r>
      <w:r w:rsidR="00E973C1" w:rsidRPr="00342622">
        <w:rPr>
          <w:rFonts w:ascii="Aptos" w:hAnsi="Aptos" w:cs="Arial"/>
        </w:rPr>
        <w:t xml:space="preserve">(however they </w:t>
      </w:r>
      <w:r w:rsidRPr="00342622">
        <w:rPr>
          <w:rFonts w:ascii="Aptos" w:hAnsi="Aptos" w:cs="Arial"/>
        </w:rPr>
        <w:t>must have been certified by their union as being competent to accompany a</w:t>
      </w:r>
      <w:r w:rsidR="0031370B" w:rsidRPr="00342622">
        <w:rPr>
          <w:rFonts w:ascii="Aptos" w:hAnsi="Aptos" w:cs="Arial"/>
        </w:rPr>
        <w:t>n employee</w:t>
      </w:r>
      <w:r w:rsidR="00E973C1" w:rsidRPr="00342622">
        <w:rPr>
          <w:rFonts w:ascii="Aptos" w:hAnsi="Aptos" w:cs="Arial"/>
        </w:rPr>
        <w:t>)</w:t>
      </w:r>
    </w:p>
    <w:p w14:paraId="23C13753" w14:textId="77777777" w:rsidR="00526F40" w:rsidRPr="00342622" w:rsidRDefault="00526F40" w:rsidP="002E0B5F">
      <w:pPr>
        <w:spacing w:after="0" w:line="240" w:lineRule="auto"/>
        <w:rPr>
          <w:rFonts w:ascii="Aptos" w:hAnsi="Aptos" w:cs="Arial"/>
        </w:rPr>
      </w:pPr>
    </w:p>
    <w:p w14:paraId="12F28C4E" w14:textId="4B8E0E23" w:rsidR="00F05553" w:rsidRPr="00342622" w:rsidRDefault="00F05553" w:rsidP="002E0B5F">
      <w:pPr>
        <w:spacing w:after="0" w:line="240" w:lineRule="auto"/>
        <w:rPr>
          <w:rFonts w:ascii="Aptos" w:hAnsi="Aptos" w:cs="Arial"/>
        </w:rPr>
      </w:pPr>
      <w:r w:rsidRPr="00342622">
        <w:rPr>
          <w:rFonts w:ascii="Aptos" w:hAnsi="Aptos" w:cs="Arial"/>
        </w:rPr>
        <w:t xml:space="preserve">If the PSOC is the employee concerned and a trade union representative, discuss the case with a trade union full-time official after obtaining the employee’s agreement. This is because the action may be seen as an attack on the union. </w:t>
      </w:r>
    </w:p>
    <w:p w14:paraId="75CDFA49" w14:textId="77777777" w:rsidR="00856577" w:rsidRPr="00342622" w:rsidRDefault="00856577" w:rsidP="002E0B5F">
      <w:pPr>
        <w:spacing w:after="0" w:line="240" w:lineRule="auto"/>
        <w:ind w:left="-5"/>
        <w:rPr>
          <w:rFonts w:ascii="Aptos" w:eastAsia="Verdana" w:hAnsi="Aptos" w:cs="Arial"/>
          <w:kern w:val="0"/>
          <w:lang w:eastAsia="en-GB"/>
          <w14:ligatures w14:val="none"/>
        </w:rPr>
      </w:pPr>
    </w:p>
    <w:p w14:paraId="147B9F57" w14:textId="390AD06B" w:rsidR="00856577" w:rsidRPr="00342622" w:rsidRDefault="003E1442" w:rsidP="002E0B5F">
      <w:pPr>
        <w:spacing w:after="0" w:line="240" w:lineRule="auto"/>
        <w:ind w:left="-5"/>
        <w:rPr>
          <w:rFonts w:ascii="Aptos" w:eastAsia="Verdana" w:hAnsi="Aptos" w:cs="Arial"/>
          <w:kern w:val="0"/>
          <w:lang w:eastAsia="en-GB"/>
          <w14:ligatures w14:val="none"/>
        </w:rPr>
      </w:pPr>
      <w:r w:rsidRPr="00342622">
        <w:rPr>
          <w:rFonts w:ascii="Aptos" w:eastAsia="Verdana" w:hAnsi="Aptos" w:cs="Arial"/>
          <w:kern w:val="0"/>
          <w:lang w:eastAsia="en-GB"/>
          <w14:ligatures w14:val="none"/>
        </w:rPr>
        <w:t xml:space="preserve">There is </w:t>
      </w:r>
      <w:r w:rsidRPr="00342622">
        <w:rPr>
          <w:rFonts w:ascii="Aptos" w:eastAsia="Verdana" w:hAnsi="Aptos" w:cs="Arial"/>
          <w:b/>
          <w:kern w:val="0"/>
          <w:lang w:eastAsia="en-GB"/>
          <w14:ligatures w14:val="none"/>
        </w:rPr>
        <w:t>no</w:t>
      </w:r>
      <w:r w:rsidRPr="00342622">
        <w:rPr>
          <w:rFonts w:ascii="Aptos" w:eastAsia="Verdana" w:hAnsi="Aptos" w:cs="Arial"/>
          <w:kern w:val="0"/>
          <w:lang w:eastAsia="en-GB"/>
          <w14:ligatures w14:val="none"/>
        </w:rPr>
        <w:t xml:space="preserve"> legal right to have a legal representative at a disciplinary hearing such as a</w:t>
      </w:r>
      <w:r w:rsidR="00385E68" w:rsidRPr="00342622">
        <w:rPr>
          <w:rFonts w:ascii="Aptos" w:eastAsia="Verdana" w:hAnsi="Aptos" w:cs="Arial"/>
          <w:kern w:val="0"/>
          <w:lang w:eastAsia="en-GB"/>
          <w14:ligatures w14:val="none"/>
        </w:rPr>
        <w:t xml:space="preserve"> lawyer or solicitor</w:t>
      </w:r>
      <w:r w:rsidR="004A6022" w:rsidRPr="00342622">
        <w:rPr>
          <w:rFonts w:ascii="Aptos" w:eastAsia="Verdana" w:hAnsi="Aptos" w:cs="Arial"/>
          <w:kern w:val="0"/>
          <w:lang w:eastAsia="en-GB"/>
          <w14:ligatures w14:val="none"/>
        </w:rPr>
        <w:t xml:space="preserve"> for employees</w:t>
      </w:r>
      <w:r w:rsidR="00FD657C" w:rsidRPr="00342622">
        <w:rPr>
          <w:rFonts w:ascii="Aptos" w:eastAsia="Verdana" w:hAnsi="Aptos" w:cs="Arial"/>
          <w:kern w:val="0"/>
          <w:lang w:eastAsia="en-GB"/>
          <w14:ligatures w14:val="none"/>
        </w:rPr>
        <w:t xml:space="preserve">. </w:t>
      </w:r>
      <w:r w:rsidR="009C6F22" w:rsidRPr="00342622">
        <w:rPr>
          <w:rFonts w:ascii="Aptos" w:eastAsia="Verdana" w:hAnsi="Aptos" w:cs="Arial"/>
          <w:kern w:val="0"/>
          <w:lang w:eastAsia="en-GB"/>
          <w14:ligatures w14:val="none"/>
        </w:rPr>
        <w:t>Members and v</w:t>
      </w:r>
      <w:r w:rsidR="00A47EE5" w:rsidRPr="00342622">
        <w:rPr>
          <w:rFonts w:ascii="Aptos" w:eastAsia="Verdana" w:hAnsi="Aptos" w:cs="Arial"/>
          <w:kern w:val="0"/>
          <w:lang w:eastAsia="en-GB"/>
          <w14:ligatures w14:val="none"/>
        </w:rPr>
        <w:t>olunteers may identify</w:t>
      </w:r>
      <w:r w:rsidR="00202582" w:rsidRPr="00342622">
        <w:rPr>
          <w:rFonts w:ascii="Aptos" w:eastAsia="Verdana" w:hAnsi="Aptos" w:cs="Arial"/>
          <w:kern w:val="0"/>
          <w:lang w:eastAsia="en-GB"/>
          <w14:ligatures w14:val="none"/>
        </w:rPr>
        <w:t xml:space="preserve"> a lawyer or solicitor as their chosen companion</w:t>
      </w:r>
      <w:r w:rsidR="004C3134" w:rsidRPr="00342622">
        <w:rPr>
          <w:rFonts w:ascii="Aptos" w:eastAsia="Verdana" w:hAnsi="Aptos" w:cs="Arial"/>
          <w:kern w:val="0"/>
          <w:lang w:eastAsia="en-GB"/>
          <w14:ligatures w14:val="none"/>
        </w:rPr>
        <w:t>, given</w:t>
      </w:r>
      <w:r w:rsidR="00DB231D" w:rsidRPr="00342622">
        <w:rPr>
          <w:rFonts w:ascii="Aptos" w:eastAsia="Verdana" w:hAnsi="Aptos" w:cs="Arial"/>
          <w:kern w:val="0"/>
          <w:lang w:eastAsia="en-GB"/>
          <w14:ligatures w14:val="none"/>
        </w:rPr>
        <w:t xml:space="preserve"> they won’t have a trade union representative as an option. </w:t>
      </w:r>
      <w:r w:rsidR="00E62BED" w:rsidRPr="00342622">
        <w:rPr>
          <w:rFonts w:ascii="Aptos" w:eastAsia="Verdana" w:hAnsi="Aptos" w:cs="Arial"/>
          <w:kern w:val="0"/>
          <w:lang w:eastAsia="en-GB"/>
          <w14:ligatures w14:val="none"/>
        </w:rPr>
        <w:t xml:space="preserve">SGBs should seek legal advice if the volunteer </w:t>
      </w:r>
      <w:r w:rsidR="00106490" w:rsidRPr="00342622">
        <w:rPr>
          <w:rFonts w:ascii="Aptos" w:eastAsia="Verdana" w:hAnsi="Aptos" w:cs="Arial"/>
          <w:kern w:val="0"/>
          <w:lang w:eastAsia="en-GB"/>
          <w14:ligatures w14:val="none"/>
        </w:rPr>
        <w:t>plans on bringing legal representation.</w:t>
      </w:r>
    </w:p>
    <w:p w14:paraId="6BFBE847" w14:textId="77777777" w:rsidR="00FA125F" w:rsidRDefault="00FA125F" w:rsidP="002E0B5F">
      <w:pPr>
        <w:spacing w:after="0" w:line="240" w:lineRule="auto"/>
        <w:ind w:left="-5"/>
        <w:rPr>
          <w:rFonts w:ascii="Arial" w:eastAsia="Verdana" w:hAnsi="Arial" w:cs="Arial"/>
          <w:kern w:val="0"/>
          <w:sz w:val="24"/>
          <w:szCs w:val="24"/>
          <w:lang w:eastAsia="en-GB"/>
          <w14:ligatures w14:val="none"/>
        </w:rPr>
      </w:pPr>
    </w:p>
    <w:tbl>
      <w:tblPr>
        <w:tblStyle w:val="TableGrid"/>
        <w:tblW w:w="0" w:type="auto"/>
        <w:tblInd w:w="108" w:type="dxa"/>
        <w:tblLook w:val="04A0" w:firstRow="1" w:lastRow="0" w:firstColumn="1" w:lastColumn="0" w:noHBand="0" w:noVBand="1"/>
      </w:tblPr>
      <w:tblGrid>
        <w:gridCol w:w="5274"/>
        <w:gridCol w:w="5074"/>
      </w:tblGrid>
      <w:tr w:rsidR="00FA125F" w:rsidRPr="00342622" w14:paraId="339DFEC1" w14:textId="77777777" w:rsidTr="00F0232F">
        <w:tc>
          <w:tcPr>
            <w:tcW w:w="5274" w:type="dxa"/>
            <w:shd w:val="clear" w:color="auto" w:fill="002060"/>
          </w:tcPr>
          <w:p w14:paraId="4EF04ED4" w14:textId="77777777" w:rsidR="00FA125F" w:rsidRPr="00342622" w:rsidRDefault="00FA125F" w:rsidP="002E0B5F">
            <w:pPr>
              <w:ind w:left="-5"/>
              <w:rPr>
                <w:rFonts w:ascii="Aptos" w:hAnsi="Aptos" w:cs="Arial"/>
                <w:color w:val="FFFFFF" w:themeColor="background1"/>
              </w:rPr>
            </w:pPr>
            <w:bookmarkStart w:id="8" w:name="Right_to_be_accompanied"/>
            <w:r w:rsidRPr="00342622">
              <w:rPr>
                <w:rFonts w:ascii="Aptos" w:hAnsi="Aptos" w:cs="Arial"/>
                <w:color w:val="FFFFFF" w:themeColor="background1"/>
              </w:rPr>
              <w:t xml:space="preserve">The Companion </w:t>
            </w:r>
            <w:r w:rsidRPr="00342622">
              <w:rPr>
                <w:rFonts w:ascii="Aptos" w:hAnsi="Aptos" w:cs="Arial"/>
                <w:b/>
                <w:bCs/>
                <w:color w:val="FFFFFF" w:themeColor="background1"/>
              </w:rPr>
              <w:t>may</w:t>
            </w:r>
            <w:r w:rsidRPr="00342622">
              <w:rPr>
                <w:rFonts w:ascii="Aptos" w:hAnsi="Aptos" w:cs="Arial"/>
                <w:color w:val="FFFFFF" w:themeColor="background1"/>
              </w:rPr>
              <w:t xml:space="preserve">: </w:t>
            </w:r>
          </w:p>
        </w:tc>
        <w:tc>
          <w:tcPr>
            <w:tcW w:w="5074" w:type="dxa"/>
            <w:shd w:val="clear" w:color="auto" w:fill="002060"/>
          </w:tcPr>
          <w:p w14:paraId="740D0C4E" w14:textId="77777777" w:rsidR="00FA125F" w:rsidRPr="00342622" w:rsidRDefault="00FA125F" w:rsidP="002E0B5F">
            <w:pPr>
              <w:rPr>
                <w:rFonts w:ascii="Aptos" w:hAnsi="Aptos" w:cs="Arial"/>
                <w:color w:val="FFFFFF" w:themeColor="background1"/>
              </w:rPr>
            </w:pPr>
            <w:r w:rsidRPr="00342622">
              <w:rPr>
                <w:rFonts w:ascii="Aptos" w:hAnsi="Aptos" w:cs="Arial"/>
                <w:color w:val="FFFFFF" w:themeColor="background1"/>
              </w:rPr>
              <w:t xml:space="preserve">The Companion </w:t>
            </w:r>
            <w:r w:rsidRPr="00342622">
              <w:rPr>
                <w:rFonts w:ascii="Aptos" w:hAnsi="Aptos" w:cs="Arial"/>
                <w:b/>
                <w:bCs/>
                <w:color w:val="FFFFFF" w:themeColor="background1"/>
              </w:rPr>
              <w:t>may not</w:t>
            </w:r>
            <w:r w:rsidRPr="00342622">
              <w:rPr>
                <w:rFonts w:ascii="Aptos" w:hAnsi="Aptos" w:cs="Arial"/>
                <w:color w:val="FFFFFF" w:themeColor="background1"/>
              </w:rPr>
              <w:t>:</w:t>
            </w:r>
          </w:p>
        </w:tc>
      </w:tr>
      <w:tr w:rsidR="00FA125F" w:rsidRPr="00342622" w14:paraId="6EAB7820" w14:textId="77777777" w:rsidTr="00F0232F">
        <w:tc>
          <w:tcPr>
            <w:tcW w:w="5274" w:type="dxa"/>
          </w:tcPr>
          <w:p w14:paraId="4F42F3AD" w14:textId="77777777" w:rsidR="00FA125F" w:rsidRPr="00342622" w:rsidRDefault="00FA125F" w:rsidP="002E0B5F">
            <w:pPr>
              <w:ind w:left="-5"/>
              <w:rPr>
                <w:rFonts w:ascii="Aptos" w:hAnsi="Aptos" w:cs="Arial"/>
              </w:rPr>
            </w:pPr>
            <w:r w:rsidRPr="00342622">
              <w:rPr>
                <w:rFonts w:ascii="Aptos" w:hAnsi="Aptos" w:cs="Arial"/>
              </w:rPr>
              <w:tab/>
              <w:t>- address the hearing</w:t>
            </w:r>
          </w:p>
          <w:p w14:paraId="568B0B37" w14:textId="77777777" w:rsidR="00FA125F" w:rsidRPr="00342622" w:rsidRDefault="00FA125F" w:rsidP="002E0B5F">
            <w:pPr>
              <w:ind w:left="-5"/>
              <w:rPr>
                <w:rFonts w:ascii="Aptos" w:hAnsi="Aptos" w:cs="Arial"/>
              </w:rPr>
            </w:pPr>
            <w:r w:rsidRPr="00342622">
              <w:rPr>
                <w:rFonts w:ascii="Aptos" w:hAnsi="Aptos" w:cs="Arial"/>
              </w:rPr>
              <w:tab/>
              <w:t>- put forward the PSOC’s case</w:t>
            </w:r>
          </w:p>
          <w:p w14:paraId="2F3A0EE1" w14:textId="77777777" w:rsidR="00FA125F" w:rsidRPr="00342622" w:rsidRDefault="00FA125F" w:rsidP="002E0B5F">
            <w:pPr>
              <w:ind w:left="-5"/>
              <w:rPr>
                <w:rFonts w:ascii="Aptos" w:hAnsi="Aptos" w:cs="Arial"/>
              </w:rPr>
            </w:pPr>
            <w:r w:rsidRPr="00342622">
              <w:rPr>
                <w:rFonts w:ascii="Aptos" w:hAnsi="Aptos" w:cs="Arial"/>
              </w:rPr>
              <w:tab/>
              <w:t>- sum up the PSOC’s case</w:t>
            </w:r>
          </w:p>
          <w:p w14:paraId="615995AB" w14:textId="77777777" w:rsidR="00FA125F" w:rsidRPr="00342622" w:rsidRDefault="00FA125F" w:rsidP="002E0B5F">
            <w:pPr>
              <w:ind w:left="-5"/>
              <w:rPr>
                <w:rFonts w:ascii="Aptos" w:hAnsi="Aptos" w:cs="Arial"/>
              </w:rPr>
            </w:pPr>
            <w:r w:rsidRPr="00342622">
              <w:rPr>
                <w:rFonts w:ascii="Aptos" w:hAnsi="Aptos" w:cs="Arial"/>
              </w:rPr>
              <w:tab/>
              <w:t xml:space="preserve">- respond to any view expressed at the hearing </w:t>
            </w:r>
          </w:p>
          <w:p w14:paraId="44CFA959" w14:textId="77777777" w:rsidR="00FA125F" w:rsidRPr="00342622" w:rsidRDefault="00FA125F" w:rsidP="002E0B5F">
            <w:pPr>
              <w:ind w:left="-5"/>
              <w:rPr>
                <w:rFonts w:ascii="Aptos" w:hAnsi="Aptos" w:cs="Arial"/>
              </w:rPr>
            </w:pPr>
            <w:r w:rsidRPr="00342622">
              <w:rPr>
                <w:rFonts w:ascii="Aptos" w:hAnsi="Aptos" w:cs="Arial"/>
              </w:rPr>
              <w:tab/>
              <w:t>- confer with the PSOC</w:t>
            </w:r>
          </w:p>
          <w:p w14:paraId="6DA08835" w14:textId="77777777" w:rsidR="00FA125F" w:rsidRPr="00342622" w:rsidRDefault="00FA125F" w:rsidP="002E0B5F">
            <w:pPr>
              <w:ind w:left="-5"/>
              <w:rPr>
                <w:rFonts w:ascii="Aptos" w:hAnsi="Aptos" w:cs="Arial"/>
                <w:color w:val="002060"/>
              </w:rPr>
            </w:pPr>
            <w:r w:rsidRPr="00342622">
              <w:rPr>
                <w:rFonts w:ascii="Aptos" w:hAnsi="Aptos" w:cs="Arial"/>
              </w:rPr>
              <w:tab/>
              <w:t>- ask questions</w:t>
            </w:r>
          </w:p>
        </w:tc>
        <w:tc>
          <w:tcPr>
            <w:tcW w:w="5074" w:type="dxa"/>
          </w:tcPr>
          <w:p w14:paraId="42964108" w14:textId="77777777" w:rsidR="00FA125F" w:rsidRPr="00342622" w:rsidRDefault="00FA125F" w:rsidP="002E0B5F">
            <w:pPr>
              <w:ind w:left="-5"/>
              <w:rPr>
                <w:rFonts w:ascii="Aptos" w:hAnsi="Aptos" w:cs="Arial"/>
              </w:rPr>
            </w:pPr>
            <w:r w:rsidRPr="00342622">
              <w:rPr>
                <w:rFonts w:ascii="Aptos" w:hAnsi="Aptos" w:cs="Arial"/>
              </w:rPr>
              <w:t xml:space="preserve">- answer questions on the PSOC’s behalf </w:t>
            </w:r>
          </w:p>
          <w:p w14:paraId="1949996A" w14:textId="77777777" w:rsidR="00FA125F" w:rsidRPr="00342622" w:rsidRDefault="00FA125F" w:rsidP="002E0B5F">
            <w:pPr>
              <w:ind w:left="-5"/>
              <w:rPr>
                <w:rFonts w:ascii="Aptos" w:hAnsi="Aptos" w:cs="Arial"/>
              </w:rPr>
            </w:pPr>
            <w:r w:rsidRPr="00342622">
              <w:rPr>
                <w:rFonts w:ascii="Aptos" w:hAnsi="Aptos" w:cs="Arial"/>
              </w:rPr>
              <w:tab/>
              <w:t xml:space="preserve">- address the hearing if the PSOC does not wish it </w:t>
            </w:r>
          </w:p>
          <w:p w14:paraId="3D862548" w14:textId="77777777" w:rsidR="000B1910" w:rsidRPr="00342622" w:rsidRDefault="00FA125F" w:rsidP="002E0B5F">
            <w:pPr>
              <w:ind w:left="-5"/>
              <w:rPr>
                <w:rFonts w:ascii="Aptos" w:hAnsi="Aptos" w:cs="Arial"/>
              </w:rPr>
            </w:pPr>
            <w:r w:rsidRPr="00342622">
              <w:rPr>
                <w:rFonts w:ascii="Aptos" w:hAnsi="Aptos" w:cs="Arial"/>
              </w:rPr>
              <w:tab/>
              <w:t>- prevent the PSOC from explaining their case</w:t>
            </w:r>
          </w:p>
          <w:p w14:paraId="0B87AAAD" w14:textId="5BCAE7E9" w:rsidR="00FA125F" w:rsidRPr="00342622" w:rsidRDefault="00174958" w:rsidP="002E0B5F">
            <w:pPr>
              <w:ind w:left="-5"/>
              <w:rPr>
                <w:rFonts w:ascii="Aptos" w:hAnsi="Aptos" w:cs="Arial"/>
              </w:rPr>
            </w:pPr>
            <w:r w:rsidRPr="00342622">
              <w:rPr>
                <w:rFonts w:ascii="Aptos" w:hAnsi="Aptos" w:cs="Arial"/>
              </w:rPr>
              <w:t>- i</w:t>
            </w:r>
            <w:r w:rsidR="40006459" w:rsidRPr="00342622">
              <w:rPr>
                <w:rFonts w:ascii="Aptos" w:hAnsi="Aptos" w:cs="Arial"/>
              </w:rPr>
              <w:t>nterfere, disrupt or unnecessarily interrupt the hearing process</w:t>
            </w:r>
          </w:p>
        </w:tc>
      </w:tr>
      <w:bookmarkEnd w:id="8"/>
    </w:tbl>
    <w:p w14:paraId="432C5631" w14:textId="77777777" w:rsidR="00FA125F" w:rsidRPr="00F74006" w:rsidRDefault="00FA125F" w:rsidP="002E0B5F">
      <w:pPr>
        <w:spacing w:after="0" w:line="240" w:lineRule="auto"/>
        <w:rPr>
          <w:rFonts w:ascii="Aptos" w:hAnsi="Aptos" w:cs="Arial"/>
          <w:lang w:eastAsia="en-GB"/>
        </w:rPr>
      </w:pPr>
    </w:p>
    <w:p w14:paraId="16F3654D" w14:textId="77777777" w:rsidR="00FA125F" w:rsidRPr="006B71E1" w:rsidRDefault="00FA125F" w:rsidP="002E0B5F">
      <w:pPr>
        <w:spacing w:line="240" w:lineRule="auto"/>
        <w:rPr>
          <w:rFonts w:ascii="Aptos" w:hAnsi="Aptos" w:cs="Arial"/>
          <w:b/>
          <w:color w:val="002060"/>
          <w:sz w:val="28"/>
          <w:szCs w:val="28"/>
        </w:rPr>
      </w:pPr>
      <w:r w:rsidRPr="006B71E1">
        <w:rPr>
          <w:rFonts w:ascii="Aptos" w:hAnsi="Aptos" w:cs="Arial"/>
          <w:b/>
          <w:color w:val="002060"/>
          <w:sz w:val="28"/>
          <w:szCs w:val="28"/>
        </w:rPr>
        <w:t xml:space="preserve">Who is reasonable to request to be a companion?  </w:t>
      </w:r>
    </w:p>
    <w:p w14:paraId="12820A1A" w14:textId="77777777" w:rsidR="00FA125F" w:rsidRPr="00342622" w:rsidRDefault="00FA125F" w:rsidP="002E0B5F">
      <w:pPr>
        <w:spacing w:after="0" w:line="240" w:lineRule="auto"/>
        <w:ind w:left="-5"/>
        <w:rPr>
          <w:rFonts w:ascii="Aptos" w:hAnsi="Aptos" w:cs="Arial"/>
          <w:i/>
        </w:rPr>
      </w:pPr>
      <w:r w:rsidRPr="00342622">
        <w:rPr>
          <w:rFonts w:ascii="Aptos" w:hAnsi="Aptos" w:cs="Arial"/>
          <w:iCs/>
        </w:rPr>
        <w:t>Whether the requested companion is reasonable will depend on the circumstances of the individual case and, ultimately, it is a matter for the courts and tribunals to decide if disputed.</w:t>
      </w:r>
      <w:r w:rsidRPr="00342622">
        <w:rPr>
          <w:rFonts w:ascii="Aptos" w:hAnsi="Aptos" w:cs="Arial"/>
          <w:i/>
        </w:rPr>
        <w:t xml:space="preserve"> </w:t>
      </w:r>
      <w:r w:rsidRPr="00342622">
        <w:rPr>
          <w:rFonts w:ascii="Aptos" w:hAnsi="Aptos" w:cs="Arial"/>
        </w:rPr>
        <w:t xml:space="preserve"> The PSOC </w:t>
      </w:r>
      <w:r w:rsidRPr="00342622">
        <w:rPr>
          <w:rFonts w:ascii="Aptos" w:hAnsi="Aptos" w:cs="Arial"/>
          <w:iCs/>
        </w:rPr>
        <w:t>should provide enough time for the SGB to deal with the companion’s attendance at the hearing.</w:t>
      </w:r>
    </w:p>
    <w:p w14:paraId="21CA33BB" w14:textId="77777777" w:rsidR="00FA125F" w:rsidRPr="00F74006" w:rsidRDefault="00FA125F" w:rsidP="002E0B5F">
      <w:pPr>
        <w:spacing w:after="0" w:line="240" w:lineRule="auto"/>
        <w:ind w:left="-5"/>
        <w:rPr>
          <w:rFonts w:ascii="Aptos" w:hAnsi="Aptos" w:cs="Arial"/>
          <w:i/>
          <w:sz w:val="24"/>
          <w:szCs w:val="24"/>
        </w:rPr>
      </w:pPr>
    </w:p>
    <w:p w14:paraId="652F4DD2" w14:textId="77777777" w:rsidR="00FA125F" w:rsidRPr="00342622" w:rsidRDefault="00FA125F" w:rsidP="002E0B5F">
      <w:pPr>
        <w:spacing w:after="0" w:line="240" w:lineRule="auto"/>
        <w:rPr>
          <w:rFonts w:ascii="Aptos" w:hAnsi="Aptos" w:cs="Arial"/>
          <w:b/>
          <w:bCs/>
          <w:sz w:val="32"/>
          <w:szCs w:val="32"/>
        </w:rPr>
      </w:pPr>
      <w:r w:rsidRPr="00342622">
        <w:rPr>
          <w:rFonts w:ascii="Aptos" w:hAnsi="Aptos" w:cs="Arial"/>
          <w:iCs/>
        </w:rPr>
        <w:t>The PSOC should also consider how they make their request so that it is clearly understood, for instance by letting the SGB know in advance, the name of the companion where possible and for employee’s whether they are a fellow worker or trade union official/representative.</w:t>
      </w:r>
    </w:p>
    <w:p w14:paraId="0B0E909A" w14:textId="77777777" w:rsidR="0057160B" w:rsidRPr="00342622" w:rsidRDefault="0057160B" w:rsidP="002E0B5F">
      <w:pPr>
        <w:spacing w:after="0" w:line="240" w:lineRule="auto"/>
        <w:ind w:left="-5"/>
        <w:rPr>
          <w:rFonts w:ascii="Arial" w:hAnsi="Arial" w:cs="Arial"/>
          <w:b/>
          <w:bCs/>
        </w:rPr>
      </w:pPr>
    </w:p>
    <w:p w14:paraId="175AE147" w14:textId="4F473F63" w:rsidR="001239C2" w:rsidRPr="006B71E1" w:rsidRDefault="001239C2" w:rsidP="002E0B5F">
      <w:pPr>
        <w:spacing w:after="0" w:line="240" w:lineRule="auto"/>
        <w:ind w:left="-5"/>
        <w:rPr>
          <w:rFonts w:ascii="Aptos" w:hAnsi="Aptos" w:cs="Arial"/>
          <w:b/>
          <w:color w:val="002060"/>
          <w:sz w:val="28"/>
          <w:szCs w:val="28"/>
        </w:rPr>
      </w:pPr>
      <w:r w:rsidRPr="006B71E1">
        <w:rPr>
          <w:rFonts w:ascii="Aptos" w:hAnsi="Aptos" w:cs="Arial"/>
          <w:b/>
          <w:color w:val="002060"/>
          <w:sz w:val="28"/>
          <w:szCs w:val="28"/>
        </w:rPr>
        <w:t xml:space="preserve">What if </w:t>
      </w:r>
      <w:r w:rsidR="00941437" w:rsidRPr="006B71E1">
        <w:rPr>
          <w:rFonts w:ascii="Aptos" w:hAnsi="Aptos" w:cs="Arial"/>
          <w:b/>
          <w:color w:val="002060"/>
          <w:sz w:val="28"/>
          <w:szCs w:val="28"/>
        </w:rPr>
        <w:t>the</w:t>
      </w:r>
      <w:r w:rsidRPr="006B71E1">
        <w:rPr>
          <w:rFonts w:ascii="Aptos" w:hAnsi="Aptos" w:cs="Arial"/>
          <w:b/>
          <w:color w:val="002060"/>
          <w:sz w:val="28"/>
          <w:szCs w:val="28"/>
        </w:rPr>
        <w:t xml:space="preserve"> </w:t>
      </w:r>
      <w:r w:rsidR="00C636EE" w:rsidRPr="006B71E1">
        <w:rPr>
          <w:rFonts w:ascii="Aptos" w:hAnsi="Aptos" w:cs="Arial"/>
          <w:b/>
          <w:color w:val="002060"/>
          <w:sz w:val="28"/>
          <w:szCs w:val="28"/>
        </w:rPr>
        <w:t>PSOC</w:t>
      </w:r>
      <w:r w:rsidR="00344935" w:rsidRPr="006B71E1">
        <w:rPr>
          <w:rFonts w:ascii="Aptos" w:hAnsi="Aptos" w:cs="Arial"/>
          <w:b/>
          <w:color w:val="002060"/>
          <w:sz w:val="28"/>
          <w:szCs w:val="28"/>
        </w:rPr>
        <w:t xml:space="preserve"> </w:t>
      </w:r>
      <w:r w:rsidRPr="006B71E1">
        <w:rPr>
          <w:rFonts w:ascii="Aptos" w:hAnsi="Aptos" w:cs="Arial"/>
          <w:b/>
          <w:color w:val="002060"/>
          <w:sz w:val="28"/>
          <w:szCs w:val="28"/>
        </w:rPr>
        <w:t xml:space="preserve">repeatedly fails to attend a </w:t>
      </w:r>
      <w:r w:rsidR="00473877" w:rsidRPr="006B71E1">
        <w:rPr>
          <w:rFonts w:ascii="Aptos" w:hAnsi="Aptos" w:cs="Arial"/>
          <w:b/>
          <w:color w:val="002060"/>
          <w:sz w:val="28"/>
          <w:szCs w:val="28"/>
        </w:rPr>
        <w:t>hearing</w:t>
      </w:r>
      <w:r w:rsidRPr="006B71E1">
        <w:rPr>
          <w:rFonts w:ascii="Aptos" w:hAnsi="Aptos" w:cs="Arial"/>
          <w:b/>
          <w:color w:val="002060"/>
          <w:sz w:val="28"/>
          <w:szCs w:val="28"/>
        </w:rPr>
        <w:t>?</w:t>
      </w:r>
    </w:p>
    <w:p w14:paraId="77BAACF5" w14:textId="20122E2B" w:rsidR="006056B2" w:rsidRPr="00342622" w:rsidRDefault="00E630BB" w:rsidP="002E0B5F">
      <w:pPr>
        <w:spacing w:after="0" w:line="240" w:lineRule="auto"/>
        <w:ind w:left="-5"/>
        <w:rPr>
          <w:rFonts w:ascii="Aptos" w:hAnsi="Aptos" w:cs="Arial"/>
        </w:rPr>
      </w:pPr>
      <w:r w:rsidRPr="00342622">
        <w:rPr>
          <w:rFonts w:ascii="Aptos" w:hAnsi="Aptos" w:cs="Arial"/>
        </w:rPr>
        <w:t xml:space="preserve">There may be occasions when </w:t>
      </w:r>
      <w:r w:rsidR="00941437" w:rsidRPr="00342622">
        <w:rPr>
          <w:rFonts w:ascii="Aptos" w:hAnsi="Aptos" w:cs="Arial"/>
        </w:rPr>
        <w:t xml:space="preserve">the </w:t>
      </w:r>
      <w:r w:rsidR="0087222D" w:rsidRPr="00342622">
        <w:rPr>
          <w:rFonts w:ascii="Aptos" w:hAnsi="Aptos" w:cs="Arial"/>
        </w:rPr>
        <w:t>PSOC</w:t>
      </w:r>
      <w:r w:rsidR="00344935" w:rsidRPr="00342622">
        <w:rPr>
          <w:rFonts w:ascii="Aptos" w:hAnsi="Aptos" w:cs="Arial"/>
        </w:rPr>
        <w:t xml:space="preserve"> </w:t>
      </w:r>
      <w:r w:rsidRPr="00342622">
        <w:rPr>
          <w:rFonts w:ascii="Aptos" w:hAnsi="Aptos" w:cs="Arial"/>
        </w:rPr>
        <w:t xml:space="preserve">is repeatedly unable or unwilling to attend a </w:t>
      </w:r>
      <w:r w:rsidR="003F3218" w:rsidRPr="00342622">
        <w:rPr>
          <w:rFonts w:ascii="Aptos" w:hAnsi="Aptos" w:cs="Arial"/>
        </w:rPr>
        <w:t>hearing</w:t>
      </w:r>
      <w:r w:rsidRPr="00342622">
        <w:rPr>
          <w:rFonts w:ascii="Aptos" w:hAnsi="Aptos" w:cs="Arial"/>
        </w:rPr>
        <w:t xml:space="preserve">. This may be for various reasons, including illness or a refusal to </w:t>
      </w:r>
      <w:r w:rsidR="000340B1" w:rsidRPr="00342622">
        <w:rPr>
          <w:rFonts w:ascii="Aptos" w:hAnsi="Aptos" w:cs="Arial"/>
        </w:rPr>
        <w:t xml:space="preserve">acknowledge </w:t>
      </w:r>
      <w:r w:rsidRPr="00342622">
        <w:rPr>
          <w:rFonts w:ascii="Aptos" w:hAnsi="Aptos" w:cs="Arial"/>
        </w:rPr>
        <w:t xml:space="preserve">the issue. </w:t>
      </w:r>
      <w:r w:rsidR="0087222D" w:rsidRPr="00342622">
        <w:rPr>
          <w:rFonts w:ascii="Aptos" w:hAnsi="Aptos" w:cs="Arial"/>
        </w:rPr>
        <w:t>The Disciplinary Manager</w:t>
      </w:r>
      <w:r w:rsidRPr="00342622">
        <w:rPr>
          <w:rFonts w:ascii="Aptos" w:hAnsi="Aptos" w:cs="Arial"/>
        </w:rPr>
        <w:t xml:space="preserve"> will need to consider all the facts and come to a reasonable decision on how to proceed. </w:t>
      </w:r>
    </w:p>
    <w:p w14:paraId="04990178" w14:textId="77777777" w:rsidR="006056B2" w:rsidRPr="00342622" w:rsidRDefault="006056B2" w:rsidP="002E0B5F">
      <w:pPr>
        <w:spacing w:after="0" w:line="240" w:lineRule="auto"/>
        <w:ind w:left="-5"/>
        <w:rPr>
          <w:rFonts w:ascii="Aptos" w:hAnsi="Aptos" w:cs="Arial"/>
        </w:rPr>
      </w:pPr>
    </w:p>
    <w:p w14:paraId="41617CEC" w14:textId="4F8A3827" w:rsidR="00E630BB" w:rsidRPr="00342622" w:rsidRDefault="00E630BB" w:rsidP="002E0B5F">
      <w:pPr>
        <w:spacing w:after="0" w:line="240" w:lineRule="auto"/>
        <w:ind w:left="-5"/>
        <w:rPr>
          <w:rFonts w:ascii="Aptos" w:hAnsi="Aptos" w:cs="Arial"/>
        </w:rPr>
      </w:pPr>
      <w:r w:rsidRPr="00342622">
        <w:rPr>
          <w:rFonts w:ascii="Aptos" w:hAnsi="Aptos" w:cs="Arial"/>
        </w:rPr>
        <w:t xml:space="preserve">Considerations may include:  </w:t>
      </w:r>
    </w:p>
    <w:p w14:paraId="540235C9" w14:textId="7CD63415" w:rsidR="00E630BB" w:rsidRPr="00342622" w:rsidRDefault="0071539C" w:rsidP="002E5823">
      <w:pPr>
        <w:numPr>
          <w:ilvl w:val="0"/>
          <w:numId w:val="29"/>
        </w:numPr>
        <w:spacing w:after="0" w:line="240" w:lineRule="auto"/>
        <w:rPr>
          <w:rFonts w:ascii="Aptos" w:hAnsi="Aptos" w:cs="Arial"/>
        </w:rPr>
      </w:pPr>
      <w:r w:rsidRPr="00342622">
        <w:rPr>
          <w:rFonts w:ascii="Aptos" w:hAnsi="Aptos" w:cs="Arial"/>
        </w:rPr>
        <w:t>A</w:t>
      </w:r>
      <w:r w:rsidR="00E630BB" w:rsidRPr="00342622">
        <w:rPr>
          <w:rFonts w:ascii="Aptos" w:hAnsi="Aptos" w:cs="Arial"/>
        </w:rPr>
        <w:t xml:space="preserve">ny </w:t>
      </w:r>
      <w:r w:rsidR="009A5AD1" w:rsidRPr="00342622">
        <w:rPr>
          <w:rFonts w:ascii="Aptos" w:hAnsi="Aptos" w:cs="Arial"/>
        </w:rPr>
        <w:t xml:space="preserve">disciplinary </w:t>
      </w:r>
      <w:r w:rsidR="004B7802" w:rsidRPr="00342622">
        <w:rPr>
          <w:rFonts w:ascii="Aptos" w:hAnsi="Aptos" w:cs="Arial"/>
        </w:rPr>
        <w:t>polic</w:t>
      </w:r>
      <w:r w:rsidR="009A5AD1" w:rsidRPr="00342622">
        <w:rPr>
          <w:rFonts w:ascii="Aptos" w:hAnsi="Aptos" w:cs="Arial"/>
        </w:rPr>
        <w:t>y</w:t>
      </w:r>
      <w:r w:rsidR="004B7802" w:rsidRPr="00342622">
        <w:rPr>
          <w:rFonts w:ascii="Aptos" w:hAnsi="Aptos" w:cs="Arial"/>
        </w:rPr>
        <w:t xml:space="preserve"> or procedur</w:t>
      </w:r>
      <w:r w:rsidR="009A5AD1" w:rsidRPr="00342622">
        <w:rPr>
          <w:rFonts w:ascii="Aptos" w:hAnsi="Aptos" w:cs="Arial"/>
        </w:rPr>
        <w:t>al content</w:t>
      </w:r>
      <w:r w:rsidR="00E630BB" w:rsidRPr="00342622">
        <w:rPr>
          <w:rFonts w:ascii="Aptos" w:hAnsi="Aptos" w:cs="Arial"/>
        </w:rPr>
        <w:t xml:space="preserve"> the </w:t>
      </w:r>
      <w:r w:rsidR="009A5AD1" w:rsidRPr="00342622">
        <w:rPr>
          <w:rFonts w:ascii="Aptos" w:hAnsi="Aptos" w:cs="Arial"/>
        </w:rPr>
        <w:t>SGB</w:t>
      </w:r>
      <w:r w:rsidR="00E630BB" w:rsidRPr="00342622">
        <w:rPr>
          <w:rFonts w:ascii="Aptos" w:hAnsi="Aptos" w:cs="Arial"/>
        </w:rPr>
        <w:t xml:space="preserve"> has for dealing with failure to attend disciplinary </w:t>
      </w:r>
      <w:r w:rsidR="00E359DF" w:rsidRPr="00342622">
        <w:rPr>
          <w:rFonts w:ascii="Aptos" w:hAnsi="Aptos" w:cs="Arial"/>
        </w:rPr>
        <w:t>hearings</w:t>
      </w:r>
      <w:r w:rsidR="007C49E5" w:rsidRPr="00342622">
        <w:rPr>
          <w:rFonts w:ascii="Aptos" w:hAnsi="Aptos" w:cs="Arial"/>
        </w:rPr>
        <w:t>.</w:t>
      </w:r>
      <w:r w:rsidR="00E630BB" w:rsidRPr="00342622">
        <w:rPr>
          <w:rFonts w:ascii="Aptos" w:hAnsi="Aptos" w:cs="Arial"/>
        </w:rPr>
        <w:t xml:space="preserve"> </w:t>
      </w:r>
    </w:p>
    <w:p w14:paraId="73D647DE" w14:textId="40CB0B86" w:rsidR="00E630BB" w:rsidRPr="00342622" w:rsidRDefault="0071539C" w:rsidP="002E5823">
      <w:pPr>
        <w:numPr>
          <w:ilvl w:val="0"/>
          <w:numId w:val="29"/>
        </w:numPr>
        <w:spacing w:after="0" w:line="240" w:lineRule="auto"/>
        <w:rPr>
          <w:rFonts w:ascii="Aptos" w:hAnsi="Aptos" w:cs="Arial"/>
        </w:rPr>
      </w:pPr>
      <w:r w:rsidRPr="00342622">
        <w:rPr>
          <w:rFonts w:ascii="Aptos" w:hAnsi="Aptos" w:cs="Arial"/>
        </w:rPr>
        <w:t>T</w:t>
      </w:r>
      <w:r w:rsidR="00E630BB" w:rsidRPr="00342622">
        <w:rPr>
          <w:rFonts w:ascii="Aptos" w:hAnsi="Aptos" w:cs="Arial"/>
        </w:rPr>
        <w:t>he seriousness of the disciplinary issue under consideration</w:t>
      </w:r>
      <w:r w:rsidR="007C49E5" w:rsidRPr="00342622">
        <w:rPr>
          <w:rFonts w:ascii="Aptos" w:hAnsi="Aptos" w:cs="Arial"/>
        </w:rPr>
        <w:t>.</w:t>
      </w:r>
      <w:r w:rsidR="00E630BB" w:rsidRPr="00342622">
        <w:rPr>
          <w:rFonts w:ascii="Aptos" w:hAnsi="Aptos" w:cs="Arial"/>
        </w:rPr>
        <w:t xml:space="preserve"> </w:t>
      </w:r>
    </w:p>
    <w:p w14:paraId="1A83A3E0" w14:textId="3D136A3B" w:rsidR="00DF5584" w:rsidRPr="00342622" w:rsidRDefault="00D82FA6" w:rsidP="002E5823">
      <w:pPr>
        <w:numPr>
          <w:ilvl w:val="0"/>
          <w:numId w:val="29"/>
        </w:numPr>
        <w:spacing w:after="0" w:line="240" w:lineRule="auto"/>
        <w:rPr>
          <w:rFonts w:ascii="Aptos" w:hAnsi="Aptos" w:cs="Arial"/>
          <w:iCs/>
        </w:rPr>
      </w:pPr>
      <w:r w:rsidRPr="00342622">
        <w:rPr>
          <w:rFonts w:ascii="Aptos" w:hAnsi="Aptos" w:cs="Arial"/>
          <w:iCs/>
        </w:rPr>
        <w:t>W</w:t>
      </w:r>
      <w:r w:rsidR="00DF5584" w:rsidRPr="00342622">
        <w:rPr>
          <w:rFonts w:ascii="Aptos" w:hAnsi="Aptos" w:cs="Arial"/>
          <w:iCs/>
        </w:rPr>
        <w:t xml:space="preserve">here the </w:t>
      </w:r>
      <w:r w:rsidR="00B82D56" w:rsidRPr="00342622">
        <w:rPr>
          <w:rFonts w:ascii="Aptos" w:hAnsi="Aptos" w:cs="Arial"/>
          <w:iCs/>
        </w:rPr>
        <w:t>PSOC</w:t>
      </w:r>
      <w:r w:rsidR="00344935" w:rsidRPr="00342622">
        <w:rPr>
          <w:rFonts w:ascii="Aptos" w:hAnsi="Aptos" w:cs="Arial"/>
          <w:iCs/>
        </w:rPr>
        <w:t xml:space="preserve"> </w:t>
      </w:r>
      <w:r w:rsidR="00DF5584" w:rsidRPr="00342622">
        <w:rPr>
          <w:rFonts w:ascii="Aptos" w:hAnsi="Aptos" w:cs="Arial"/>
          <w:iCs/>
        </w:rPr>
        <w:t xml:space="preserve">is an employee, </w:t>
      </w:r>
      <w:r w:rsidR="00E630BB" w:rsidRPr="00342622">
        <w:rPr>
          <w:rFonts w:ascii="Aptos" w:hAnsi="Aptos" w:cs="Arial"/>
          <w:iCs/>
        </w:rPr>
        <w:t>th</w:t>
      </w:r>
      <w:r w:rsidR="00DF5584" w:rsidRPr="00342622">
        <w:rPr>
          <w:rFonts w:ascii="Aptos" w:hAnsi="Aptos" w:cs="Arial"/>
          <w:iCs/>
        </w:rPr>
        <w:t>eir</w:t>
      </w:r>
      <w:r w:rsidR="00E630BB" w:rsidRPr="00342622">
        <w:rPr>
          <w:rFonts w:ascii="Aptos" w:hAnsi="Aptos" w:cs="Arial"/>
          <w:iCs/>
        </w:rPr>
        <w:t xml:space="preserve"> disciplinary record (including current warnings), general work record, work experience, </w:t>
      </w:r>
      <w:r w:rsidR="00B825C3" w:rsidRPr="00342622">
        <w:rPr>
          <w:rFonts w:ascii="Aptos" w:hAnsi="Aptos" w:cs="Arial"/>
          <w:iCs/>
        </w:rPr>
        <w:t>position,</w:t>
      </w:r>
      <w:r w:rsidR="00E630BB" w:rsidRPr="00342622">
        <w:rPr>
          <w:rFonts w:ascii="Aptos" w:hAnsi="Aptos" w:cs="Arial"/>
          <w:iCs/>
        </w:rPr>
        <w:t xml:space="preserve"> and length of service</w:t>
      </w:r>
      <w:r w:rsidR="007C49E5" w:rsidRPr="00342622">
        <w:rPr>
          <w:rFonts w:ascii="Aptos" w:hAnsi="Aptos" w:cs="Arial"/>
          <w:iCs/>
        </w:rPr>
        <w:t>.</w:t>
      </w:r>
      <w:r w:rsidR="00E630BB" w:rsidRPr="00342622">
        <w:rPr>
          <w:rFonts w:ascii="Aptos" w:hAnsi="Aptos" w:cs="Arial"/>
          <w:iCs/>
        </w:rPr>
        <w:t xml:space="preserve"> </w:t>
      </w:r>
    </w:p>
    <w:p w14:paraId="69E018F8" w14:textId="70FFF1BA" w:rsidR="001216DF" w:rsidRPr="00342622" w:rsidRDefault="001216DF" w:rsidP="002E5823">
      <w:pPr>
        <w:numPr>
          <w:ilvl w:val="0"/>
          <w:numId w:val="29"/>
        </w:numPr>
        <w:spacing w:after="0" w:line="240" w:lineRule="auto"/>
        <w:rPr>
          <w:rFonts w:ascii="Aptos" w:hAnsi="Aptos" w:cs="Arial"/>
        </w:rPr>
      </w:pPr>
      <w:r w:rsidRPr="00342622">
        <w:rPr>
          <w:rFonts w:ascii="Aptos" w:hAnsi="Aptos" w:cs="Arial"/>
        </w:rPr>
        <w:t xml:space="preserve">Medical opinion on whether the </w:t>
      </w:r>
      <w:r w:rsidR="00B82D56" w:rsidRPr="00342622">
        <w:rPr>
          <w:rFonts w:ascii="Aptos" w:hAnsi="Aptos" w:cs="Arial"/>
        </w:rPr>
        <w:t>PSOC</w:t>
      </w:r>
      <w:r w:rsidR="00344935" w:rsidRPr="00342622">
        <w:rPr>
          <w:rFonts w:ascii="Aptos" w:hAnsi="Aptos" w:cs="Arial"/>
        </w:rPr>
        <w:t xml:space="preserve"> </w:t>
      </w:r>
      <w:r w:rsidRPr="00342622">
        <w:rPr>
          <w:rFonts w:ascii="Aptos" w:hAnsi="Aptos" w:cs="Arial"/>
        </w:rPr>
        <w:t>is fit to attend the hearing.</w:t>
      </w:r>
    </w:p>
    <w:p w14:paraId="7E900668" w14:textId="3AFC56AA" w:rsidR="00E630BB" w:rsidRPr="00342622" w:rsidRDefault="00410956" w:rsidP="002E5823">
      <w:pPr>
        <w:numPr>
          <w:ilvl w:val="0"/>
          <w:numId w:val="29"/>
        </w:numPr>
        <w:spacing w:after="0" w:line="240" w:lineRule="auto"/>
        <w:rPr>
          <w:rFonts w:ascii="Aptos" w:hAnsi="Aptos" w:cs="Arial"/>
        </w:rPr>
      </w:pPr>
      <w:r w:rsidRPr="00342622">
        <w:rPr>
          <w:rFonts w:ascii="Aptos" w:hAnsi="Aptos" w:cs="Arial"/>
        </w:rPr>
        <w:lastRenderedPageBreak/>
        <w:t xml:space="preserve">How similar cases </w:t>
      </w:r>
      <w:r w:rsidR="009716B3" w:rsidRPr="00342622">
        <w:rPr>
          <w:rFonts w:ascii="Aptos" w:hAnsi="Aptos" w:cs="Arial"/>
        </w:rPr>
        <w:t xml:space="preserve">in the past </w:t>
      </w:r>
      <w:r w:rsidRPr="00342622">
        <w:rPr>
          <w:rFonts w:ascii="Aptos" w:hAnsi="Aptos" w:cs="Arial"/>
        </w:rPr>
        <w:t>have been appropriately</w:t>
      </w:r>
      <w:r w:rsidR="009716B3" w:rsidRPr="00342622">
        <w:rPr>
          <w:rFonts w:ascii="Aptos" w:hAnsi="Aptos" w:cs="Arial"/>
        </w:rPr>
        <w:t xml:space="preserve"> dealt with</w:t>
      </w:r>
      <w:r w:rsidR="007C49E5" w:rsidRPr="00342622">
        <w:rPr>
          <w:rFonts w:ascii="Aptos" w:hAnsi="Aptos" w:cs="Arial"/>
        </w:rPr>
        <w:t>.</w:t>
      </w:r>
      <w:r w:rsidR="00E630BB" w:rsidRPr="00342622">
        <w:rPr>
          <w:rFonts w:ascii="Aptos" w:hAnsi="Aptos" w:cs="Arial"/>
        </w:rPr>
        <w:t xml:space="preserve"> </w:t>
      </w:r>
    </w:p>
    <w:p w14:paraId="0BBAC953" w14:textId="77777777" w:rsidR="00A260D6" w:rsidRPr="00342622" w:rsidRDefault="00A260D6" w:rsidP="002E0B5F">
      <w:pPr>
        <w:spacing w:after="0" w:line="240" w:lineRule="auto"/>
        <w:ind w:left="-5"/>
        <w:rPr>
          <w:rFonts w:ascii="Aptos" w:hAnsi="Aptos" w:cs="Arial"/>
        </w:rPr>
      </w:pPr>
    </w:p>
    <w:p w14:paraId="5FA5B2C2" w14:textId="2BB12108" w:rsidR="00E630BB" w:rsidRPr="00342622" w:rsidRDefault="00E630BB" w:rsidP="002E0B5F">
      <w:pPr>
        <w:spacing w:after="0" w:line="240" w:lineRule="auto"/>
        <w:ind w:left="-5"/>
        <w:rPr>
          <w:rFonts w:ascii="Aptos" w:hAnsi="Aptos" w:cs="Arial"/>
        </w:rPr>
      </w:pPr>
      <w:r w:rsidRPr="00342622">
        <w:rPr>
          <w:rFonts w:ascii="Aptos" w:hAnsi="Aptos" w:cs="Arial"/>
        </w:rPr>
        <w:t xml:space="preserve">Where </w:t>
      </w:r>
      <w:r w:rsidR="00B05779" w:rsidRPr="00342622">
        <w:rPr>
          <w:rFonts w:ascii="Aptos" w:hAnsi="Aptos" w:cs="Arial"/>
        </w:rPr>
        <w:t xml:space="preserve">the </w:t>
      </w:r>
      <w:r w:rsidR="00B82D56" w:rsidRPr="00342622">
        <w:rPr>
          <w:rFonts w:ascii="Aptos" w:hAnsi="Aptos" w:cs="Arial"/>
        </w:rPr>
        <w:t>PSOC</w:t>
      </w:r>
      <w:r w:rsidR="00344935" w:rsidRPr="00342622">
        <w:rPr>
          <w:rFonts w:ascii="Aptos" w:hAnsi="Aptos" w:cs="Arial"/>
        </w:rPr>
        <w:t xml:space="preserve"> </w:t>
      </w:r>
      <w:r w:rsidRPr="00342622">
        <w:rPr>
          <w:rFonts w:ascii="Aptos" w:hAnsi="Aptos" w:cs="Arial"/>
        </w:rPr>
        <w:t xml:space="preserve">continues to be unavailable to attend a </w:t>
      </w:r>
      <w:r w:rsidR="002F4C06" w:rsidRPr="00342622">
        <w:rPr>
          <w:rFonts w:ascii="Aptos" w:hAnsi="Aptos" w:cs="Arial"/>
        </w:rPr>
        <w:t>hearing</w:t>
      </w:r>
      <w:r w:rsidRPr="00342622">
        <w:rPr>
          <w:rFonts w:ascii="Aptos" w:hAnsi="Aptos" w:cs="Arial"/>
        </w:rPr>
        <w:t xml:space="preserve"> the </w:t>
      </w:r>
      <w:r w:rsidR="00B82D56" w:rsidRPr="00342622">
        <w:rPr>
          <w:rFonts w:ascii="Aptos" w:hAnsi="Aptos" w:cs="Arial"/>
        </w:rPr>
        <w:t>Disciplinary Manager</w:t>
      </w:r>
      <w:r w:rsidRPr="00342622">
        <w:rPr>
          <w:rFonts w:ascii="Aptos" w:hAnsi="Aptos" w:cs="Arial"/>
        </w:rPr>
        <w:t xml:space="preserve"> may conclude that a decision will need to be made on the evidence available. The</w:t>
      </w:r>
      <w:r w:rsidR="00CA0CEE" w:rsidRPr="00342622">
        <w:rPr>
          <w:rFonts w:ascii="Aptos" w:hAnsi="Aptos" w:cs="Arial"/>
        </w:rPr>
        <w:t xml:space="preserve"> </w:t>
      </w:r>
      <w:r w:rsidR="00B82D56" w:rsidRPr="00342622">
        <w:rPr>
          <w:rFonts w:ascii="Aptos" w:hAnsi="Aptos" w:cs="Arial"/>
        </w:rPr>
        <w:t>PSOC</w:t>
      </w:r>
      <w:r w:rsidR="00344935" w:rsidRPr="00342622">
        <w:rPr>
          <w:rFonts w:ascii="Aptos" w:hAnsi="Aptos" w:cs="Arial"/>
        </w:rPr>
        <w:t xml:space="preserve"> </w:t>
      </w:r>
      <w:r w:rsidRPr="00342622">
        <w:rPr>
          <w:rFonts w:ascii="Aptos" w:hAnsi="Aptos" w:cs="Arial"/>
        </w:rPr>
        <w:t xml:space="preserve">should be informed </w:t>
      </w:r>
      <w:r w:rsidR="2A4904B5" w:rsidRPr="00342622">
        <w:rPr>
          <w:rFonts w:ascii="Aptos" w:hAnsi="Aptos" w:cs="Arial"/>
        </w:rPr>
        <w:t xml:space="preserve">in writing </w:t>
      </w:r>
      <w:r w:rsidRPr="00342622">
        <w:rPr>
          <w:rFonts w:ascii="Aptos" w:hAnsi="Aptos" w:cs="Arial"/>
        </w:rPr>
        <w:t>whe</w:t>
      </w:r>
      <w:r w:rsidR="008D20FF" w:rsidRPr="00342622">
        <w:rPr>
          <w:rFonts w:ascii="Aptos" w:hAnsi="Aptos" w:cs="Arial"/>
        </w:rPr>
        <w:t>n</w:t>
      </w:r>
      <w:r w:rsidRPr="00342622">
        <w:rPr>
          <w:rFonts w:ascii="Aptos" w:hAnsi="Aptos" w:cs="Arial"/>
        </w:rPr>
        <w:t xml:space="preserve"> this is to be the case. </w:t>
      </w:r>
    </w:p>
    <w:p w14:paraId="4B027CA2" w14:textId="77777777" w:rsidR="00C80E3F" w:rsidRPr="0091155F" w:rsidRDefault="00C80E3F" w:rsidP="002E0B5F">
      <w:pPr>
        <w:spacing w:after="0" w:line="240" w:lineRule="auto"/>
        <w:ind w:left="-5"/>
        <w:rPr>
          <w:rFonts w:ascii="Arial" w:hAnsi="Arial" w:cs="Arial"/>
          <w:sz w:val="24"/>
          <w:szCs w:val="24"/>
        </w:rPr>
      </w:pPr>
    </w:p>
    <w:p w14:paraId="03DB6AF0" w14:textId="77777777" w:rsidR="007A37C7" w:rsidRDefault="007A37C7" w:rsidP="002E0B5F">
      <w:pPr>
        <w:spacing w:after="0" w:line="240" w:lineRule="auto"/>
        <w:rPr>
          <w:rFonts w:ascii="Arial" w:hAnsi="Arial" w:cs="Arial"/>
          <w:sz w:val="24"/>
          <w:szCs w:val="24"/>
        </w:rPr>
      </w:pPr>
    </w:p>
    <w:p w14:paraId="3FF4E5F8" w14:textId="715DDF7C" w:rsidR="00C80E3F" w:rsidRPr="00861E4F" w:rsidRDefault="00C80E3F" w:rsidP="002E5823">
      <w:pPr>
        <w:pStyle w:val="Heading2"/>
        <w:numPr>
          <w:ilvl w:val="0"/>
          <w:numId w:val="24"/>
        </w:numPr>
        <w:spacing w:line="240" w:lineRule="auto"/>
        <w:rPr>
          <w:rFonts w:ascii="Aptos" w:hAnsi="Aptos" w:cs="Arial"/>
          <w:b/>
          <w:color w:val="002060"/>
          <w:szCs w:val="28"/>
        </w:rPr>
      </w:pPr>
      <w:bookmarkStart w:id="9" w:name="_Toc202543450"/>
      <w:r w:rsidRPr="00861E4F">
        <w:rPr>
          <w:rFonts w:ascii="Aptos" w:hAnsi="Aptos" w:cs="Arial"/>
          <w:b/>
          <w:color w:val="002060"/>
          <w:szCs w:val="28"/>
        </w:rPr>
        <w:t>During the hearing considerations</w:t>
      </w:r>
      <w:bookmarkEnd w:id="9"/>
    </w:p>
    <w:p w14:paraId="0A78BAA4" w14:textId="485BB5F1" w:rsidR="00FD59E3" w:rsidRPr="006B71E1" w:rsidRDefault="00FD59E3" w:rsidP="002E0B5F">
      <w:pPr>
        <w:spacing w:line="240" w:lineRule="auto"/>
        <w:rPr>
          <w:rFonts w:ascii="Aptos" w:hAnsi="Aptos" w:cs="Arial"/>
          <w:b/>
          <w:color w:val="002060"/>
          <w:sz w:val="28"/>
          <w:szCs w:val="28"/>
        </w:rPr>
      </w:pPr>
      <w:bookmarkStart w:id="10" w:name="_Toc92724590"/>
      <w:r w:rsidRPr="006B71E1">
        <w:rPr>
          <w:rFonts w:ascii="Aptos" w:hAnsi="Aptos" w:cs="Arial"/>
          <w:b/>
          <w:color w:val="002060"/>
          <w:sz w:val="28"/>
          <w:szCs w:val="28"/>
        </w:rPr>
        <w:t>How should the disciplinary hearing be conducted?</w:t>
      </w:r>
    </w:p>
    <w:p w14:paraId="2302DFF2" w14:textId="7423607B" w:rsidR="00FD59E3" w:rsidRPr="00342622" w:rsidRDefault="00FD59E3" w:rsidP="002E0B5F">
      <w:pPr>
        <w:spacing w:after="0" w:line="240" w:lineRule="auto"/>
        <w:ind w:left="-5"/>
        <w:rPr>
          <w:rFonts w:ascii="Aptos" w:hAnsi="Aptos" w:cs="Arial"/>
        </w:rPr>
      </w:pPr>
      <w:r w:rsidRPr="00342622">
        <w:rPr>
          <w:rFonts w:ascii="Aptos" w:hAnsi="Aptos" w:cs="Arial"/>
        </w:rPr>
        <w:t xml:space="preserve">Remember that the point of the </w:t>
      </w:r>
      <w:r w:rsidR="00BA11DE" w:rsidRPr="00342622">
        <w:rPr>
          <w:rFonts w:ascii="Aptos" w:hAnsi="Aptos" w:cs="Arial"/>
        </w:rPr>
        <w:t>hearing</w:t>
      </w:r>
      <w:r w:rsidRPr="00342622">
        <w:rPr>
          <w:rFonts w:ascii="Aptos" w:hAnsi="Aptos" w:cs="Arial"/>
        </w:rPr>
        <w:t xml:space="preserve"> is to establish the facts, not </w:t>
      </w:r>
      <w:r w:rsidR="003E091F" w:rsidRPr="00342622">
        <w:rPr>
          <w:rFonts w:ascii="Aptos" w:hAnsi="Aptos" w:cs="Arial"/>
        </w:rPr>
        <w:t xml:space="preserve">to </w:t>
      </w:r>
      <w:r w:rsidRPr="00342622">
        <w:rPr>
          <w:rFonts w:ascii="Aptos" w:hAnsi="Aptos" w:cs="Arial"/>
        </w:rPr>
        <w:t xml:space="preserve">catch people out. The </w:t>
      </w:r>
      <w:r w:rsidR="00643E31" w:rsidRPr="00342622">
        <w:rPr>
          <w:rFonts w:ascii="Aptos" w:hAnsi="Aptos" w:cs="Arial"/>
        </w:rPr>
        <w:t>hearing</w:t>
      </w:r>
      <w:r w:rsidRPr="00342622">
        <w:rPr>
          <w:rFonts w:ascii="Aptos" w:hAnsi="Aptos" w:cs="Arial"/>
        </w:rPr>
        <w:t xml:space="preserve"> may not </w:t>
      </w:r>
      <w:r w:rsidR="132853C1" w:rsidRPr="00342622">
        <w:rPr>
          <w:rFonts w:ascii="Aptos" w:hAnsi="Aptos" w:cs="Arial"/>
        </w:rPr>
        <w:t xml:space="preserve">always </w:t>
      </w:r>
      <w:r w:rsidRPr="00342622">
        <w:rPr>
          <w:rFonts w:ascii="Aptos" w:hAnsi="Aptos" w:cs="Arial"/>
        </w:rPr>
        <w:t xml:space="preserve">proceed in neat, orderly stages but it is good practice to:  </w:t>
      </w:r>
    </w:p>
    <w:p w14:paraId="40560FF8" w14:textId="063935EF" w:rsidR="00FD59E3" w:rsidRPr="00342622" w:rsidRDefault="00562A41" w:rsidP="002E5823">
      <w:pPr>
        <w:numPr>
          <w:ilvl w:val="0"/>
          <w:numId w:val="2"/>
        </w:numPr>
        <w:spacing w:after="0" w:line="240" w:lineRule="auto"/>
        <w:rPr>
          <w:rFonts w:ascii="Aptos" w:hAnsi="Aptos" w:cs="Arial"/>
        </w:rPr>
      </w:pPr>
      <w:r w:rsidRPr="00342622">
        <w:rPr>
          <w:rFonts w:ascii="Aptos" w:hAnsi="Aptos" w:cs="Arial"/>
        </w:rPr>
        <w:t>i</w:t>
      </w:r>
      <w:r w:rsidR="00FD59E3" w:rsidRPr="00342622">
        <w:rPr>
          <w:rFonts w:ascii="Aptos" w:hAnsi="Aptos" w:cs="Arial"/>
        </w:rPr>
        <w:t xml:space="preserve">ntroduce those present to the </w:t>
      </w:r>
      <w:r w:rsidR="00F056DF" w:rsidRPr="00342622">
        <w:rPr>
          <w:rFonts w:ascii="Aptos" w:hAnsi="Aptos" w:cs="Arial"/>
        </w:rPr>
        <w:t>PSOC</w:t>
      </w:r>
      <w:r w:rsidR="00052C4C" w:rsidRPr="00342622">
        <w:rPr>
          <w:rFonts w:ascii="Aptos" w:hAnsi="Aptos" w:cs="Arial"/>
        </w:rPr>
        <w:t xml:space="preserve"> </w:t>
      </w:r>
      <w:r w:rsidR="00FD59E3" w:rsidRPr="00342622">
        <w:rPr>
          <w:rFonts w:ascii="Aptos" w:hAnsi="Aptos" w:cs="Arial"/>
        </w:rPr>
        <w:t>and explain why they are there.</w:t>
      </w:r>
    </w:p>
    <w:p w14:paraId="40AF7AC1" w14:textId="0ABEC3E1" w:rsidR="00FD59E3" w:rsidRPr="00342622" w:rsidRDefault="00562A41" w:rsidP="002E5823">
      <w:pPr>
        <w:numPr>
          <w:ilvl w:val="0"/>
          <w:numId w:val="2"/>
        </w:numPr>
        <w:spacing w:after="0" w:line="240" w:lineRule="auto"/>
        <w:rPr>
          <w:rFonts w:ascii="Aptos" w:hAnsi="Aptos" w:cs="Arial"/>
        </w:rPr>
      </w:pPr>
      <w:r w:rsidRPr="00342622">
        <w:rPr>
          <w:rFonts w:ascii="Aptos" w:hAnsi="Aptos" w:cs="Arial"/>
        </w:rPr>
        <w:t>i</w:t>
      </w:r>
      <w:r w:rsidR="00FD59E3" w:rsidRPr="00342622">
        <w:rPr>
          <w:rFonts w:ascii="Aptos" w:hAnsi="Aptos" w:cs="Arial"/>
        </w:rPr>
        <w:t>ntroduce and explain the role of the accompanying person/companion if present.</w:t>
      </w:r>
    </w:p>
    <w:p w14:paraId="270519E7" w14:textId="3999E681" w:rsidR="00FD59E3" w:rsidRPr="00342622" w:rsidRDefault="004C2FCF" w:rsidP="002E5823">
      <w:pPr>
        <w:numPr>
          <w:ilvl w:val="0"/>
          <w:numId w:val="2"/>
        </w:numPr>
        <w:spacing w:after="0" w:line="240" w:lineRule="auto"/>
        <w:rPr>
          <w:rFonts w:ascii="Aptos" w:hAnsi="Aptos" w:cs="Arial"/>
        </w:rPr>
      </w:pPr>
      <w:r w:rsidRPr="00342622">
        <w:rPr>
          <w:rFonts w:ascii="Aptos" w:hAnsi="Aptos" w:cs="Arial"/>
        </w:rPr>
        <w:t>e</w:t>
      </w:r>
      <w:r w:rsidR="00FD59E3" w:rsidRPr="00342622">
        <w:rPr>
          <w:rFonts w:ascii="Aptos" w:hAnsi="Aptos" w:cs="Arial"/>
        </w:rPr>
        <w:t xml:space="preserve">xplain that the purpose of the hearing is to consider whether disciplinary action should be taken in accordance with the </w:t>
      </w:r>
      <w:r w:rsidR="00C576C8" w:rsidRPr="00342622">
        <w:rPr>
          <w:rFonts w:ascii="Aptos" w:hAnsi="Aptos" w:cs="Arial"/>
        </w:rPr>
        <w:t>SGB’s</w:t>
      </w:r>
      <w:r w:rsidR="00FD59E3" w:rsidRPr="00342622">
        <w:rPr>
          <w:rFonts w:ascii="Aptos" w:hAnsi="Aptos" w:cs="Arial"/>
        </w:rPr>
        <w:t xml:space="preserve"> disciplinary procedure. </w:t>
      </w:r>
    </w:p>
    <w:p w14:paraId="156162BF" w14:textId="2F501710" w:rsidR="000A1281" w:rsidRPr="00342622" w:rsidRDefault="00C576C8" w:rsidP="002E5823">
      <w:pPr>
        <w:numPr>
          <w:ilvl w:val="0"/>
          <w:numId w:val="2"/>
        </w:numPr>
        <w:spacing w:after="0" w:line="240" w:lineRule="auto"/>
        <w:rPr>
          <w:rFonts w:ascii="Aptos" w:hAnsi="Aptos" w:cs="Arial"/>
        </w:rPr>
      </w:pPr>
      <w:r w:rsidRPr="00342622">
        <w:rPr>
          <w:rFonts w:ascii="Aptos" w:hAnsi="Aptos" w:cs="Arial"/>
        </w:rPr>
        <w:t>e</w:t>
      </w:r>
      <w:r w:rsidR="00FD59E3" w:rsidRPr="00342622">
        <w:rPr>
          <w:rFonts w:ascii="Aptos" w:hAnsi="Aptos" w:cs="Arial"/>
        </w:rPr>
        <w:t>xplain</w:t>
      </w:r>
      <w:r w:rsidR="000A1281" w:rsidRPr="00342622">
        <w:rPr>
          <w:rFonts w:ascii="Aptos" w:hAnsi="Aptos" w:cs="Arial"/>
        </w:rPr>
        <w:t xml:space="preserve"> that</w:t>
      </w:r>
      <w:r w:rsidR="00FD59E3" w:rsidRPr="00342622">
        <w:rPr>
          <w:rFonts w:ascii="Aptos" w:hAnsi="Aptos" w:cs="Arial"/>
        </w:rPr>
        <w:t xml:space="preserve"> the hearing will be conducted</w:t>
      </w:r>
      <w:r w:rsidR="000A1281" w:rsidRPr="00342622">
        <w:rPr>
          <w:rFonts w:ascii="Aptos" w:hAnsi="Aptos" w:cs="Arial"/>
        </w:rPr>
        <w:t xml:space="preserve"> in the following stages: </w:t>
      </w:r>
    </w:p>
    <w:p w14:paraId="09BF79F4" w14:textId="12EAFCFF" w:rsidR="00FD59E3" w:rsidRPr="00342622" w:rsidRDefault="000A1281" w:rsidP="002E5823">
      <w:pPr>
        <w:pStyle w:val="ListParagraph"/>
        <w:numPr>
          <w:ilvl w:val="0"/>
          <w:numId w:val="9"/>
        </w:numPr>
        <w:spacing w:after="0" w:line="240" w:lineRule="auto"/>
        <w:ind w:hanging="360"/>
        <w:rPr>
          <w:rFonts w:ascii="Aptos" w:hAnsi="Aptos" w:cs="Arial"/>
        </w:rPr>
      </w:pPr>
      <w:r w:rsidRPr="00342622">
        <w:rPr>
          <w:rFonts w:ascii="Aptos" w:hAnsi="Aptos" w:cs="Arial"/>
        </w:rPr>
        <w:t xml:space="preserve">Statement of </w:t>
      </w:r>
      <w:r w:rsidR="00E32DDF" w:rsidRPr="00342622">
        <w:rPr>
          <w:rFonts w:ascii="Aptos" w:hAnsi="Aptos" w:cs="Arial"/>
        </w:rPr>
        <w:t>concern</w:t>
      </w:r>
    </w:p>
    <w:p w14:paraId="70BEF1A3" w14:textId="56077A01" w:rsidR="000A1281" w:rsidRPr="00342622" w:rsidRDefault="00F056DF" w:rsidP="002E5823">
      <w:pPr>
        <w:pStyle w:val="ListParagraph"/>
        <w:numPr>
          <w:ilvl w:val="0"/>
          <w:numId w:val="9"/>
        </w:numPr>
        <w:spacing w:after="0" w:line="240" w:lineRule="auto"/>
        <w:ind w:hanging="360"/>
        <w:rPr>
          <w:rFonts w:ascii="Aptos" w:hAnsi="Aptos" w:cs="Arial"/>
        </w:rPr>
      </w:pPr>
      <w:r w:rsidRPr="00342622">
        <w:rPr>
          <w:rFonts w:ascii="Aptos" w:hAnsi="Aptos" w:cs="Arial"/>
        </w:rPr>
        <w:t>PSOC’s</w:t>
      </w:r>
      <w:r w:rsidR="00052C4C" w:rsidRPr="00342622">
        <w:rPr>
          <w:rFonts w:ascii="Aptos" w:hAnsi="Aptos" w:cs="Arial"/>
        </w:rPr>
        <w:t xml:space="preserve"> </w:t>
      </w:r>
      <w:r w:rsidR="00524C8F" w:rsidRPr="00342622">
        <w:rPr>
          <w:rFonts w:ascii="Aptos" w:hAnsi="Aptos" w:cs="Arial"/>
        </w:rPr>
        <w:t>response</w:t>
      </w:r>
    </w:p>
    <w:p w14:paraId="76360C97" w14:textId="39B05CBA" w:rsidR="000A1281" w:rsidRPr="00342622" w:rsidRDefault="000A1281" w:rsidP="002E5823">
      <w:pPr>
        <w:pStyle w:val="ListParagraph"/>
        <w:numPr>
          <w:ilvl w:val="0"/>
          <w:numId w:val="9"/>
        </w:numPr>
        <w:spacing w:after="0" w:line="240" w:lineRule="auto"/>
        <w:ind w:hanging="360"/>
        <w:rPr>
          <w:rFonts w:ascii="Aptos" w:hAnsi="Aptos" w:cs="Arial"/>
        </w:rPr>
      </w:pPr>
      <w:r w:rsidRPr="00342622">
        <w:rPr>
          <w:rFonts w:ascii="Aptos" w:hAnsi="Aptos" w:cs="Arial"/>
        </w:rPr>
        <w:t xml:space="preserve">General questioning and discussion </w:t>
      </w:r>
    </w:p>
    <w:p w14:paraId="26EA6885" w14:textId="572B7D23" w:rsidR="000A1281" w:rsidRPr="00342622" w:rsidRDefault="00524C8F" w:rsidP="002E5823">
      <w:pPr>
        <w:pStyle w:val="ListParagraph"/>
        <w:numPr>
          <w:ilvl w:val="0"/>
          <w:numId w:val="9"/>
        </w:numPr>
        <w:spacing w:after="0" w:line="240" w:lineRule="auto"/>
        <w:ind w:hanging="360"/>
        <w:rPr>
          <w:rFonts w:ascii="Aptos" w:hAnsi="Aptos" w:cs="Arial"/>
        </w:rPr>
      </w:pPr>
      <w:r w:rsidRPr="00342622">
        <w:rPr>
          <w:rFonts w:ascii="Aptos" w:hAnsi="Aptos" w:cs="Arial"/>
        </w:rPr>
        <w:t xml:space="preserve">Summarising the hearing </w:t>
      </w:r>
      <w:r w:rsidR="000A1281" w:rsidRPr="00342622">
        <w:rPr>
          <w:rFonts w:ascii="Aptos" w:hAnsi="Aptos" w:cs="Arial"/>
        </w:rPr>
        <w:t xml:space="preserve"> </w:t>
      </w:r>
    </w:p>
    <w:p w14:paraId="063FBD7B" w14:textId="48AB893B" w:rsidR="000A1281" w:rsidRPr="00342622" w:rsidRDefault="000A1281" w:rsidP="002E5823">
      <w:pPr>
        <w:pStyle w:val="ListParagraph"/>
        <w:numPr>
          <w:ilvl w:val="0"/>
          <w:numId w:val="9"/>
        </w:numPr>
        <w:spacing w:after="0" w:line="240" w:lineRule="auto"/>
        <w:ind w:hanging="360"/>
        <w:rPr>
          <w:rFonts w:ascii="Aptos" w:hAnsi="Aptos" w:cs="Arial"/>
        </w:rPr>
      </w:pPr>
      <w:r w:rsidRPr="00342622">
        <w:rPr>
          <w:rFonts w:ascii="Aptos" w:hAnsi="Aptos" w:cs="Arial"/>
        </w:rPr>
        <w:t xml:space="preserve">Adjournment before decision </w:t>
      </w:r>
    </w:p>
    <w:bookmarkEnd w:id="10"/>
    <w:p w14:paraId="5B5C814C" w14:textId="03FF1182" w:rsidR="00E630BB" w:rsidRPr="006B71E1" w:rsidRDefault="00E630BB" w:rsidP="002E5823">
      <w:pPr>
        <w:pStyle w:val="ListParagraph"/>
        <w:numPr>
          <w:ilvl w:val="0"/>
          <w:numId w:val="14"/>
        </w:numPr>
        <w:spacing w:line="240" w:lineRule="auto"/>
        <w:rPr>
          <w:rFonts w:ascii="Aptos" w:hAnsi="Aptos" w:cs="Arial"/>
          <w:b/>
          <w:color w:val="002060"/>
          <w:sz w:val="24"/>
          <w:szCs w:val="24"/>
        </w:rPr>
      </w:pPr>
      <w:r w:rsidRPr="006B71E1">
        <w:rPr>
          <w:rFonts w:ascii="Aptos" w:hAnsi="Aptos" w:cs="Arial"/>
          <w:b/>
          <w:color w:val="002060"/>
          <w:sz w:val="24"/>
          <w:szCs w:val="24"/>
        </w:rPr>
        <w:t xml:space="preserve">Statement of </w:t>
      </w:r>
      <w:r w:rsidR="00052C4C" w:rsidRPr="006B71E1">
        <w:rPr>
          <w:rFonts w:ascii="Aptos" w:hAnsi="Aptos" w:cs="Arial"/>
          <w:b/>
          <w:color w:val="002060"/>
          <w:sz w:val="24"/>
          <w:szCs w:val="24"/>
        </w:rPr>
        <w:t xml:space="preserve">concern </w:t>
      </w:r>
    </w:p>
    <w:p w14:paraId="6E128896" w14:textId="2184582E" w:rsidR="00317ACA" w:rsidRPr="00342622" w:rsidRDefault="006405D2" w:rsidP="002E0B5F">
      <w:pPr>
        <w:spacing w:after="0" w:line="240" w:lineRule="auto"/>
        <w:rPr>
          <w:rFonts w:ascii="Aptos" w:hAnsi="Aptos" w:cs="Arial"/>
        </w:rPr>
      </w:pPr>
      <w:r w:rsidRPr="00342622">
        <w:rPr>
          <w:rFonts w:ascii="Aptos" w:hAnsi="Aptos" w:cs="Arial"/>
        </w:rPr>
        <w:t xml:space="preserve">At this stage, the Disciplinary Chair should provide a clear </w:t>
      </w:r>
      <w:r w:rsidR="00EA29BC" w:rsidRPr="00342622">
        <w:rPr>
          <w:rFonts w:ascii="Aptos" w:hAnsi="Aptos" w:cs="Arial"/>
        </w:rPr>
        <w:t xml:space="preserve">and concise </w:t>
      </w:r>
      <w:r w:rsidRPr="00342622">
        <w:rPr>
          <w:rFonts w:ascii="Aptos" w:hAnsi="Aptos" w:cs="Arial"/>
        </w:rPr>
        <w:t xml:space="preserve">summary of the </w:t>
      </w:r>
      <w:r w:rsidR="00DF4FD5" w:rsidRPr="00342622">
        <w:rPr>
          <w:rFonts w:ascii="Aptos" w:hAnsi="Aptos" w:cs="Arial"/>
        </w:rPr>
        <w:t>concern</w:t>
      </w:r>
      <w:r w:rsidR="00EA29BC" w:rsidRPr="00342622">
        <w:rPr>
          <w:rFonts w:ascii="Aptos" w:hAnsi="Aptos" w:cs="Arial"/>
        </w:rPr>
        <w:t xml:space="preserve"> raised</w:t>
      </w:r>
      <w:r w:rsidR="006F73D2" w:rsidRPr="00342622">
        <w:rPr>
          <w:rFonts w:ascii="Aptos" w:hAnsi="Aptos" w:cs="Arial"/>
        </w:rPr>
        <w:t xml:space="preserve">, state the terms of reference </w:t>
      </w:r>
      <w:r w:rsidR="00EA29BC" w:rsidRPr="00342622">
        <w:rPr>
          <w:rFonts w:ascii="Aptos" w:hAnsi="Aptos" w:cs="Arial"/>
        </w:rPr>
        <w:t xml:space="preserve">for the hearing, </w:t>
      </w:r>
      <w:r w:rsidR="006F73D2" w:rsidRPr="00342622">
        <w:rPr>
          <w:rFonts w:ascii="Aptos" w:hAnsi="Aptos" w:cs="Arial"/>
        </w:rPr>
        <w:t>and highlight</w:t>
      </w:r>
      <w:r w:rsidR="00EA29BC" w:rsidRPr="00342622">
        <w:rPr>
          <w:rFonts w:ascii="Aptos" w:hAnsi="Aptos" w:cs="Arial"/>
        </w:rPr>
        <w:t xml:space="preserve"> the key</w:t>
      </w:r>
      <w:r w:rsidR="006F73D2" w:rsidRPr="00342622">
        <w:rPr>
          <w:rFonts w:ascii="Aptos" w:hAnsi="Aptos" w:cs="Arial"/>
        </w:rPr>
        <w:t xml:space="preserve"> evidence gathered during the investigation. The Chair should</w:t>
      </w:r>
      <w:r w:rsidR="00EA29BC" w:rsidRPr="00342622">
        <w:rPr>
          <w:rFonts w:ascii="Aptos" w:hAnsi="Aptos" w:cs="Arial"/>
        </w:rPr>
        <w:t xml:space="preserve"> then</w:t>
      </w:r>
      <w:r w:rsidR="006F73D2" w:rsidRPr="00342622">
        <w:rPr>
          <w:rFonts w:ascii="Aptos" w:hAnsi="Aptos" w:cs="Arial"/>
        </w:rPr>
        <w:t xml:space="preserve"> confirm that the PSOC and </w:t>
      </w:r>
      <w:r w:rsidR="00EA29BC" w:rsidRPr="00342622">
        <w:rPr>
          <w:rFonts w:ascii="Aptos" w:hAnsi="Aptos" w:cs="Arial"/>
        </w:rPr>
        <w:t xml:space="preserve">their </w:t>
      </w:r>
      <w:r w:rsidR="007232D2" w:rsidRPr="00342622">
        <w:rPr>
          <w:rFonts w:ascii="Aptos" w:hAnsi="Aptos" w:cs="Arial"/>
        </w:rPr>
        <w:t>companion have read</w:t>
      </w:r>
      <w:r w:rsidR="00EA29BC" w:rsidRPr="00342622">
        <w:rPr>
          <w:rFonts w:ascii="Aptos" w:hAnsi="Aptos" w:cs="Arial"/>
        </w:rPr>
        <w:t xml:space="preserve"> the investigation report in advance and understand the nature of the concerns and the </w:t>
      </w:r>
      <w:r w:rsidR="007563D9" w:rsidRPr="00342622">
        <w:rPr>
          <w:rFonts w:ascii="Aptos" w:hAnsi="Aptos" w:cs="Arial"/>
        </w:rPr>
        <w:t xml:space="preserve">process. If necessary, the Chair may seek further clarification on specific elements of the investigation report from the investigator to ensure shared understanding. </w:t>
      </w:r>
      <w:r w:rsidR="007232D2" w:rsidRPr="00342622">
        <w:rPr>
          <w:rFonts w:ascii="Aptos" w:hAnsi="Aptos" w:cs="Arial"/>
        </w:rPr>
        <w:t xml:space="preserve"> </w:t>
      </w:r>
    </w:p>
    <w:p w14:paraId="67072D1A" w14:textId="77777777" w:rsidR="008F571F" w:rsidRPr="008A530D" w:rsidRDefault="008F571F" w:rsidP="002E0B5F">
      <w:pPr>
        <w:spacing w:after="0" w:line="240" w:lineRule="auto"/>
        <w:rPr>
          <w:rFonts w:ascii="Aptos" w:hAnsi="Aptos" w:cs="Arial"/>
          <w:sz w:val="24"/>
          <w:szCs w:val="24"/>
        </w:rPr>
      </w:pPr>
    </w:p>
    <w:p w14:paraId="53F397A3" w14:textId="5DD4931B" w:rsidR="008831A3" w:rsidRPr="006B71E1" w:rsidRDefault="00037BBB" w:rsidP="002E5823">
      <w:pPr>
        <w:pStyle w:val="ListParagraph"/>
        <w:numPr>
          <w:ilvl w:val="0"/>
          <w:numId w:val="14"/>
        </w:numPr>
        <w:spacing w:line="240" w:lineRule="auto"/>
        <w:rPr>
          <w:rFonts w:ascii="Aptos" w:hAnsi="Aptos" w:cs="Arial"/>
          <w:b/>
          <w:color w:val="002060"/>
          <w:sz w:val="24"/>
          <w:szCs w:val="24"/>
        </w:rPr>
      </w:pPr>
      <w:r w:rsidRPr="006B71E1">
        <w:rPr>
          <w:rFonts w:ascii="Aptos" w:hAnsi="Aptos" w:cs="Arial"/>
          <w:b/>
          <w:color w:val="002060"/>
          <w:sz w:val="24"/>
          <w:szCs w:val="24"/>
        </w:rPr>
        <w:t>PSOC’s</w:t>
      </w:r>
      <w:r w:rsidR="00E639E1" w:rsidRPr="006B71E1">
        <w:rPr>
          <w:rFonts w:ascii="Aptos" w:hAnsi="Aptos" w:cs="Arial"/>
          <w:b/>
          <w:color w:val="002060"/>
          <w:sz w:val="24"/>
          <w:szCs w:val="24"/>
        </w:rPr>
        <w:t xml:space="preserve"> </w:t>
      </w:r>
      <w:r w:rsidR="00C75D09" w:rsidRPr="006B71E1">
        <w:rPr>
          <w:rFonts w:ascii="Aptos" w:hAnsi="Aptos" w:cs="Arial"/>
          <w:b/>
          <w:color w:val="002060"/>
          <w:sz w:val="24"/>
          <w:szCs w:val="24"/>
        </w:rPr>
        <w:t>response</w:t>
      </w:r>
    </w:p>
    <w:p w14:paraId="1F13B16C" w14:textId="77777777" w:rsidR="00C10086" w:rsidRPr="00342622" w:rsidRDefault="00042195" w:rsidP="002E0B5F">
      <w:pPr>
        <w:spacing w:after="0" w:line="240" w:lineRule="auto"/>
        <w:ind w:left="-5"/>
        <w:rPr>
          <w:rFonts w:ascii="Aptos" w:hAnsi="Aptos" w:cs="Arial"/>
        </w:rPr>
      </w:pPr>
      <w:r w:rsidRPr="00342622">
        <w:rPr>
          <w:rFonts w:ascii="Aptos" w:hAnsi="Aptos" w:cs="Arial"/>
        </w:rPr>
        <w:t xml:space="preserve">The PSOC should be given the opportunity to respond to the concerns raised and present their case. This includes the right to ask questions, present evidence and address any points within the investigation report. </w:t>
      </w:r>
      <w:r w:rsidR="00703B54" w:rsidRPr="00342622">
        <w:rPr>
          <w:rFonts w:ascii="Aptos" w:hAnsi="Aptos" w:cs="Arial"/>
        </w:rPr>
        <w:t xml:space="preserve">Their </w:t>
      </w:r>
      <w:r w:rsidR="00C10086" w:rsidRPr="00342622">
        <w:rPr>
          <w:rFonts w:ascii="Aptos" w:hAnsi="Aptos" w:cs="Arial"/>
        </w:rPr>
        <w:t xml:space="preserve">accompanying person or companion may also ask questions and should be allowed to confer privately with the PSOC during the hearing. </w:t>
      </w:r>
    </w:p>
    <w:p w14:paraId="5CD5CA6D" w14:textId="2EA5DB6B" w:rsidR="0073493D" w:rsidRPr="00342622" w:rsidRDefault="005B62EB" w:rsidP="002E0B5F">
      <w:pPr>
        <w:spacing w:after="0" w:line="240" w:lineRule="auto"/>
        <w:ind w:left="-5"/>
        <w:rPr>
          <w:rFonts w:ascii="Aptos" w:hAnsi="Aptos" w:cs="Arial"/>
        </w:rPr>
      </w:pPr>
      <w:r w:rsidRPr="00342622">
        <w:rPr>
          <w:rFonts w:ascii="Aptos" w:hAnsi="Aptos" w:cs="Arial"/>
        </w:rPr>
        <w:t>Panel members should listen carefully and allow time for considered responses. Remaining silent after proposing a question</w:t>
      </w:r>
      <w:r w:rsidR="001C12C2" w:rsidRPr="00342622">
        <w:rPr>
          <w:rFonts w:ascii="Aptos" w:hAnsi="Aptos" w:cs="Arial"/>
        </w:rPr>
        <w:t xml:space="preserve"> can be an effective way to give the PSOC space to reflect and respond fully. </w:t>
      </w:r>
    </w:p>
    <w:p w14:paraId="61D29E8B" w14:textId="33D3BBBB" w:rsidR="00E630BB" w:rsidRPr="008A530D" w:rsidRDefault="00E630BB" w:rsidP="002E0B5F">
      <w:pPr>
        <w:spacing w:after="0" w:line="240" w:lineRule="auto"/>
        <w:ind w:left="-5"/>
        <w:rPr>
          <w:rFonts w:ascii="Aptos" w:hAnsi="Aptos" w:cs="Arial"/>
          <w:sz w:val="24"/>
          <w:szCs w:val="24"/>
        </w:rPr>
      </w:pPr>
      <w:r w:rsidRPr="008A530D">
        <w:rPr>
          <w:rFonts w:ascii="Aptos" w:hAnsi="Aptos" w:cs="Arial"/>
          <w:sz w:val="24"/>
          <w:szCs w:val="24"/>
        </w:rPr>
        <w:t xml:space="preserve">  </w:t>
      </w:r>
    </w:p>
    <w:p w14:paraId="256FD7CB" w14:textId="77777777" w:rsidR="00882517" w:rsidRPr="008A530D" w:rsidRDefault="00882517" w:rsidP="002E0B5F">
      <w:pPr>
        <w:spacing w:after="0" w:line="240" w:lineRule="auto"/>
        <w:rPr>
          <w:rFonts w:ascii="Aptos" w:hAnsi="Aptos" w:cs="Arial"/>
          <w:color w:val="7030A0"/>
          <w:sz w:val="26"/>
          <w:szCs w:val="26"/>
        </w:rPr>
      </w:pPr>
    </w:p>
    <w:p w14:paraId="24EC28D5" w14:textId="23CDCBFF" w:rsidR="00B1574E" w:rsidRPr="00E33DE1" w:rsidRDefault="00F227D8" w:rsidP="002E5823">
      <w:pPr>
        <w:pStyle w:val="ListParagraph"/>
        <w:numPr>
          <w:ilvl w:val="0"/>
          <w:numId w:val="14"/>
        </w:numPr>
        <w:spacing w:after="0" w:line="240" w:lineRule="auto"/>
        <w:rPr>
          <w:rFonts w:ascii="Aptos" w:hAnsi="Aptos" w:cs="Arial"/>
          <w:b/>
          <w:color w:val="002060"/>
          <w:sz w:val="24"/>
          <w:szCs w:val="24"/>
        </w:rPr>
      </w:pPr>
      <w:r w:rsidRPr="00E33DE1">
        <w:rPr>
          <w:rFonts w:ascii="Aptos" w:hAnsi="Aptos" w:cs="Arial"/>
          <w:b/>
          <w:color w:val="002060"/>
          <w:sz w:val="24"/>
          <w:szCs w:val="24"/>
        </w:rPr>
        <w:t>General questioning and discussion</w:t>
      </w:r>
    </w:p>
    <w:p w14:paraId="3358CC19" w14:textId="4B168697" w:rsidR="009A275F" w:rsidRPr="00342622" w:rsidRDefault="00A4206F" w:rsidP="002E0B5F">
      <w:pPr>
        <w:spacing w:after="0" w:line="240" w:lineRule="auto"/>
        <w:ind w:left="-5"/>
        <w:rPr>
          <w:rFonts w:ascii="Aptos" w:hAnsi="Aptos" w:cs="Arial"/>
        </w:rPr>
      </w:pPr>
      <w:r w:rsidRPr="00342622">
        <w:rPr>
          <w:rFonts w:ascii="Aptos" w:hAnsi="Aptos" w:cs="Arial"/>
        </w:rPr>
        <w:t>The PSOC should be asked whether they have</w:t>
      </w:r>
      <w:r w:rsidR="00E630BB" w:rsidRPr="00342622">
        <w:rPr>
          <w:rFonts w:ascii="Aptos" w:hAnsi="Aptos" w:cs="Arial"/>
        </w:rPr>
        <w:t xml:space="preserve"> any explanation for the </w:t>
      </w:r>
      <w:r w:rsidR="6E19FDBE" w:rsidRPr="00342622">
        <w:rPr>
          <w:rFonts w:ascii="Aptos" w:hAnsi="Aptos" w:cs="Arial"/>
        </w:rPr>
        <w:t xml:space="preserve">reported </w:t>
      </w:r>
      <w:r w:rsidR="00E630BB" w:rsidRPr="00342622">
        <w:rPr>
          <w:rFonts w:ascii="Aptos" w:hAnsi="Aptos" w:cs="Arial"/>
        </w:rPr>
        <w:t xml:space="preserve">misconduct or unsatisfactory </w:t>
      </w:r>
      <w:r w:rsidR="00F70844" w:rsidRPr="00342622">
        <w:rPr>
          <w:rFonts w:ascii="Aptos" w:hAnsi="Aptos" w:cs="Arial"/>
        </w:rPr>
        <w:t>conduct</w:t>
      </w:r>
      <w:r w:rsidR="00E630BB" w:rsidRPr="00342622">
        <w:rPr>
          <w:rFonts w:ascii="Aptos" w:hAnsi="Aptos" w:cs="Arial"/>
        </w:rPr>
        <w:t>,</w:t>
      </w:r>
      <w:r w:rsidR="00D73CEC" w:rsidRPr="00342622">
        <w:rPr>
          <w:rFonts w:ascii="Aptos" w:hAnsi="Aptos" w:cs="Arial"/>
        </w:rPr>
        <w:t xml:space="preserve"> and whether there are any mitigating or special circumstances the panel should consider. </w:t>
      </w:r>
      <w:r w:rsidR="00E630BB" w:rsidRPr="00342622">
        <w:rPr>
          <w:rFonts w:ascii="Aptos" w:hAnsi="Aptos" w:cs="Arial"/>
        </w:rPr>
        <w:t xml:space="preserve"> </w:t>
      </w:r>
      <w:r w:rsidR="00D73CEC" w:rsidRPr="00342622">
        <w:rPr>
          <w:rFonts w:ascii="Aptos" w:hAnsi="Aptos" w:cs="Arial"/>
        </w:rPr>
        <w:t xml:space="preserve">It is important to establish whether the PSOC </w:t>
      </w:r>
      <w:r w:rsidR="00EA435D" w:rsidRPr="00342622">
        <w:rPr>
          <w:rFonts w:ascii="Aptos" w:hAnsi="Aptos" w:cs="Arial"/>
        </w:rPr>
        <w:t xml:space="preserve">accepts that their actions may have fallen short of expected standards or breached the Code of Conduct. </w:t>
      </w:r>
      <w:r w:rsidR="009A1453" w:rsidRPr="00342622">
        <w:rPr>
          <w:rFonts w:ascii="Aptos" w:hAnsi="Aptos" w:cs="Arial"/>
        </w:rPr>
        <w:t xml:space="preserve">If they do, they should be given the opportunity to discuss any steps they are willing to take to address the situation and prevent recurrence. </w:t>
      </w:r>
    </w:p>
    <w:p w14:paraId="69CF6CF5" w14:textId="27C0EA1E" w:rsidR="00E630BB" w:rsidRPr="008A530D" w:rsidRDefault="00E630BB" w:rsidP="002E0B5F">
      <w:pPr>
        <w:spacing w:after="0" w:line="240" w:lineRule="auto"/>
        <w:rPr>
          <w:rFonts w:ascii="Aptos" w:hAnsi="Aptos" w:cs="Arial"/>
          <w:sz w:val="24"/>
          <w:szCs w:val="24"/>
        </w:rPr>
      </w:pPr>
    </w:p>
    <w:p w14:paraId="0F8C0461" w14:textId="1EEC6982" w:rsidR="00F044F9" w:rsidRPr="00342622" w:rsidRDefault="001E76B7" w:rsidP="002E0B5F">
      <w:pPr>
        <w:spacing w:after="0" w:line="240" w:lineRule="auto"/>
        <w:rPr>
          <w:rFonts w:ascii="Aptos" w:hAnsi="Aptos" w:cs="Arial"/>
        </w:rPr>
      </w:pPr>
      <w:r w:rsidRPr="00342622">
        <w:rPr>
          <w:rFonts w:ascii="Aptos" w:hAnsi="Aptos" w:cs="Arial"/>
        </w:rPr>
        <w:t xml:space="preserve">If, during this stage, it becomes clear that the PSOC has provided an adequate explanation or there is insufficient evidence </w:t>
      </w:r>
      <w:r w:rsidR="00257D31" w:rsidRPr="00342622">
        <w:rPr>
          <w:rFonts w:ascii="Aptos" w:hAnsi="Aptos" w:cs="Arial"/>
        </w:rPr>
        <w:t xml:space="preserve">to support the allegation, the panel should consider bringing the proceedings to a close. </w:t>
      </w:r>
    </w:p>
    <w:p w14:paraId="4CE600D1" w14:textId="77777777" w:rsidR="000D5CFD" w:rsidRPr="00342622" w:rsidRDefault="000D5CFD" w:rsidP="002E0B5F">
      <w:pPr>
        <w:spacing w:after="0" w:line="240" w:lineRule="auto"/>
        <w:rPr>
          <w:rFonts w:ascii="Aptos" w:hAnsi="Aptos" w:cs="Arial"/>
        </w:rPr>
      </w:pPr>
    </w:p>
    <w:p w14:paraId="454478BE" w14:textId="375F63D3" w:rsidR="000D5CFD" w:rsidRPr="00342622" w:rsidRDefault="000D5CFD" w:rsidP="002E0B5F">
      <w:pPr>
        <w:spacing w:after="0" w:line="240" w:lineRule="auto"/>
        <w:rPr>
          <w:rFonts w:ascii="Aptos" w:hAnsi="Aptos" w:cs="Arial"/>
        </w:rPr>
      </w:pPr>
      <w:r w:rsidRPr="00342622">
        <w:rPr>
          <w:rFonts w:ascii="Aptos" w:hAnsi="Aptos" w:cs="Arial"/>
        </w:rPr>
        <w:lastRenderedPageBreak/>
        <w:t>Should any new or relevant facts emerge during the hearing, it may be necessary to adjourn proceedings to allow time for further investigation. The hearing should then be reconvened once those matters have been appropriately addressed.</w:t>
      </w:r>
    </w:p>
    <w:p w14:paraId="093EE505" w14:textId="77777777" w:rsidR="00495531" w:rsidRPr="008A530D" w:rsidRDefault="00495531" w:rsidP="002E0B5F">
      <w:pPr>
        <w:spacing w:after="0" w:line="240" w:lineRule="auto"/>
        <w:rPr>
          <w:rFonts w:ascii="Aptos" w:hAnsi="Aptos" w:cs="Arial"/>
          <w:sz w:val="24"/>
          <w:szCs w:val="24"/>
        </w:rPr>
      </w:pPr>
    </w:p>
    <w:p w14:paraId="1B1446E1" w14:textId="1288E48C" w:rsidR="008831A3" w:rsidRPr="00E33DE1" w:rsidRDefault="00086D9C" w:rsidP="002E5823">
      <w:pPr>
        <w:pStyle w:val="ListParagraph"/>
        <w:numPr>
          <w:ilvl w:val="0"/>
          <w:numId w:val="14"/>
        </w:numPr>
        <w:spacing w:after="0" w:line="240" w:lineRule="auto"/>
        <w:rPr>
          <w:rFonts w:ascii="Aptos" w:hAnsi="Aptos" w:cs="Arial"/>
          <w:b/>
          <w:color w:val="002060"/>
          <w:sz w:val="24"/>
          <w:szCs w:val="24"/>
        </w:rPr>
      </w:pPr>
      <w:r w:rsidRPr="00E33DE1">
        <w:rPr>
          <w:rFonts w:ascii="Aptos" w:hAnsi="Aptos" w:cs="Arial"/>
          <w:b/>
          <w:color w:val="002060"/>
          <w:sz w:val="24"/>
          <w:szCs w:val="24"/>
        </w:rPr>
        <w:t>Summarising the hearing</w:t>
      </w:r>
    </w:p>
    <w:p w14:paraId="20CE8D34" w14:textId="1B312B5B" w:rsidR="00E630BB" w:rsidRPr="00942339" w:rsidRDefault="00C5791C" w:rsidP="002E0B5F">
      <w:pPr>
        <w:spacing w:after="0" w:line="240" w:lineRule="auto"/>
        <w:ind w:left="-5"/>
        <w:rPr>
          <w:rFonts w:ascii="Aptos" w:hAnsi="Aptos" w:cs="Arial"/>
        </w:rPr>
      </w:pPr>
      <w:r w:rsidRPr="00942339">
        <w:rPr>
          <w:rFonts w:ascii="Aptos" w:hAnsi="Aptos" w:cs="Arial"/>
        </w:rPr>
        <w:t>Once the questioning is complete, the C</w:t>
      </w:r>
      <w:r w:rsidR="007F4F63" w:rsidRPr="00942339">
        <w:rPr>
          <w:rFonts w:ascii="Aptos" w:hAnsi="Aptos" w:cs="Arial"/>
        </w:rPr>
        <w:t xml:space="preserve">hair should </w:t>
      </w:r>
      <w:r w:rsidRPr="00942339">
        <w:rPr>
          <w:rFonts w:ascii="Aptos" w:hAnsi="Aptos" w:cs="Arial"/>
        </w:rPr>
        <w:t>s</w:t>
      </w:r>
      <w:r w:rsidR="00E630BB" w:rsidRPr="00942339">
        <w:rPr>
          <w:rFonts w:ascii="Aptos" w:hAnsi="Aptos" w:cs="Arial"/>
        </w:rPr>
        <w:t>ummarise the main points of the discussion. This allows all parties to be reminded of the nature of the</w:t>
      </w:r>
      <w:r w:rsidR="00FA18AA" w:rsidRPr="00942339">
        <w:rPr>
          <w:rFonts w:ascii="Aptos" w:hAnsi="Aptos" w:cs="Arial"/>
        </w:rPr>
        <w:t xml:space="preserve"> </w:t>
      </w:r>
      <w:r w:rsidR="0089293C" w:rsidRPr="00942339">
        <w:rPr>
          <w:rFonts w:ascii="Aptos" w:hAnsi="Aptos" w:cs="Arial"/>
        </w:rPr>
        <w:t>c</w:t>
      </w:r>
      <w:r w:rsidR="007E7E88" w:rsidRPr="00942339">
        <w:rPr>
          <w:rFonts w:ascii="Aptos" w:hAnsi="Aptos" w:cs="Arial"/>
        </w:rPr>
        <w:t>oncern</w:t>
      </w:r>
      <w:r w:rsidR="00E630BB" w:rsidRPr="00942339">
        <w:rPr>
          <w:rFonts w:ascii="Aptos" w:hAnsi="Aptos" w:cs="Arial"/>
        </w:rPr>
        <w:t xml:space="preserve">, </w:t>
      </w:r>
      <w:r w:rsidR="005817B5" w:rsidRPr="00942339">
        <w:rPr>
          <w:rFonts w:ascii="Aptos" w:hAnsi="Aptos" w:cs="Arial"/>
        </w:rPr>
        <w:t>the evidence presented and to ensure that no important details have been overlooked</w:t>
      </w:r>
      <w:r w:rsidR="00E630BB" w:rsidRPr="00942339">
        <w:rPr>
          <w:rFonts w:ascii="Aptos" w:hAnsi="Aptos" w:cs="Arial"/>
        </w:rPr>
        <w:t xml:space="preserve">. </w:t>
      </w:r>
      <w:r w:rsidR="005817B5" w:rsidRPr="00942339">
        <w:rPr>
          <w:rFonts w:ascii="Aptos" w:hAnsi="Aptos" w:cs="Arial"/>
        </w:rPr>
        <w:t xml:space="preserve">The PSOC should be invited to make any final comments or provide any additional information they wish the panel to consider. </w:t>
      </w:r>
      <w:r w:rsidR="001A49D3" w:rsidRPr="00942339">
        <w:rPr>
          <w:rFonts w:ascii="Aptos" w:hAnsi="Aptos" w:cs="Arial"/>
        </w:rPr>
        <w:t>This step reinforces the fairness and transparency of the process and helps demonstrate that the PSOC has been given a full and reasonable opportunity to respond.</w:t>
      </w:r>
    </w:p>
    <w:p w14:paraId="4860E98C" w14:textId="77777777" w:rsidR="00FC604A" w:rsidRPr="008A530D" w:rsidRDefault="00FC604A" w:rsidP="002E0B5F">
      <w:pPr>
        <w:spacing w:after="0" w:line="240" w:lineRule="auto"/>
        <w:ind w:left="-5"/>
        <w:rPr>
          <w:rFonts w:ascii="Aptos" w:hAnsi="Aptos" w:cs="Arial"/>
          <w:sz w:val="24"/>
          <w:szCs w:val="24"/>
        </w:rPr>
      </w:pPr>
    </w:p>
    <w:p w14:paraId="6CD87FEE" w14:textId="7FDAD55C" w:rsidR="00195ABA" w:rsidRPr="00E33DE1" w:rsidRDefault="00195ABA" w:rsidP="002E5823">
      <w:pPr>
        <w:pStyle w:val="ListParagraph"/>
        <w:numPr>
          <w:ilvl w:val="0"/>
          <w:numId w:val="14"/>
        </w:numPr>
        <w:spacing w:after="0" w:line="240" w:lineRule="auto"/>
        <w:rPr>
          <w:rFonts w:ascii="Aptos" w:hAnsi="Aptos" w:cs="Arial"/>
          <w:b/>
          <w:color w:val="002060"/>
          <w:sz w:val="28"/>
          <w:szCs w:val="28"/>
        </w:rPr>
      </w:pPr>
      <w:r w:rsidRPr="00E33DE1">
        <w:rPr>
          <w:rFonts w:ascii="Aptos" w:hAnsi="Aptos" w:cs="Arial"/>
          <w:b/>
          <w:color w:val="002060"/>
          <w:sz w:val="28"/>
          <w:szCs w:val="28"/>
        </w:rPr>
        <w:t>Adjournment before decision</w:t>
      </w:r>
    </w:p>
    <w:p w14:paraId="0FE38069" w14:textId="52306D07" w:rsidR="00C101A9" w:rsidRPr="00942339" w:rsidRDefault="00DB24AC" w:rsidP="002E0B5F">
      <w:pPr>
        <w:spacing w:after="0" w:line="240" w:lineRule="auto"/>
        <w:ind w:left="-5"/>
        <w:rPr>
          <w:rFonts w:ascii="Aptos" w:hAnsi="Aptos" w:cs="Arial"/>
        </w:rPr>
      </w:pPr>
      <w:r w:rsidRPr="00942339">
        <w:rPr>
          <w:rFonts w:ascii="Aptos" w:hAnsi="Aptos" w:cs="Arial"/>
        </w:rPr>
        <w:t>Before making any decisions reg</w:t>
      </w:r>
      <w:r w:rsidR="004C6B98" w:rsidRPr="00942339">
        <w:rPr>
          <w:rFonts w:ascii="Aptos" w:hAnsi="Aptos" w:cs="Arial"/>
        </w:rPr>
        <w:t xml:space="preserve">arding the outcome or potential disciplinary action, the panel should </w:t>
      </w:r>
      <w:r w:rsidR="00FA681A" w:rsidRPr="00942339">
        <w:rPr>
          <w:rFonts w:ascii="Aptos" w:hAnsi="Aptos" w:cs="Arial"/>
        </w:rPr>
        <w:t>adjourn</w:t>
      </w:r>
      <w:r w:rsidR="004C6B98" w:rsidRPr="00942339">
        <w:rPr>
          <w:rFonts w:ascii="Aptos" w:hAnsi="Aptos" w:cs="Arial"/>
        </w:rPr>
        <w:t xml:space="preserve"> to allow time </w:t>
      </w:r>
      <w:r w:rsidR="00FA681A" w:rsidRPr="00942339">
        <w:rPr>
          <w:rFonts w:ascii="Aptos" w:hAnsi="Aptos" w:cs="Arial"/>
        </w:rPr>
        <w:t>for</w:t>
      </w:r>
      <w:r w:rsidR="004C6B98" w:rsidRPr="00942339">
        <w:rPr>
          <w:rFonts w:ascii="Aptos" w:hAnsi="Aptos" w:cs="Arial"/>
        </w:rPr>
        <w:t xml:space="preserve"> careful reflection and full consideration of the case. </w:t>
      </w:r>
      <w:r w:rsidR="005B7E1D" w:rsidRPr="00942339">
        <w:rPr>
          <w:rFonts w:ascii="Aptos" w:hAnsi="Aptos" w:cs="Arial"/>
        </w:rPr>
        <w:t xml:space="preserve">This also provides an opportunity to clarifying any </w:t>
      </w:r>
      <w:r w:rsidR="00E44384" w:rsidRPr="00942339">
        <w:rPr>
          <w:rFonts w:ascii="Aptos" w:hAnsi="Aptos" w:cs="Arial"/>
        </w:rPr>
        <w:t xml:space="preserve">outstanding issues, particularly where there is uncertainty or dispute over key facts. </w:t>
      </w:r>
    </w:p>
    <w:p w14:paraId="198DCBAB" w14:textId="77777777" w:rsidR="00C101A9" w:rsidRPr="00942339" w:rsidRDefault="00C101A9" w:rsidP="002E0B5F">
      <w:pPr>
        <w:spacing w:after="0" w:line="240" w:lineRule="auto"/>
        <w:ind w:left="-5"/>
        <w:rPr>
          <w:rFonts w:ascii="Aptos" w:hAnsi="Aptos" w:cs="Arial"/>
        </w:rPr>
      </w:pPr>
      <w:r w:rsidRPr="00942339">
        <w:rPr>
          <w:rFonts w:ascii="Aptos" w:hAnsi="Aptos" w:cs="Arial"/>
        </w:rPr>
        <w:t>During this period, the panel should consider the following:</w:t>
      </w:r>
    </w:p>
    <w:p w14:paraId="3D37DEF9" w14:textId="490B1550" w:rsidR="009D46DA" w:rsidRPr="00942339" w:rsidRDefault="00F730DB" w:rsidP="002E5823">
      <w:pPr>
        <w:numPr>
          <w:ilvl w:val="0"/>
          <w:numId w:val="3"/>
        </w:numPr>
        <w:spacing w:after="0" w:line="240" w:lineRule="auto"/>
        <w:ind w:hanging="360"/>
        <w:rPr>
          <w:rFonts w:ascii="Aptos" w:hAnsi="Aptos" w:cs="Arial"/>
        </w:rPr>
      </w:pPr>
      <w:r w:rsidRPr="00942339">
        <w:rPr>
          <w:rFonts w:ascii="Aptos" w:hAnsi="Aptos" w:cs="Arial"/>
        </w:rPr>
        <w:t>W</w:t>
      </w:r>
      <w:r w:rsidR="009D46DA" w:rsidRPr="00942339">
        <w:rPr>
          <w:rFonts w:ascii="Aptos" w:hAnsi="Aptos" w:cs="Arial"/>
        </w:rPr>
        <w:t>ere</w:t>
      </w:r>
      <w:r w:rsidR="00C101A9" w:rsidRPr="00942339">
        <w:rPr>
          <w:rFonts w:ascii="Aptos" w:hAnsi="Aptos" w:cs="Arial"/>
        </w:rPr>
        <w:t xml:space="preserve"> the</w:t>
      </w:r>
      <w:r w:rsidR="009D46DA" w:rsidRPr="00942339">
        <w:rPr>
          <w:rFonts w:ascii="Aptos" w:hAnsi="Aptos" w:cs="Arial"/>
        </w:rPr>
        <w:t xml:space="preserve"> disciplinary procedures</w:t>
      </w:r>
      <w:r w:rsidR="00C101A9" w:rsidRPr="00942339">
        <w:rPr>
          <w:rFonts w:ascii="Aptos" w:hAnsi="Aptos" w:cs="Arial"/>
        </w:rPr>
        <w:t xml:space="preserve"> correctly</w:t>
      </w:r>
      <w:r w:rsidR="009D46DA" w:rsidRPr="00942339">
        <w:rPr>
          <w:rFonts w:ascii="Aptos" w:hAnsi="Aptos" w:cs="Arial"/>
        </w:rPr>
        <w:t xml:space="preserve"> followed?</w:t>
      </w:r>
    </w:p>
    <w:p w14:paraId="2371CEF3" w14:textId="271FF525" w:rsidR="009D46DA" w:rsidRPr="00942339" w:rsidRDefault="00C101A9" w:rsidP="002E5823">
      <w:pPr>
        <w:numPr>
          <w:ilvl w:val="0"/>
          <w:numId w:val="3"/>
        </w:numPr>
        <w:spacing w:after="0" w:line="240" w:lineRule="auto"/>
        <w:ind w:hanging="360"/>
        <w:rPr>
          <w:rFonts w:ascii="Aptos" w:hAnsi="Aptos" w:cs="Arial"/>
        </w:rPr>
      </w:pPr>
      <w:r w:rsidRPr="00942339">
        <w:rPr>
          <w:rFonts w:ascii="Aptos" w:hAnsi="Aptos" w:cs="Arial"/>
        </w:rPr>
        <w:t xml:space="preserve">What was the PSOC’s response to the concerns raised, and was any mitigation offered? </w:t>
      </w:r>
    </w:p>
    <w:p w14:paraId="3C70FB92" w14:textId="56400B6A" w:rsidR="00A81E7C" w:rsidRPr="00942339" w:rsidRDefault="00F730DB" w:rsidP="002E5823">
      <w:pPr>
        <w:numPr>
          <w:ilvl w:val="0"/>
          <w:numId w:val="3"/>
        </w:numPr>
        <w:spacing w:after="0" w:line="240" w:lineRule="auto"/>
        <w:ind w:hanging="360"/>
        <w:rPr>
          <w:rFonts w:ascii="Aptos" w:hAnsi="Aptos" w:cs="Arial"/>
        </w:rPr>
      </w:pPr>
      <w:r w:rsidRPr="00942339">
        <w:rPr>
          <w:rFonts w:ascii="Aptos" w:hAnsi="Aptos" w:cs="Arial"/>
        </w:rPr>
        <w:t>I</w:t>
      </w:r>
      <w:r w:rsidR="00707B35" w:rsidRPr="00942339">
        <w:rPr>
          <w:rFonts w:ascii="Aptos" w:hAnsi="Aptos" w:cs="Arial"/>
        </w:rPr>
        <w:t>s further in</w:t>
      </w:r>
      <w:r w:rsidR="00410AD0" w:rsidRPr="00942339">
        <w:rPr>
          <w:rFonts w:ascii="Aptos" w:hAnsi="Aptos" w:cs="Arial"/>
        </w:rPr>
        <w:t>vestigation</w:t>
      </w:r>
      <w:r w:rsidR="00C101A9" w:rsidRPr="00942339">
        <w:rPr>
          <w:rFonts w:ascii="Aptos" w:hAnsi="Aptos" w:cs="Arial"/>
        </w:rPr>
        <w:t xml:space="preserve"> required to corroborate any points?</w:t>
      </w:r>
      <w:r w:rsidR="00410AD0" w:rsidRPr="00942339">
        <w:rPr>
          <w:rFonts w:ascii="Aptos" w:hAnsi="Aptos" w:cs="Arial"/>
        </w:rPr>
        <w:t xml:space="preserve"> </w:t>
      </w:r>
    </w:p>
    <w:p w14:paraId="601D079C" w14:textId="32F7D55B" w:rsidR="009D46DA" w:rsidRPr="00942339" w:rsidRDefault="00C101A9" w:rsidP="002E5823">
      <w:pPr>
        <w:numPr>
          <w:ilvl w:val="0"/>
          <w:numId w:val="3"/>
        </w:numPr>
        <w:spacing w:after="0" w:line="240" w:lineRule="auto"/>
        <w:ind w:hanging="360"/>
        <w:rPr>
          <w:rFonts w:ascii="Aptos" w:hAnsi="Aptos" w:cs="Arial"/>
        </w:rPr>
      </w:pPr>
      <w:r w:rsidRPr="00942339">
        <w:rPr>
          <w:rFonts w:ascii="Aptos" w:hAnsi="Aptos" w:cs="Arial"/>
        </w:rPr>
        <w:t xml:space="preserve">Has the standard of proof been met </w:t>
      </w:r>
      <w:r w:rsidR="00EF4407" w:rsidRPr="00942339">
        <w:rPr>
          <w:rFonts w:ascii="Aptos" w:hAnsi="Aptos" w:cs="Arial"/>
        </w:rPr>
        <w:t>– is it likely ‘on the balance of probabilities’ that the concern occurred?</w:t>
      </w:r>
      <w:r w:rsidR="00A81E7C" w:rsidRPr="00942339">
        <w:rPr>
          <w:rFonts w:ascii="Aptos" w:hAnsi="Aptos" w:cs="Arial"/>
        </w:rPr>
        <w:t xml:space="preserve"> </w:t>
      </w:r>
    </w:p>
    <w:p w14:paraId="6AEAC73B" w14:textId="73DD45F6" w:rsidR="00410AD0" w:rsidRPr="00942339" w:rsidRDefault="005F5B45" w:rsidP="002E5823">
      <w:pPr>
        <w:numPr>
          <w:ilvl w:val="0"/>
          <w:numId w:val="3"/>
        </w:numPr>
        <w:spacing w:after="0" w:line="240" w:lineRule="auto"/>
        <w:ind w:hanging="360"/>
        <w:rPr>
          <w:rFonts w:ascii="Aptos" w:hAnsi="Aptos" w:cs="Arial"/>
        </w:rPr>
      </w:pPr>
      <w:r w:rsidRPr="00942339">
        <w:rPr>
          <w:rFonts w:ascii="Aptos" w:hAnsi="Aptos" w:cs="Arial"/>
        </w:rPr>
        <w:t>What are the actual and potential consequences of any decision taken?</w:t>
      </w:r>
    </w:p>
    <w:p w14:paraId="7D6D4FD9" w14:textId="77777777" w:rsidR="00FC4224" w:rsidRPr="00942339" w:rsidRDefault="00FC4224" w:rsidP="002E0B5F">
      <w:pPr>
        <w:spacing w:line="240" w:lineRule="auto"/>
        <w:rPr>
          <w:rFonts w:ascii="Aptos" w:eastAsia="Verdana" w:hAnsi="Aptos" w:cs="Arial"/>
          <w:kern w:val="0"/>
          <w:lang w:eastAsia="en-GB"/>
          <w14:ligatures w14:val="none"/>
        </w:rPr>
      </w:pPr>
    </w:p>
    <w:p w14:paraId="376912D4" w14:textId="0B4DAF7C" w:rsidR="00ED2EAB" w:rsidRPr="00942339" w:rsidRDefault="00206E30" w:rsidP="002E0B5F">
      <w:pPr>
        <w:spacing w:before="100" w:beforeAutospacing="1" w:after="100" w:afterAutospacing="1" w:line="240" w:lineRule="auto"/>
        <w:rPr>
          <w:rFonts w:ascii="Aptos" w:eastAsia="Verdana" w:hAnsi="Aptos" w:cs="Arial"/>
          <w:kern w:val="0"/>
          <w:lang w:eastAsia="en-GB"/>
          <w14:ligatures w14:val="none"/>
        </w:rPr>
      </w:pPr>
      <w:r w:rsidRPr="00942339">
        <w:rPr>
          <w:rFonts w:ascii="Aptos" w:eastAsia="Verdana" w:hAnsi="Aptos" w:cs="Arial"/>
          <w:kern w:val="0"/>
          <w:lang w:eastAsia="en-GB"/>
          <w14:ligatures w14:val="none"/>
        </w:rPr>
        <w:t>For a comprehensive list of considerations during the hearing and decision-making process, please refer to the checklist provided in</w:t>
      </w:r>
      <w:r w:rsidR="00FC4224" w:rsidRPr="00942339">
        <w:rPr>
          <w:rFonts w:ascii="Aptos" w:eastAsia="Verdana" w:hAnsi="Aptos" w:cs="Arial"/>
          <w:kern w:val="0"/>
          <w:lang w:eastAsia="en-GB"/>
          <w14:ligatures w14:val="none"/>
        </w:rPr>
        <w:t xml:space="preserve"> </w:t>
      </w:r>
      <w:hyperlink w:anchor="_Appendix_3" w:history="1">
        <w:r w:rsidR="00FC4224" w:rsidRPr="00942339">
          <w:rPr>
            <w:rStyle w:val="Hyperlink"/>
            <w:rFonts w:ascii="Aptos" w:eastAsia="Verdana" w:hAnsi="Aptos" w:cs="Arial"/>
            <w:kern w:val="0"/>
            <w:lang w:eastAsia="en-GB"/>
            <w14:ligatures w14:val="none"/>
          </w:rPr>
          <w:t>appendix 3</w:t>
        </w:r>
      </w:hyperlink>
      <w:r w:rsidR="00FC4224" w:rsidRPr="00942339">
        <w:rPr>
          <w:rFonts w:ascii="Aptos" w:eastAsia="Verdana" w:hAnsi="Aptos" w:cs="Arial"/>
          <w:kern w:val="0"/>
          <w:lang w:eastAsia="en-GB"/>
          <w14:ligatures w14:val="none"/>
        </w:rPr>
        <w:t>.</w:t>
      </w:r>
    </w:p>
    <w:p w14:paraId="090BD169" w14:textId="03E36413" w:rsidR="00BA5EBA" w:rsidRPr="00026FDE" w:rsidRDefault="00BA5EBA" w:rsidP="002E5823">
      <w:pPr>
        <w:pStyle w:val="Heading2"/>
        <w:numPr>
          <w:ilvl w:val="0"/>
          <w:numId w:val="24"/>
        </w:numPr>
        <w:spacing w:line="240" w:lineRule="auto"/>
        <w:rPr>
          <w:rFonts w:ascii="Aptos" w:hAnsi="Aptos" w:cs="Arial"/>
          <w:b/>
          <w:color w:val="002060"/>
          <w:szCs w:val="28"/>
        </w:rPr>
      </w:pPr>
      <w:bookmarkStart w:id="11" w:name="_Toc202543451"/>
      <w:r w:rsidRPr="00026FDE">
        <w:rPr>
          <w:rFonts w:ascii="Aptos" w:hAnsi="Aptos" w:cs="Arial"/>
          <w:b/>
          <w:color w:val="002060"/>
          <w:szCs w:val="28"/>
        </w:rPr>
        <w:t>Making</w:t>
      </w:r>
      <w:r w:rsidR="00F56928" w:rsidRPr="00026FDE">
        <w:rPr>
          <w:rFonts w:ascii="Aptos" w:hAnsi="Aptos" w:cs="Arial"/>
          <w:b/>
          <w:color w:val="002060"/>
          <w:szCs w:val="28"/>
        </w:rPr>
        <w:t xml:space="preserve"> </w:t>
      </w:r>
      <w:r w:rsidR="003808E0" w:rsidRPr="00026FDE">
        <w:rPr>
          <w:rFonts w:ascii="Aptos" w:hAnsi="Aptos" w:cs="Arial"/>
          <w:b/>
          <w:color w:val="002060"/>
          <w:szCs w:val="28"/>
        </w:rPr>
        <w:t xml:space="preserve">disciplinary </w:t>
      </w:r>
      <w:r w:rsidR="00F56928" w:rsidRPr="00026FDE">
        <w:rPr>
          <w:rFonts w:ascii="Aptos" w:hAnsi="Aptos" w:cs="Arial"/>
          <w:b/>
          <w:color w:val="002060"/>
          <w:szCs w:val="28"/>
        </w:rPr>
        <w:t>decisions</w:t>
      </w:r>
      <w:bookmarkEnd w:id="11"/>
    </w:p>
    <w:p w14:paraId="60717B84" w14:textId="002CC120" w:rsidR="00327713" w:rsidRPr="00E33DE1" w:rsidRDefault="00FF50CA" w:rsidP="002E0B5F">
      <w:pPr>
        <w:pStyle w:val="ListParagraph"/>
        <w:spacing w:after="0" w:line="240" w:lineRule="auto"/>
        <w:ind w:left="0" w:right="-615"/>
        <w:textAlignment w:val="baseline"/>
        <w:rPr>
          <w:rFonts w:ascii="Aptos" w:eastAsia="Times New Roman" w:hAnsi="Aptos" w:cs="Arial"/>
          <w:b/>
          <w:color w:val="002060"/>
          <w:kern w:val="0"/>
          <w:sz w:val="26"/>
          <w:szCs w:val="26"/>
          <w:lang w:eastAsia="en-GB"/>
          <w14:ligatures w14:val="none"/>
        </w:rPr>
      </w:pPr>
      <w:r w:rsidRPr="00E33DE1">
        <w:rPr>
          <w:rFonts w:ascii="Aptos" w:eastAsia="Times New Roman" w:hAnsi="Aptos" w:cs="Arial"/>
          <w:b/>
          <w:color w:val="002060"/>
          <w:kern w:val="0"/>
          <w:sz w:val="26"/>
          <w:szCs w:val="26"/>
          <w:lang w:eastAsia="en-GB"/>
          <w14:ligatures w14:val="none"/>
        </w:rPr>
        <w:t xml:space="preserve">Prior to </w:t>
      </w:r>
      <w:r w:rsidR="00327713" w:rsidRPr="00E33DE1">
        <w:rPr>
          <w:rFonts w:ascii="Aptos" w:eastAsia="Times New Roman" w:hAnsi="Aptos" w:cs="Arial"/>
          <w:b/>
          <w:color w:val="002060"/>
          <w:kern w:val="0"/>
          <w:sz w:val="26"/>
          <w:szCs w:val="26"/>
          <w:lang w:eastAsia="en-GB"/>
          <w14:ligatures w14:val="none"/>
        </w:rPr>
        <w:t>deciding any disciplinary</w:t>
      </w:r>
      <w:r w:rsidR="001F2EFA">
        <w:rPr>
          <w:rFonts w:ascii="Aptos" w:eastAsia="Times New Roman" w:hAnsi="Aptos" w:cs="Arial"/>
          <w:b/>
          <w:color w:val="002060"/>
          <w:kern w:val="0"/>
          <w:sz w:val="26"/>
          <w:szCs w:val="26"/>
          <w:lang w:eastAsia="en-GB"/>
          <w14:ligatures w14:val="none"/>
        </w:rPr>
        <w:t xml:space="preserve"> sanction or</w:t>
      </w:r>
      <w:r w:rsidR="00327713" w:rsidRPr="00E33DE1">
        <w:rPr>
          <w:rFonts w:ascii="Aptos" w:eastAsia="Times New Roman" w:hAnsi="Aptos" w:cs="Arial"/>
          <w:b/>
          <w:color w:val="002060"/>
          <w:kern w:val="0"/>
          <w:sz w:val="26"/>
          <w:szCs w:val="26"/>
          <w:lang w:eastAsia="en-GB"/>
          <w14:ligatures w14:val="none"/>
        </w:rPr>
        <w:t xml:space="preserve"> penalty</w:t>
      </w:r>
    </w:p>
    <w:p w14:paraId="7C9C5C54" w14:textId="4112FC97" w:rsidR="00327713" w:rsidRPr="00942339" w:rsidRDefault="00327713" w:rsidP="002E0B5F">
      <w:pPr>
        <w:spacing w:after="0" w:line="240" w:lineRule="auto"/>
        <w:ind w:left="-15"/>
        <w:textAlignment w:val="baseline"/>
        <w:rPr>
          <w:rFonts w:ascii="Aptos" w:eastAsia="Times New Roman" w:hAnsi="Aptos" w:cs="Arial"/>
          <w:kern w:val="0"/>
          <w:lang w:eastAsia="en-GB"/>
          <w14:ligatures w14:val="none"/>
        </w:rPr>
      </w:pPr>
      <w:r w:rsidRPr="00942339">
        <w:rPr>
          <w:rFonts w:ascii="Aptos" w:eastAsia="Times New Roman" w:hAnsi="Aptos" w:cs="Arial"/>
          <w:kern w:val="0"/>
          <w:lang w:eastAsia="en-GB"/>
          <w14:ligatures w14:val="none"/>
        </w:rPr>
        <w:t>When</w:t>
      </w:r>
      <w:r w:rsidR="001F2EFA" w:rsidRPr="00942339">
        <w:rPr>
          <w:rFonts w:ascii="Aptos" w:eastAsia="Times New Roman" w:hAnsi="Aptos" w:cs="Arial"/>
          <w:kern w:val="0"/>
          <w:lang w:eastAsia="en-GB"/>
          <w14:ligatures w14:val="none"/>
        </w:rPr>
        <w:t xml:space="preserve"> considering whether a disciplinary sanction or penalty is appropriate, and what form it should take, the following factors should be </w:t>
      </w:r>
      <w:proofErr w:type="gramStart"/>
      <w:r w:rsidR="001F2EFA" w:rsidRPr="00942339">
        <w:rPr>
          <w:rFonts w:ascii="Aptos" w:eastAsia="Times New Roman" w:hAnsi="Aptos" w:cs="Arial"/>
          <w:kern w:val="0"/>
          <w:lang w:eastAsia="en-GB"/>
          <w14:ligatures w14:val="none"/>
        </w:rPr>
        <w:t>taken into account</w:t>
      </w:r>
      <w:proofErr w:type="gramEnd"/>
      <w:r w:rsidR="001F2EFA" w:rsidRPr="00942339">
        <w:rPr>
          <w:rFonts w:ascii="Aptos" w:eastAsia="Times New Roman" w:hAnsi="Aptos" w:cs="Arial"/>
          <w:kern w:val="0"/>
          <w:lang w:eastAsia="en-GB"/>
          <w14:ligatures w14:val="none"/>
        </w:rPr>
        <w:t xml:space="preserve">: </w:t>
      </w:r>
      <w:r w:rsidRPr="00942339">
        <w:rPr>
          <w:rFonts w:ascii="Aptos" w:eastAsia="Times New Roman" w:hAnsi="Aptos" w:cs="Arial"/>
          <w:kern w:val="0"/>
          <w:lang w:eastAsia="en-GB"/>
          <w14:ligatures w14:val="none"/>
        </w:rPr>
        <w:t xml:space="preserve"> </w:t>
      </w:r>
    </w:p>
    <w:p w14:paraId="33ED2535" w14:textId="2235E8DC" w:rsidR="000457AF" w:rsidRDefault="006D0B3A" w:rsidP="002E0B5F">
      <w:pPr>
        <w:spacing w:after="0" w:line="240" w:lineRule="auto"/>
        <w:textAlignment w:val="baseline"/>
        <w:rPr>
          <w:rFonts w:ascii="Arial" w:eastAsia="Times New Roman" w:hAnsi="Arial" w:cs="Arial"/>
          <w:i/>
          <w:kern w:val="0"/>
          <w:sz w:val="24"/>
          <w:szCs w:val="24"/>
          <w:lang w:eastAsia="en-GB"/>
          <w14:ligatures w14:val="none"/>
        </w:rPr>
      </w:pPr>
      <w:r>
        <w:rPr>
          <w:noProof/>
        </w:rPr>
        <w:drawing>
          <wp:inline distT="0" distB="0" distL="0" distR="0" wp14:anchorId="09330276" wp14:editId="06E42825">
            <wp:extent cx="6645910" cy="2987675"/>
            <wp:effectExtent l="0" t="0" r="2540" b="3175"/>
            <wp:docPr id="130292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71288" name=""/>
                    <pic:cNvPicPr/>
                  </pic:nvPicPr>
                  <pic:blipFill>
                    <a:blip r:embed="rId13"/>
                    <a:stretch>
                      <a:fillRect/>
                    </a:stretch>
                  </pic:blipFill>
                  <pic:spPr>
                    <a:xfrm>
                      <a:off x="0" y="0"/>
                      <a:ext cx="6645910" cy="2987675"/>
                    </a:xfrm>
                    <a:prstGeom prst="rect">
                      <a:avLst/>
                    </a:prstGeom>
                  </pic:spPr>
                </pic:pic>
              </a:graphicData>
            </a:graphic>
          </wp:inline>
        </w:drawing>
      </w:r>
    </w:p>
    <w:p w14:paraId="2483EB00" w14:textId="77777777" w:rsidR="000457AF" w:rsidRDefault="000457AF" w:rsidP="002E0B5F">
      <w:pPr>
        <w:spacing w:after="0" w:line="240" w:lineRule="auto"/>
        <w:textAlignment w:val="baseline"/>
        <w:rPr>
          <w:rFonts w:ascii="Arial" w:eastAsia="Times New Roman" w:hAnsi="Arial" w:cs="Arial"/>
          <w:i/>
          <w:kern w:val="0"/>
          <w:sz w:val="24"/>
          <w:szCs w:val="24"/>
          <w:lang w:eastAsia="en-GB"/>
          <w14:ligatures w14:val="none"/>
        </w:rPr>
      </w:pPr>
    </w:p>
    <w:p w14:paraId="0CEF4D98" w14:textId="6047D539" w:rsidR="00F5494F" w:rsidRPr="00E33DE1" w:rsidRDefault="006F7791" w:rsidP="002E0B5F">
      <w:pPr>
        <w:spacing w:after="0" w:line="240" w:lineRule="auto"/>
        <w:rPr>
          <w:rFonts w:ascii="Aptos" w:hAnsi="Aptos" w:cs="Arial"/>
          <w:b/>
          <w:color w:val="002060"/>
          <w:sz w:val="28"/>
          <w:szCs w:val="28"/>
          <w:lang w:eastAsia="en-GB"/>
        </w:rPr>
      </w:pPr>
      <w:r w:rsidRPr="00E33DE1">
        <w:rPr>
          <w:rFonts w:ascii="Aptos" w:hAnsi="Aptos" w:cs="Arial"/>
          <w:b/>
          <w:color w:val="002060"/>
          <w:sz w:val="28"/>
          <w:szCs w:val="28"/>
          <w:lang w:eastAsia="en-GB"/>
        </w:rPr>
        <w:lastRenderedPageBreak/>
        <w:t xml:space="preserve">Imposing the disciplinary </w:t>
      </w:r>
      <w:r w:rsidR="00A477CB">
        <w:rPr>
          <w:rFonts w:ascii="Aptos" w:hAnsi="Aptos" w:cs="Arial"/>
          <w:b/>
          <w:color w:val="002060"/>
          <w:sz w:val="28"/>
          <w:szCs w:val="28"/>
          <w:lang w:eastAsia="en-GB"/>
        </w:rPr>
        <w:t xml:space="preserve">sanction or </w:t>
      </w:r>
      <w:r w:rsidRPr="00E33DE1">
        <w:rPr>
          <w:rFonts w:ascii="Aptos" w:hAnsi="Aptos" w:cs="Arial"/>
          <w:b/>
          <w:color w:val="002060"/>
          <w:sz w:val="28"/>
          <w:szCs w:val="28"/>
          <w:lang w:eastAsia="en-GB"/>
        </w:rPr>
        <w:t>penalty </w:t>
      </w:r>
    </w:p>
    <w:p w14:paraId="4DBB1B54" w14:textId="2E857678" w:rsidR="003A596D" w:rsidRPr="00942339" w:rsidRDefault="003A596D" w:rsidP="002E0B5F">
      <w:pPr>
        <w:spacing w:after="0" w:line="240" w:lineRule="auto"/>
        <w:rPr>
          <w:rFonts w:ascii="Aptos" w:hAnsi="Aptos" w:cs="Arial"/>
          <w:lang w:eastAsia="en-GB"/>
        </w:rPr>
      </w:pPr>
      <w:r w:rsidRPr="00942339">
        <w:rPr>
          <w:rFonts w:ascii="Aptos" w:hAnsi="Aptos" w:cs="Arial"/>
          <w:lang w:eastAsia="en-GB"/>
        </w:rPr>
        <w:t>All warnings issued under the disciplinary procedure will clearly state that any failure to improve conduct or any further breach of the SGB’s Code of Conduct may result in further disciplinary action. Where no further concerns arise and an improvement in conduct is demonstrated, the warning will be removed in line with the specified timeframe.</w:t>
      </w:r>
      <w:r w:rsidR="00F77722" w:rsidRPr="00942339">
        <w:rPr>
          <w:rFonts w:ascii="Aptos" w:hAnsi="Aptos" w:cs="Arial"/>
          <w:lang w:eastAsia="en-GB"/>
        </w:rPr>
        <w:t xml:space="preserve"> A</w:t>
      </w:r>
      <w:r w:rsidRPr="00942339">
        <w:rPr>
          <w:rFonts w:ascii="Aptos" w:hAnsi="Aptos" w:cs="Arial"/>
          <w:lang w:eastAsia="en-GB"/>
        </w:rPr>
        <w:t xml:space="preserve"> record of the concern will be retained in the SGB’s central low-level concerns file, alongside other wellbeing and protection records, in accordance with the SGB’s Low-Level Concerns Policy.</w:t>
      </w:r>
    </w:p>
    <w:p w14:paraId="1162FC3C" w14:textId="1A52A8B5" w:rsidR="00FF50CA" w:rsidRPr="00487475" w:rsidRDefault="00FF50CA" w:rsidP="002E0B5F">
      <w:pPr>
        <w:spacing w:after="0" w:line="240" w:lineRule="auto"/>
        <w:ind w:right="-615"/>
        <w:textAlignment w:val="baseline"/>
        <w:rPr>
          <w:rFonts w:ascii="Arial" w:eastAsia="Times New Roman" w:hAnsi="Arial" w:cs="Arial"/>
          <w:b/>
          <w:kern w:val="0"/>
          <w:sz w:val="24"/>
          <w:szCs w:val="24"/>
          <w:lang w:eastAsia="en-GB"/>
          <w14:ligatures w14:val="none"/>
        </w:rPr>
      </w:pPr>
    </w:p>
    <w:p w14:paraId="49F4BFA8" w14:textId="0A9D639B" w:rsidR="006F7791" w:rsidRPr="00487475" w:rsidRDefault="006F7791" w:rsidP="002E0B5F">
      <w:pPr>
        <w:spacing w:after="0" w:line="240" w:lineRule="auto"/>
        <w:ind w:right="-615"/>
        <w:textAlignment w:val="baseline"/>
        <w:rPr>
          <w:rFonts w:ascii="Aptos" w:eastAsia="Times New Roman" w:hAnsi="Aptos" w:cs="Arial"/>
          <w:b/>
          <w:color w:val="7030A0"/>
          <w:kern w:val="0"/>
          <w:sz w:val="24"/>
          <w:szCs w:val="24"/>
          <w:lang w:eastAsia="en-GB"/>
          <w14:ligatures w14:val="none"/>
        </w:rPr>
      </w:pPr>
      <w:r w:rsidRPr="00E33DE1">
        <w:rPr>
          <w:rFonts w:ascii="Aptos" w:eastAsia="Times New Roman" w:hAnsi="Aptos" w:cs="Arial"/>
          <w:b/>
          <w:color w:val="002060"/>
          <w:kern w:val="0"/>
          <w:sz w:val="24"/>
          <w:szCs w:val="24"/>
          <w:lang w:eastAsia="en-GB"/>
          <w14:ligatures w14:val="none"/>
        </w:rPr>
        <w:t xml:space="preserve">First </w:t>
      </w:r>
      <w:r w:rsidR="00E70F6E" w:rsidRPr="00E33DE1">
        <w:rPr>
          <w:rFonts w:ascii="Aptos" w:eastAsia="Times New Roman" w:hAnsi="Aptos" w:cs="Arial"/>
          <w:b/>
          <w:color w:val="002060"/>
          <w:kern w:val="0"/>
          <w:sz w:val="24"/>
          <w:szCs w:val="24"/>
          <w:lang w:eastAsia="en-GB"/>
          <w14:ligatures w14:val="none"/>
        </w:rPr>
        <w:t>written warning</w:t>
      </w:r>
      <w:r w:rsidRPr="00E33DE1">
        <w:rPr>
          <w:rFonts w:ascii="Aptos" w:eastAsia="Times New Roman" w:hAnsi="Aptos" w:cs="Arial"/>
          <w:b/>
          <w:color w:val="002060"/>
          <w:kern w:val="0"/>
          <w:sz w:val="24"/>
          <w:szCs w:val="24"/>
          <w:lang w:eastAsia="en-GB"/>
          <w14:ligatures w14:val="none"/>
        </w:rPr>
        <w:t xml:space="preserve"> – </w:t>
      </w:r>
      <w:r w:rsidR="00A9229B" w:rsidRPr="00E33DE1">
        <w:rPr>
          <w:rFonts w:ascii="Aptos" w:eastAsia="Times New Roman" w:hAnsi="Aptos" w:cs="Arial"/>
          <w:b/>
          <w:color w:val="002060"/>
          <w:kern w:val="0"/>
          <w:sz w:val="24"/>
          <w:szCs w:val="24"/>
          <w:lang w:eastAsia="en-GB"/>
          <w14:ligatures w14:val="none"/>
        </w:rPr>
        <w:t>Misconduct</w:t>
      </w:r>
      <w:r w:rsidRPr="00E33DE1">
        <w:rPr>
          <w:rFonts w:ascii="Aptos" w:eastAsia="Times New Roman" w:hAnsi="Aptos" w:cs="Arial"/>
          <w:b/>
          <w:color w:val="002060"/>
          <w:kern w:val="0"/>
          <w:sz w:val="24"/>
          <w:szCs w:val="24"/>
          <w:lang w:eastAsia="en-GB"/>
          <w14:ligatures w14:val="none"/>
        </w:rPr>
        <w:t>  </w:t>
      </w:r>
      <w:r w:rsidRPr="00487475">
        <w:rPr>
          <w:rFonts w:ascii="Aptos" w:eastAsia="Times New Roman" w:hAnsi="Aptos" w:cs="Arial"/>
          <w:b/>
          <w:color w:val="7030A0"/>
          <w:kern w:val="0"/>
          <w:sz w:val="24"/>
          <w:szCs w:val="24"/>
          <w:lang w:eastAsia="en-GB"/>
          <w14:ligatures w14:val="none"/>
        </w:rPr>
        <w:t> </w:t>
      </w:r>
    </w:p>
    <w:p w14:paraId="66814804" w14:textId="42A8CFAE" w:rsidR="00917865" w:rsidRPr="00304551" w:rsidRDefault="00917865"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In cases of misconduct, </w:t>
      </w:r>
      <w:r w:rsidR="00F1555A" w:rsidRPr="00304551">
        <w:rPr>
          <w:rFonts w:ascii="Aptos" w:eastAsia="Times New Roman" w:hAnsi="Aptos" w:cs="Arial"/>
          <w:kern w:val="0"/>
          <w:lang w:eastAsia="en-GB"/>
          <w14:ligatures w14:val="none"/>
        </w:rPr>
        <w:t>PSOC</w:t>
      </w:r>
      <w:r w:rsidR="00917C9F"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should be given a written warning setting out the nature of the misconduct and the change in behaviour required.</w:t>
      </w:r>
      <w:r w:rsidR="0032246D"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The warning should also inform the </w:t>
      </w:r>
      <w:r w:rsidR="00F1555A" w:rsidRPr="00304551">
        <w:rPr>
          <w:rFonts w:ascii="Aptos" w:eastAsia="Times New Roman" w:hAnsi="Aptos" w:cs="Arial"/>
          <w:kern w:val="0"/>
          <w:lang w:eastAsia="en-GB"/>
          <w14:ligatures w14:val="none"/>
        </w:rPr>
        <w:t xml:space="preserve">PSOC </w:t>
      </w:r>
      <w:r w:rsidRPr="00304551">
        <w:rPr>
          <w:rFonts w:ascii="Aptos" w:eastAsia="Times New Roman" w:hAnsi="Aptos" w:cs="Arial"/>
          <w:kern w:val="0"/>
          <w:lang w:eastAsia="en-GB"/>
          <w14:ligatures w14:val="none"/>
        </w:rPr>
        <w:t>that a final written warning may be considered if there is further misconduct. A record of the warning should be kept, but it should be disregarded for disciplinary purposes after a specified period (e</w:t>
      </w:r>
      <w:r w:rsidR="00293723" w:rsidRPr="00304551">
        <w:rPr>
          <w:rFonts w:ascii="Aptos" w:eastAsia="Times New Roman" w:hAnsi="Aptos" w:cs="Arial"/>
          <w:kern w:val="0"/>
          <w:lang w:eastAsia="en-GB"/>
          <w14:ligatures w14:val="none"/>
        </w:rPr>
        <w:t>.</w:t>
      </w:r>
      <w:r w:rsidRPr="00304551">
        <w:rPr>
          <w:rFonts w:ascii="Aptos" w:eastAsia="Times New Roman" w:hAnsi="Aptos" w:cs="Arial"/>
          <w:kern w:val="0"/>
          <w:lang w:eastAsia="en-GB"/>
          <w14:ligatures w14:val="none"/>
        </w:rPr>
        <w:t>g</w:t>
      </w:r>
      <w:r w:rsidR="00293723" w:rsidRPr="00304551">
        <w:rPr>
          <w:rFonts w:ascii="Aptos" w:eastAsia="Times New Roman" w:hAnsi="Aptos" w:cs="Arial"/>
          <w:kern w:val="0"/>
          <w:lang w:eastAsia="en-GB"/>
          <w14:ligatures w14:val="none"/>
        </w:rPr>
        <w:t>.</w:t>
      </w:r>
      <w:r w:rsidRPr="00304551">
        <w:rPr>
          <w:rFonts w:ascii="Aptos" w:eastAsia="Times New Roman" w:hAnsi="Aptos" w:cs="Arial"/>
          <w:kern w:val="0"/>
          <w:lang w:eastAsia="en-GB"/>
          <w14:ligatures w14:val="none"/>
        </w:rPr>
        <w:t xml:space="preserve"> six months).</w:t>
      </w:r>
      <w:r w:rsidR="00B54F97" w:rsidRPr="00304551">
        <w:rPr>
          <w:rFonts w:ascii="Aptos" w:eastAsia="Times New Roman" w:hAnsi="Aptos" w:cs="Arial"/>
          <w:kern w:val="0"/>
          <w:lang w:eastAsia="en-GB"/>
          <w14:ligatures w14:val="none"/>
        </w:rPr>
        <w:t xml:space="preserve"> </w:t>
      </w:r>
    </w:p>
    <w:p w14:paraId="3B4D0B69" w14:textId="77777777" w:rsidR="00E56C45" w:rsidRPr="00487475" w:rsidRDefault="00E56C45" w:rsidP="002E0B5F">
      <w:pPr>
        <w:spacing w:after="0" w:line="240" w:lineRule="auto"/>
        <w:ind w:right="-615"/>
        <w:textAlignment w:val="baseline"/>
        <w:rPr>
          <w:rFonts w:ascii="Aptos" w:eastAsia="Times New Roman" w:hAnsi="Aptos" w:cs="Arial"/>
          <w:b/>
          <w:kern w:val="0"/>
          <w:sz w:val="24"/>
          <w:szCs w:val="24"/>
          <w:lang w:eastAsia="en-GB"/>
          <w14:ligatures w14:val="none"/>
        </w:rPr>
      </w:pPr>
    </w:p>
    <w:p w14:paraId="3F4DF78F" w14:textId="1AAB5E4A" w:rsidR="00D72309" w:rsidRPr="00E33DE1" w:rsidRDefault="00D72309" w:rsidP="002E0B5F">
      <w:pPr>
        <w:spacing w:after="0" w:line="240" w:lineRule="auto"/>
        <w:ind w:right="-615"/>
        <w:textAlignment w:val="baseline"/>
        <w:rPr>
          <w:rFonts w:ascii="Aptos" w:eastAsia="Times New Roman" w:hAnsi="Aptos" w:cs="Arial"/>
          <w:b/>
          <w:color w:val="002060"/>
          <w:kern w:val="0"/>
          <w:sz w:val="24"/>
          <w:szCs w:val="24"/>
          <w:lang w:eastAsia="en-GB"/>
          <w14:ligatures w14:val="none"/>
        </w:rPr>
      </w:pPr>
      <w:r w:rsidRPr="00E33DE1">
        <w:rPr>
          <w:rFonts w:ascii="Aptos" w:eastAsia="Times New Roman" w:hAnsi="Aptos" w:cs="Arial"/>
          <w:b/>
          <w:color w:val="002060"/>
          <w:kern w:val="0"/>
          <w:sz w:val="24"/>
          <w:szCs w:val="24"/>
          <w:lang w:eastAsia="en-GB"/>
          <w14:ligatures w14:val="none"/>
        </w:rPr>
        <w:t>Final written warning   </w:t>
      </w:r>
    </w:p>
    <w:p w14:paraId="2D1EFA53" w14:textId="1D6BB507" w:rsidR="00D72309" w:rsidRPr="00304551" w:rsidRDefault="00D72309"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If the </w:t>
      </w:r>
      <w:r w:rsidR="002B5A5A" w:rsidRPr="00304551">
        <w:rPr>
          <w:rFonts w:ascii="Aptos" w:eastAsia="Times New Roman" w:hAnsi="Aptos" w:cs="Arial"/>
          <w:kern w:val="0"/>
          <w:lang w:eastAsia="en-GB"/>
          <w14:ligatures w14:val="none"/>
        </w:rPr>
        <w:t>PSOC</w:t>
      </w:r>
      <w:r w:rsidR="005A3173"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has a current warning about conduct or </w:t>
      </w:r>
      <w:r w:rsidR="00065C3F" w:rsidRPr="00304551">
        <w:rPr>
          <w:rFonts w:ascii="Aptos" w:eastAsia="Times New Roman" w:hAnsi="Aptos" w:cs="Arial"/>
          <w:kern w:val="0"/>
          <w:lang w:eastAsia="en-GB"/>
          <w14:ligatures w14:val="none"/>
        </w:rPr>
        <w:t>performance,</w:t>
      </w:r>
      <w:r w:rsidRPr="00304551">
        <w:rPr>
          <w:rFonts w:ascii="Aptos" w:eastAsia="Times New Roman" w:hAnsi="Aptos" w:cs="Arial"/>
          <w:kern w:val="0"/>
          <w:lang w:eastAsia="en-GB"/>
          <w14:ligatures w14:val="none"/>
        </w:rPr>
        <w:t xml:space="preserve"> then further misconduct may warrant a final written warning. This may also be the case where ‘first offence’ misconduct is sufficiently serious but would not justify dismissal. Such a warning should normally remain current for a specified period, for example, 12 months, and contain a statement that further misconduct or unsatisfactory performance may lead to dismissal. </w:t>
      </w:r>
    </w:p>
    <w:p w14:paraId="49B9431D" w14:textId="77777777" w:rsidR="00D72309" w:rsidRPr="00487475" w:rsidRDefault="00D72309" w:rsidP="002E0B5F">
      <w:pPr>
        <w:spacing w:after="0" w:line="240" w:lineRule="auto"/>
        <w:ind w:left="-15"/>
        <w:textAlignment w:val="baseline"/>
        <w:rPr>
          <w:rFonts w:ascii="Aptos" w:eastAsia="Times New Roman" w:hAnsi="Aptos" w:cs="Arial"/>
          <w:kern w:val="0"/>
          <w:sz w:val="24"/>
          <w:szCs w:val="24"/>
          <w:lang w:eastAsia="en-GB"/>
          <w14:ligatures w14:val="none"/>
        </w:rPr>
      </w:pPr>
    </w:p>
    <w:p w14:paraId="1875FFAC" w14:textId="307AAF6F" w:rsidR="00D72309" w:rsidRPr="00E33DE1" w:rsidRDefault="00D72309" w:rsidP="002E0B5F">
      <w:pPr>
        <w:spacing w:after="0" w:line="240" w:lineRule="auto"/>
        <w:ind w:right="-615"/>
        <w:textAlignment w:val="baseline"/>
        <w:rPr>
          <w:rFonts w:ascii="Aptos" w:eastAsia="Times New Roman" w:hAnsi="Aptos" w:cs="Arial"/>
          <w:b/>
          <w:color w:val="002060"/>
          <w:kern w:val="0"/>
          <w:sz w:val="24"/>
          <w:szCs w:val="24"/>
          <w:lang w:eastAsia="en-GB"/>
          <w14:ligatures w14:val="none"/>
        </w:rPr>
      </w:pPr>
      <w:r w:rsidRPr="00E33DE1">
        <w:rPr>
          <w:rFonts w:ascii="Aptos" w:eastAsia="Times New Roman" w:hAnsi="Aptos" w:cs="Arial"/>
          <w:b/>
          <w:color w:val="002060"/>
          <w:kern w:val="0"/>
          <w:sz w:val="24"/>
          <w:szCs w:val="24"/>
          <w:lang w:eastAsia="en-GB"/>
          <w14:ligatures w14:val="none"/>
        </w:rPr>
        <w:t>Dismissal</w:t>
      </w:r>
      <w:r w:rsidR="00E56C45" w:rsidRPr="00E33DE1">
        <w:rPr>
          <w:rFonts w:ascii="Aptos" w:eastAsia="Times New Roman" w:hAnsi="Aptos" w:cs="Arial"/>
          <w:b/>
          <w:color w:val="002060"/>
          <w:kern w:val="0"/>
          <w:sz w:val="24"/>
          <w:szCs w:val="24"/>
          <w:lang w:eastAsia="en-GB"/>
          <w14:ligatures w14:val="none"/>
        </w:rPr>
        <w:t xml:space="preserve">, Action short of </w:t>
      </w:r>
      <w:r w:rsidR="00612CF0" w:rsidRPr="00E33DE1">
        <w:rPr>
          <w:rFonts w:ascii="Aptos" w:eastAsia="Times New Roman" w:hAnsi="Aptos" w:cs="Arial"/>
          <w:b/>
          <w:color w:val="002060"/>
          <w:kern w:val="0"/>
          <w:sz w:val="24"/>
          <w:szCs w:val="24"/>
          <w:lang w:eastAsia="en-GB"/>
          <w14:ligatures w14:val="none"/>
        </w:rPr>
        <w:t>d</w:t>
      </w:r>
      <w:r w:rsidR="00E56C45" w:rsidRPr="00E33DE1">
        <w:rPr>
          <w:rFonts w:ascii="Aptos" w:eastAsia="Times New Roman" w:hAnsi="Aptos" w:cs="Arial"/>
          <w:b/>
          <w:color w:val="002060"/>
          <w:kern w:val="0"/>
          <w:sz w:val="24"/>
          <w:szCs w:val="24"/>
          <w:lang w:eastAsia="en-GB"/>
          <w14:ligatures w14:val="none"/>
        </w:rPr>
        <w:t>ismissal</w:t>
      </w:r>
      <w:r w:rsidRPr="00E33DE1">
        <w:rPr>
          <w:rFonts w:ascii="Aptos" w:eastAsia="Times New Roman" w:hAnsi="Aptos" w:cs="Arial"/>
          <w:b/>
          <w:color w:val="002060"/>
          <w:kern w:val="0"/>
          <w:sz w:val="24"/>
          <w:szCs w:val="24"/>
          <w:lang w:eastAsia="en-GB"/>
          <w14:ligatures w14:val="none"/>
        </w:rPr>
        <w:t xml:space="preserve"> or other sanction   </w:t>
      </w:r>
    </w:p>
    <w:p w14:paraId="41C4B2A2" w14:textId="2B161927" w:rsidR="00D72309" w:rsidRPr="00304551" w:rsidRDefault="00D72309"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If the </w:t>
      </w:r>
      <w:r w:rsidR="00065C3F" w:rsidRPr="00304551">
        <w:rPr>
          <w:rFonts w:ascii="Aptos" w:eastAsia="Times New Roman" w:hAnsi="Aptos" w:cs="Arial"/>
          <w:kern w:val="0"/>
          <w:lang w:eastAsia="en-GB"/>
          <w14:ligatures w14:val="none"/>
        </w:rPr>
        <w:t>PSOC</w:t>
      </w:r>
      <w:r w:rsidR="005A3173"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has received a final written warning, further misconduct or unsatisfactory performance may warrant dismissal. </w:t>
      </w:r>
      <w:r w:rsidR="005B6693" w:rsidRPr="00304551">
        <w:rPr>
          <w:rFonts w:ascii="Aptos" w:eastAsia="Times New Roman" w:hAnsi="Aptos" w:cs="Arial"/>
          <w:kern w:val="0"/>
          <w:lang w:eastAsia="en-GB"/>
          <w14:ligatures w14:val="none"/>
        </w:rPr>
        <w:t>Alternatively,</w:t>
      </w:r>
      <w:r w:rsidRPr="00304551">
        <w:rPr>
          <w:rFonts w:ascii="Aptos" w:eastAsia="Times New Roman" w:hAnsi="Aptos" w:cs="Arial"/>
          <w:kern w:val="0"/>
          <w:lang w:eastAsia="en-GB"/>
          <w14:ligatures w14:val="none"/>
        </w:rPr>
        <w:t xml:space="preserve"> </w:t>
      </w:r>
      <w:r w:rsidR="005A3173" w:rsidRPr="00304551">
        <w:rPr>
          <w:rFonts w:ascii="Aptos" w:eastAsia="Times New Roman" w:hAnsi="Aptos" w:cs="Arial"/>
          <w:kern w:val="0"/>
          <w:lang w:eastAsia="en-GB"/>
          <w14:ligatures w14:val="none"/>
        </w:rPr>
        <w:t xml:space="preserve">employment </w:t>
      </w:r>
      <w:r w:rsidRPr="00304551">
        <w:rPr>
          <w:rFonts w:ascii="Aptos" w:eastAsia="Times New Roman" w:hAnsi="Aptos" w:cs="Arial"/>
          <w:kern w:val="0"/>
          <w:lang w:eastAsia="en-GB"/>
          <w14:ligatures w14:val="none"/>
        </w:rPr>
        <w:t>contract</w:t>
      </w:r>
      <w:r w:rsidR="005A3173" w:rsidRPr="00304551">
        <w:rPr>
          <w:rFonts w:ascii="Aptos" w:eastAsia="Times New Roman" w:hAnsi="Aptos" w:cs="Arial"/>
          <w:kern w:val="0"/>
          <w:lang w:eastAsia="en-GB"/>
          <w14:ligatures w14:val="none"/>
        </w:rPr>
        <w:t>s</w:t>
      </w:r>
      <w:r w:rsidRPr="00304551">
        <w:rPr>
          <w:rFonts w:ascii="Aptos" w:eastAsia="Times New Roman" w:hAnsi="Aptos" w:cs="Arial"/>
          <w:kern w:val="0"/>
          <w:lang w:eastAsia="en-GB"/>
          <w14:ligatures w14:val="none"/>
        </w:rPr>
        <w:t xml:space="preserve"> may allow for a different disciplinary penalty instead. Such a penalty may include disciplinary transfer, disciplinary suspension without </w:t>
      </w:r>
      <w:proofErr w:type="gramStart"/>
      <w:r w:rsidRPr="00304551">
        <w:rPr>
          <w:rFonts w:ascii="Aptos" w:eastAsia="Times New Roman" w:hAnsi="Aptos" w:cs="Arial"/>
          <w:kern w:val="0"/>
          <w:lang w:eastAsia="en-GB"/>
          <w14:ligatures w14:val="none"/>
        </w:rPr>
        <w:t>pay</w:t>
      </w:r>
      <w:proofErr w:type="gramEnd"/>
      <w:r w:rsidR="00EF0A04"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demotion, loss of seniority or loss of increment. These sanctions may only be applied if allowed for in the employee’s contract or with the employee’s agreement. Any penalty should be confirmed in writing, and the procedure and time limits for appeal set out clearly.</w:t>
      </w:r>
    </w:p>
    <w:p w14:paraId="353DBCB2" w14:textId="77777777" w:rsidR="00EF0A04" w:rsidRPr="00304551" w:rsidRDefault="00EF0A04" w:rsidP="002E0B5F">
      <w:pPr>
        <w:spacing w:after="0" w:line="240" w:lineRule="auto"/>
        <w:ind w:left="-15"/>
        <w:textAlignment w:val="baseline"/>
        <w:rPr>
          <w:rFonts w:ascii="Aptos" w:eastAsia="Times New Roman" w:hAnsi="Aptos" w:cs="Arial"/>
          <w:kern w:val="0"/>
          <w:lang w:eastAsia="en-GB"/>
          <w14:ligatures w14:val="none"/>
        </w:rPr>
      </w:pPr>
    </w:p>
    <w:p w14:paraId="3205CAEB" w14:textId="2E245C38" w:rsidR="00D72309" w:rsidRPr="00304551" w:rsidRDefault="00D72309"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There may be occasions when, depending on the seriousness of the misconduct involved, it will be appropriate to consider dismissal without notice. </w:t>
      </w:r>
    </w:p>
    <w:p w14:paraId="49196501" w14:textId="77777777" w:rsidR="00EF0A04" w:rsidRPr="00487475" w:rsidRDefault="00EF0A04" w:rsidP="002E0B5F">
      <w:pPr>
        <w:spacing w:after="0" w:line="240" w:lineRule="auto"/>
        <w:ind w:left="-15"/>
        <w:textAlignment w:val="baseline"/>
        <w:rPr>
          <w:rFonts w:ascii="Aptos" w:eastAsia="Times New Roman" w:hAnsi="Aptos" w:cs="Arial"/>
          <w:kern w:val="0"/>
          <w:sz w:val="24"/>
          <w:szCs w:val="24"/>
          <w:lang w:eastAsia="en-GB"/>
          <w14:ligatures w14:val="none"/>
        </w:rPr>
      </w:pPr>
    </w:p>
    <w:p w14:paraId="4ED6A5FD" w14:textId="2EAF24B3" w:rsidR="005C1C06" w:rsidRPr="00E33DE1" w:rsidRDefault="00D72309" w:rsidP="002E0B5F">
      <w:pPr>
        <w:spacing w:after="0" w:line="240" w:lineRule="auto"/>
        <w:ind w:right="-615"/>
        <w:textAlignment w:val="baseline"/>
        <w:rPr>
          <w:rFonts w:ascii="Aptos" w:eastAsia="Times New Roman" w:hAnsi="Aptos" w:cs="Arial"/>
          <w:b/>
          <w:color w:val="002060"/>
          <w:kern w:val="0"/>
          <w:sz w:val="24"/>
          <w:szCs w:val="24"/>
          <w:lang w:eastAsia="en-GB"/>
          <w14:ligatures w14:val="none"/>
        </w:rPr>
      </w:pPr>
      <w:r w:rsidRPr="00E33DE1">
        <w:rPr>
          <w:rFonts w:ascii="Aptos" w:eastAsia="Times New Roman" w:hAnsi="Aptos" w:cs="Arial"/>
          <w:b/>
          <w:color w:val="002060"/>
          <w:kern w:val="0"/>
          <w:sz w:val="24"/>
          <w:szCs w:val="24"/>
          <w:lang w:eastAsia="en-GB"/>
          <w14:ligatures w14:val="none"/>
        </w:rPr>
        <w:t xml:space="preserve">Dismissal </w:t>
      </w:r>
    </w:p>
    <w:p w14:paraId="605A14D0" w14:textId="11F3C1EC" w:rsidR="00D72309" w:rsidRPr="00304551" w:rsidRDefault="00D72309"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Employees should only be dismissed if, despite warnings, conduct does not improve to the required level within the specified </w:t>
      </w:r>
      <w:proofErr w:type="gramStart"/>
      <w:r w:rsidRPr="00304551">
        <w:rPr>
          <w:rFonts w:ascii="Aptos" w:eastAsia="Times New Roman" w:hAnsi="Aptos" w:cs="Arial"/>
          <w:kern w:val="0"/>
          <w:lang w:eastAsia="en-GB"/>
          <w14:ligatures w14:val="none"/>
        </w:rPr>
        <w:t>time period</w:t>
      </w:r>
      <w:proofErr w:type="gramEnd"/>
      <w:r w:rsidRPr="00304551">
        <w:rPr>
          <w:rFonts w:ascii="Aptos" w:eastAsia="Times New Roman" w:hAnsi="Aptos" w:cs="Arial"/>
          <w:kern w:val="0"/>
          <w:lang w:eastAsia="en-GB"/>
          <w14:ligatures w14:val="none"/>
        </w:rPr>
        <w:t xml:space="preserve">. Dismissal must be </w:t>
      </w:r>
      <w:r w:rsidR="31A29CD5" w:rsidRPr="00304551">
        <w:rPr>
          <w:rFonts w:ascii="Aptos" w:eastAsia="Times New Roman" w:hAnsi="Aptos" w:cs="Arial"/>
          <w:kern w:val="0"/>
          <w:lang w:eastAsia="en-GB"/>
          <w14:ligatures w14:val="none"/>
        </w:rPr>
        <w:t xml:space="preserve">fully justified </w:t>
      </w:r>
      <w:r w:rsidRPr="00304551">
        <w:rPr>
          <w:rFonts w:ascii="Aptos" w:eastAsia="Times New Roman" w:hAnsi="Aptos" w:cs="Arial"/>
          <w:kern w:val="0"/>
          <w:lang w:eastAsia="en-GB"/>
          <w14:ligatures w14:val="none"/>
        </w:rPr>
        <w:t>in all the circumstances of the case.</w:t>
      </w:r>
    </w:p>
    <w:p w14:paraId="62D9CF66" w14:textId="77777777" w:rsidR="005C1C06" w:rsidRPr="00304551" w:rsidRDefault="005C1C06" w:rsidP="002E0B5F">
      <w:pPr>
        <w:spacing w:after="0" w:line="240" w:lineRule="auto"/>
        <w:ind w:left="-15"/>
        <w:textAlignment w:val="baseline"/>
        <w:rPr>
          <w:rFonts w:ascii="Aptos" w:eastAsia="Times New Roman" w:hAnsi="Aptos" w:cs="Arial"/>
          <w:kern w:val="0"/>
          <w:lang w:eastAsia="en-GB"/>
          <w14:ligatures w14:val="none"/>
        </w:rPr>
      </w:pPr>
    </w:p>
    <w:p w14:paraId="7ADD6619" w14:textId="0E0578E5" w:rsidR="00D72309" w:rsidRPr="00304551" w:rsidRDefault="00D72309"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Unless the employee is being dismissed for reasons of gross misconduct, </w:t>
      </w:r>
      <w:r w:rsidR="007E798A" w:rsidRPr="00304551">
        <w:rPr>
          <w:rFonts w:ascii="Aptos" w:eastAsia="Times New Roman" w:hAnsi="Aptos" w:cs="Arial"/>
          <w:kern w:val="0"/>
          <w:lang w:eastAsia="en-GB"/>
          <w14:ligatures w14:val="none"/>
        </w:rPr>
        <w:t>they</w:t>
      </w:r>
      <w:r w:rsidRPr="00304551">
        <w:rPr>
          <w:rFonts w:ascii="Aptos" w:eastAsia="Times New Roman" w:hAnsi="Aptos" w:cs="Arial"/>
          <w:kern w:val="0"/>
          <w:lang w:eastAsia="en-GB"/>
          <w14:ligatures w14:val="none"/>
        </w:rPr>
        <w:t xml:space="preserve"> should receive the appropriate period of notice or payment in lieu of notice.</w:t>
      </w:r>
    </w:p>
    <w:p w14:paraId="6D369E6A" w14:textId="00D415E3" w:rsidR="00330D9D" w:rsidRPr="00304551" w:rsidRDefault="00330D9D" w:rsidP="002E0B5F">
      <w:pPr>
        <w:spacing w:after="0" w:line="240" w:lineRule="auto"/>
        <w:textAlignment w:val="baseline"/>
        <w:rPr>
          <w:rFonts w:ascii="Aptos" w:eastAsia="Times New Roman" w:hAnsi="Aptos" w:cs="Arial"/>
          <w:kern w:val="0"/>
          <w:lang w:eastAsia="en-GB"/>
          <w14:ligatures w14:val="none"/>
        </w:rPr>
      </w:pPr>
    </w:p>
    <w:p w14:paraId="65E3EA12" w14:textId="288B2253" w:rsidR="00E55943" w:rsidRPr="00304551" w:rsidRDefault="00A9301A" w:rsidP="002E0B5F">
      <w:pPr>
        <w:spacing w:after="0" w:line="240" w:lineRule="auto"/>
        <w:rPr>
          <w:rFonts w:ascii="Aptos" w:hAnsi="Aptos" w:cs="Arial"/>
        </w:rPr>
      </w:pPr>
      <w:r w:rsidRPr="00304551">
        <w:rPr>
          <w:rFonts w:ascii="Aptos" w:eastAsia="Times New Roman" w:hAnsi="Aptos" w:cs="Arial"/>
          <w:kern w:val="0"/>
          <w:lang w:eastAsia="en-GB"/>
          <w14:ligatures w14:val="none"/>
        </w:rPr>
        <w:t>Members and v</w:t>
      </w:r>
      <w:r w:rsidR="00330D9D" w:rsidRPr="00304551">
        <w:rPr>
          <w:rFonts w:ascii="Aptos" w:eastAsia="Times New Roman" w:hAnsi="Aptos" w:cs="Arial"/>
          <w:kern w:val="0"/>
          <w:lang w:eastAsia="en-GB"/>
          <w14:ligatures w14:val="none"/>
        </w:rPr>
        <w:t>olunteers can be dismisse</w:t>
      </w:r>
      <w:r w:rsidR="00027B24" w:rsidRPr="00304551">
        <w:rPr>
          <w:rFonts w:ascii="Aptos" w:eastAsia="Times New Roman" w:hAnsi="Aptos" w:cs="Arial"/>
          <w:kern w:val="0"/>
          <w:lang w:eastAsia="en-GB"/>
          <w14:ligatures w14:val="none"/>
        </w:rPr>
        <w:t>d</w:t>
      </w:r>
      <w:r w:rsidR="009F08A7" w:rsidRPr="00304551">
        <w:rPr>
          <w:rFonts w:ascii="Aptos" w:eastAsia="Times New Roman" w:hAnsi="Aptos" w:cs="Arial"/>
          <w:kern w:val="0"/>
          <w:lang w:eastAsia="en-GB"/>
          <w14:ligatures w14:val="none"/>
        </w:rPr>
        <w:t xml:space="preserve"> or</w:t>
      </w:r>
      <w:r w:rsidR="00E55943" w:rsidRPr="00304551">
        <w:rPr>
          <w:rFonts w:ascii="Aptos" w:eastAsia="Times New Roman" w:hAnsi="Aptos" w:cs="Arial"/>
          <w:kern w:val="0"/>
          <w:lang w:eastAsia="en-GB"/>
          <w14:ligatures w14:val="none"/>
        </w:rPr>
        <w:t xml:space="preserve"> have their membership removed</w:t>
      </w:r>
      <w:r w:rsidR="00027B24" w:rsidRPr="00304551">
        <w:rPr>
          <w:rFonts w:ascii="Aptos" w:eastAsia="Times New Roman" w:hAnsi="Aptos" w:cs="Arial"/>
          <w:kern w:val="0"/>
          <w:lang w:eastAsia="en-GB"/>
          <w14:ligatures w14:val="none"/>
        </w:rPr>
        <w:t xml:space="preserve"> without the same level of rigour. However,</w:t>
      </w:r>
      <w:r w:rsidR="00E55943" w:rsidRPr="00304551">
        <w:rPr>
          <w:rFonts w:ascii="Aptos" w:eastAsia="Times New Roman" w:hAnsi="Aptos" w:cs="Arial"/>
          <w:kern w:val="0"/>
          <w:lang w:eastAsia="en-GB"/>
          <w14:ligatures w14:val="none"/>
        </w:rPr>
        <w:t xml:space="preserve"> i</w:t>
      </w:r>
      <w:r w:rsidR="00E55943" w:rsidRPr="00304551">
        <w:rPr>
          <w:rFonts w:ascii="Aptos" w:hAnsi="Aptos" w:cs="Arial"/>
        </w:rPr>
        <w:t>t is recommended that best practice when managing members</w:t>
      </w:r>
      <w:r w:rsidR="00F06A11" w:rsidRPr="00304551">
        <w:rPr>
          <w:rFonts w:ascii="Aptos" w:hAnsi="Aptos" w:cs="Arial"/>
        </w:rPr>
        <w:t xml:space="preserve"> or volunteers</w:t>
      </w:r>
      <w:r w:rsidR="00E55943" w:rsidRPr="00304551">
        <w:rPr>
          <w:rFonts w:ascii="Aptos" w:hAnsi="Aptos" w:cs="Arial"/>
        </w:rPr>
        <w:t xml:space="preserve"> is to follow the same process for employees to ensure the correct action of support is taken with the security that, if no improvement takes place or if their conduct is either unacceptable or creates unmanageable risk, the adult can be removed from that role in sport. </w:t>
      </w:r>
    </w:p>
    <w:p w14:paraId="38424B93" w14:textId="27B15049" w:rsidR="00CC2F75" w:rsidRPr="00304551" w:rsidRDefault="00CC2F75" w:rsidP="002E0B5F">
      <w:pPr>
        <w:spacing w:after="0" w:line="240" w:lineRule="auto"/>
        <w:ind w:right="-615"/>
        <w:textAlignment w:val="baseline"/>
        <w:rPr>
          <w:rFonts w:ascii="Aptos" w:eastAsia="Times New Roman" w:hAnsi="Aptos" w:cs="Arial"/>
          <w:b/>
          <w:color w:val="7030A0"/>
          <w:kern w:val="0"/>
          <w:lang w:eastAsia="en-GB"/>
          <w14:ligatures w14:val="none"/>
        </w:rPr>
      </w:pPr>
    </w:p>
    <w:p w14:paraId="032B7588" w14:textId="274C91F5" w:rsidR="00CC7495" w:rsidRPr="00304551" w:rsidRDefault="00CC2F75" w:rsidP="002E0B5F">
      <w:pPr>
        <w:spacing w:after="0" w:line="240" w:lineRule="auto"/>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In wellbeing and protection concern cases, </w:t>
      </w:r>
      <w:r w:rsidR="00CC7495" w:rsidRPr="00304551">
        <w:rPr>
          <w:rFonts w:ascii="Aptos" w:eastAsia="Times New Roman" w:hAnsi="Aptos" w:cs="Arial"/>
          <w:kern w:val="0"/>
          <w:lang w:eastAsia="en-GB"/>
          <w14:ligatures w14:val="none"/>
        </w:rPr>
        <w:t xml:space="preserve">dismissal without notice is likely necessary </w:t>
      </w:r>
      <w:r w:rsidR="004D5FD8" w:rsidRPr="00304551">
        <w:rPr>
          <w:rFonts w:ascii="Aptos" w:eastAsia="Times New Roman" w:hAnsi="Aptos" w:cs="Arial"/>
          <w:kern w:val="0"/>
          <w:lang w:eastAsia="en-GB"/>
          <w14:ligatures w14:val="none"/>
        </w:rPr>
        <w:t>in lin</w:t>
      </w:r>
      <w:r w:rsidR="00754524" w:rsidRPr="00304551">
        <w:rPr>
          <w:rFonts w:ascii="Aptos" w:eastAsia="Times New Roman" w:hAnsi="Aptos" w:cs="Arial"/>
          <w:kern w:val="0"/>
          <w:lang w:eastAsia="en-GB"/>
          <w14:ligatures w14:val="none"/>
        </w:rPr>
        <w:t>e</w:t>
      </w:r>
      <w:r w:rsidR="004D5FD8" w:rsidRPr="00304551">
        <w:rPr>
          <w:rFonts w:ascii="Aptos" w:eastAsia="Times New Roman" w:hAnsi="Aptos" w:cs="Arial"/>
          <w:kern w:val="0"/>
          <w:lang w:eastAsia="en-GB"/>
          <w14:ligatures w14:val="none"/>
        </w:rPr>
        <w:t xml:space="preserve"> with gross misconduct</w:t>
      </w:r>
      <w:r w:rsidR="003952BC" w:rsidRPr="00304551">
        <w:rPr>
          <w:rFonts w:ascii="Aptos" w:eastAsia="Times New Roman" w:hAnsi="Aptos" w:cs="Arial"/>
          <w:kern w:val="0"/>
          <w:lang w:eastAsia="en-GB"/>
          <w14:ligatures w14:val="none"/>
        </w:rPr>
        <w:t>.</w:t>
      </w:r>
      <w:r w:rsidR="006B59FF" w:rsidRPr="00304551">
        <w:rPr>
          <w:rFonts w:ascii="Aptos" w:eastAsia="Times New Roman" w:hAnsi="Aptos" w:cs="Arial"/>
          <w:kern w:val="0"/>
          <w:lang w:eastAsia="en-GB"/>
          <w14:ligatures w14:val="none"/>
        </w:rPr>
        <w:t xml:space="preserve"> </w:t>
      </w:r>
    </w:p>
    <w:p w14:paraId="54243A32" w14:textId="77777777" w:rsidR="004359F8" w:rsidRPr="00304551" w:rsidRDefault="004359F8" w:rsidP="002E0B5F">
      <w:pPr>
        <w:spacing w:after="0" w:line="240" w:lineRule="auto"/>
        <w:rPr>
          <w:rFonts w:ascii="Aptos" w:hAnsi="Aptos" w:cs="Arial"/>
        </w:rPr>
      </w:pPr>
    </w:p>
    <w:p w14:paraId="6EF5A5F1" w14:textId="77777777" w:rsidR="00D72309" w:rsidRPr="003952BC" w:rsidRDefault="00D72309" w:rsidP="002E0B5F">
      <w:pPr>
        <w:spacing w:after="0" w:line="240" w:lineRule="auto"/>
        <w:ind w:left="-15"/>
        <w:textAlignment w:val="baseline"/>
        <w:rPr>
          <w:rFonts w:ascii="Aptos" w:eastAsia="Times New Roman" w:hAnsi="Aptos" w:cs="Arial"/>
          <w:kern w:val="0"/>
          <w:sz w:val="24"/>
          <w:szCs w:val="24"/>
          <w:lang w:eastAsia="en-GB"/>
          <w14:ligatures w14:val="none"/>
        </w:rPr>
      </w:pPr>
      <w:r w:rsidRPr="00304551">
        <w:rPr>
          <w:rFonts w:ascii="Aptos" w:eastAsia="Times New Roman" w:hAnsi="Aptos" w:cs="Arial"/>
          <w:kern w:val="0"/>
          <w:lang w:eastAsia="en-GB"/>
          <w14:ligatures w14:val="none"/>
        </w:rPr>
        <w:t>Employers should give all employees a clear indication of the type of misconduct which, in the light of the requirements of the employer’s business, will warrant dismissal without the normal period of notice or pay in lieu of notice. So far as possible the types of offences which fall into this category of ‘gross misconduct’ should be clearly specified in the rules, although such a list cannot normally be exhaustive. </w:t>
      </w:r>
    </w:p>
    <w:p w14:paraId="55A13249" w14:textId="77777777" w:rsidR="00EE1BBE" w:rsidRPr="003952BC" w:rsidRDefault="00EE1BBE" w:rsidP="002E0B5F">
      <w:pPr>
        <w:spacing w:after="0" w:line="240" w:lineRule="auto"/>
        <w:ind w:left="-15"/>
        <w:textAlignment w:val="baseline"/>
        <w:rPr>
          <w:rFonts w:ascii="Aptos" w:eastAsia="Times New Roman" w:hAnsi="Aptos" w:cs="Arial"/>
          <w:kern w:val="0"/>
          <w:sz w:val="24"/>
          <w:szCs w:val="24"/>
          <w:lang w:eastAsia="en-GB"/>
          <w14:ligatures w14:val="none"/>
        </w:rPr>
      </w:pPr>
    </w:p>
    <w:p w14:paraId="4DC84DEE" w14:textId="381FAA19" w:rsidR="000B74E1" w:rsidRPr="00E33DE1" w:rsidRDefault="00443D1A" w:rsidP="002E0B5F">
      <w:pPr>
        <w:spacing w:after="0" w:line="240" w:lineRule="auto"/>
        <w:rPr>
          <w:rFonts w:ascii="Aptos" w:hAnsi="Aptos" w:cs="Arial"/>
          <w:color w:val="002060"/>
          <w:sz w:val="24"/>
          <w:szCs w:val="24"/>
        </w:rPr>
      </w:pPr>
      <w:r w:rsidRPr="00E33DE1">
        <w:rPr>
          <w:rFonts w:ascii="Aptos" w:hAnsi="Aptos" w:cs="Arial"/>
          <w:b/>
          <w:bCs/>
          <w:color w:val="002060"/>
          <w:sz w:val="24"/>
          <w:szCs w:val="24"/>
        </w:rPr>
        <w:lastRenderedPageBreak/>
        <w:t>Disclosure</w:t>
      </w:r>
      <w:r w:rsidR="00EE1BBE" w:rsidRPr="00E33DE1">
        <w:rPr>
          <w:rFonts w:ascii="Aptos" w:hAnsi="Aptos" w:cs="Arial"/>
          <w:b/>
          <w:bCs/>
          <w:color w:val="002060"/>
          <w:sz w:val="24"/>
          <w:szCs w:val="24"/>
        </w:rPr>
        <w:t xml:space="preserve"> Scotlan</w:t>
      </w:r>
      <w:r w:rsidR="00B747BB" w:rsidRPr="00E33DE1">
        <w:rPr>
          <w:rFonts w:ascii="Aptos" w:hAnsi="Aptos" w:cs="Arial"/>
          <w:b/>
          <w:bCs/>
          <w:color w:val="002060"/>
          <w:sz w:val="24"/>
          <w:szCs w:val="24"/>
        </w:rPr>
        <w:t>d</w:t>
      </w:r>
      <w:r w:rsidR="00EE1BBE" w:rsidRPr="00E33DE1">
        <w:rPr>
          <w:rFonts w:ascii="Aptos" w:hAnsi="Aptos" w:cs="Arial"/>
          <w:b/>
          <w:bCs/>
          <w:color w:val="002060"/>
          <w:sz w:val="24"/>
          <w:szCs w:val="24"/>
        </w:rPr>
        <w:t xml:space="preserve"> </w:t>
      </w:r>
      <w:r w:rsidR="00380488">
        <w:rPr>
          <w:rFonts w:ascii="Aptos" w:hAnsi="Aptos" w:cs="Arial"/>
          <w:b/>
          <w:bCs/>
          <w:color w:val="002060"/>
          <w:sz w:val="24"/>
          <w:szCs w:val="24"/>
        </w:rPr>
        <w:t>R</w:t>
      </w:r>
      <w:r w:rsidR="00EE1BBE" w:rsidRPr="00E33DE1">
        <w:rPr>
          <w:rFonts w:ascii="Aptos" w:hAnsi="Aptos" w:cs="Arial"/>
          <w:b/>
          <w:bCs/>
          <w:color w:val="002060"/>
          <w:sz w:val="24"/>
          <w:szCs w:val="24"/>
        </w:rPr>
        <w:t>efe</w:t>
      </w:r>
      <w:r w:rsidR="00B747BB" w:rsidRPr="00E33DE1">
        <w:rPr>
          <w:rFonts w:ascii="Aptos" w:hAnsi="Aptos" w:cs="Arial"/>
          <w:b/>
          <w:bCs/>
          <w:color w:val="002060"/>
          <w:sz w:val="24"/>
          <w:szCs w:val="24"/>
        </w:rPr>
        <w:t>r</w:t>
      </w:r>
      <w:r w:rsidR="00EE1BBE" w:rsidRPr="00E33DE1">
        <w:rPr>
          <w:rFonts w:ascii="Aptos" w:hAnsi="Aptos" w:cs="Arial"/>
          <w:b/>
          <w:bCs/>
          <w:color w:val="002060"/>
          <w:sz w:val="24"/>
          <w:szCs w:val="24"/>
        </w:rPr>
        <w:t>ral</w:t>
      </w:r>
    </w:p>
    <w:p w14:paraId="6CC8EE0E" w14:textId="499651B7" w:rsidR="00EE1BBE" w:rsidRPr="00304551" w:rsidRDefault="00EE1BBE" w:rsidP="002E0B5F">
      <w:pPr>
        <w:spacing w:after="0" w:line="240" w:lineRule="auto"/>
        <w:rPr>
          <w:rFonts w:ascii="Aptos" w:hAnsi="Aptos" w:cs="Arial"/>
        </w:rPr>
      </w:pPr>
      <w:r w:rsidRPr="00304551">
        <w:rPr>
          <w:rFonts w:ascii="Aptos" w:eastAsia="Times New Roman" w:hAnsi="Aptos" w:cs="Arial"/>
          <w:kern w:val="0"/>
          <w:lang w:eastAsia="en-GB"/>
          <w14:ligatures w14:val="none"/>
        </w:rPr>
        <w:t xml:space="preserve">Organisations must make a referral to </w:t>
      </w:r>
      <w:hyperlink r:id="rId14" w:history="1">
        <w:r w:rsidR="00A555D8" w:rsidRPr="00304551">
          <w:rPr>
            <w:rStyle w:val="Hyperlink"/>
            <w:rFonts w:ascii="Aptos" w:eastAsia="Times New Roman" w:hAnsi="Aptos" w:cs="Arial"/>
            <w:kern w:val="0"/>
            <w:lang w:eastAsia="en-GB"/>
            <w14:ligatures w14:val="none"/>
          </w:rPr>
          <w:t>D</w:t>
        </w:r>
        <w:r w:rsidRPr="00304551">
          <w:rPr>
            <w:rStyle w:val="Hyperlink"/>
            <w:rFonts w:ascii="Aptos" w:eastAsia="Times New Roman" w:hAnsi="Aptos" w:cs="Arial"/>
            <w:kern w:val="0"/>
            <w:lang w:eastAsia="en-GB"/>
            <w14:ligatures w14:val="none"/>
          </w:rPr>
          <w:t>isclosure Scotland</w:t>
        </w:r>
      </w:hyperlink>
      <w:r w:rsidRPr="00304551">
        <w:rPr>
          <w:rFonts w:ascii="Aptos" w:eastAsia="Times New Roman" w:hAnsi="Aptos" w:cs="Arial"/>
          <w:kern w:val="0"/>
          <w:lang w:eastAsia="en-GB"/>
          <w14:ligatures w14:val="none"/>
        </w:rPr>
        <w:t xml:space="preserve"> if a person in a regulated role shows harmful behaviour and they:</w:t>
      </w:r>
    </w:p>
    <w:p w14:paraId="73617403" w14:textId="2307A1FB" w:rsidR="00261E07" w:rsidRPr="00C93AC6" w:rsidRDefault="00261E07" w:rsidP="002E5823">
      <w:pPr>
        <w:pStyle w:val="ListParagraph"/>
        <w:numPr>
          <w:ilvl w:val="0"/>
          <w:numId w:val="17"/>
        </w:numPr>
        <w:spacing w:line="240" w:lineRule="auto"/>
        <w:ind w:left="714" w:hanging="357"/>
        <w:rPr>
          <w:rFonts w:ascii="Aptos" w:eastAsia="Times New Roman" w:hAnsi="Aptos" w:cs="Arial"/>
          <w:kern w:val="0"/>
          <w:lang w:eastAsia="en-GB"/>
          <w14:ligatures w14:val="none"/>
        </w:rPr>
      </w:pPr>
      <w:r w:rsidRPr="00C93AC6">
        <w:rPr>
          <w:rFonts w:ascii="Aptos" w:eastAsia="Times New Roman" w:hAnsi="Aptos" w:cs="Arial"/>
          <w:kern w:val="0"/>
          <w:lang w:eastAsia="en-GB"/>
          <w14:ligatures w14:val="none"/>
        </w:rPr>
        <w:t>Are dismissed as a result</w:t>
      </w:r>
      <w:r w:rsidR="00A555D8" w:rsidRPr="00C93AC6">
        <w:rPr>
          <w:rFonts w:ascii="Aptos" w:eastAsia="Times New Roman" w:hAnsi="Aptos" w:cs="Arial"/>
          <w:kern w:val="0"/>
          <w:lang w:eastAsia="en-GB"/>
          <w14:ligatures w14:val="none"/>
        </w:rPr>
        <w:t>.</w:t>
      </w:r>
    </w:p>
    <w:p w14:paraId="7CAC8AB3" w14:textId="51805FA8" w:rsidR="00261E07" w:rsidRPr="00C93AC6" w:rsidRDefault="00261E07" w:rsidP="002E5823">
      <w:pPr>
        <w:pStyle w:val="ListParagraph"/>
        <w:numPr>
          <w:ilvl w:val="0"/>
          <w:numId w:val="17"/>
        </w:numPr>
        <w:spacing w:line="240" w:lineRule="auto"/>
        <w:ind w:left="714" w:hanging="357"/>
        <w:rPr>
          <w:rFonts w:ascii="Aptos" w:eastAsia="Times New Roman" w:hAnsi="Aptos" w:cs="Arial"/>
          <w:kern w:val="0"/>
          <w:lang w:eastAsia="en-GB"/>
          <w14:ligatures w14:val="none"/>
        </w:rPr>
      </w:pPr>
      <w:r w:rsidRPr="00C93AC6">
        <w:rPr>
          <w:rFonts w:ascii="Aptos" w:eastAsia="Times New Roman" w:hAnsi="Aptos" w:cs="Arial"/>
          <w:kern w:val="0"/>
          <w:lang w:eastAsia="en-GB"/>
          <w14:ligatures w14:val="none"/>
        </w:rPr>
        <w:t>Would or might have been dismissed but left before they could be</w:t>
      </w:r>
      <w:r w:rsidR="00A555D8" w:rsidRPr="00C93AC6">
        <w:rPr>
          <w:rFonts w:ascii="Aptos" w:eastAsia="Times New Roman" w:hAnsi="Aptos" w:cs="Arial"/>
          <w:kern w:val="0"/>
          <w:lang w:eastAsia="en-GB"/>
          <w14:ligatures w14:val="none"/>
        </w:rPr>
        <w:t>.</w:t>
      </w:r>
    </w:p>
    <w:p w14:paraId="0251FFB9" w14:textId="0E41352B" w:rsidR="00261E07" w:rsidRPr="00C93AC6" w:rsidRDefault="00261E07" w:rsidP="002E5823">
      <w:pPr>
        <w:pStyle w:val="ListParagraph"/>
        <w:numPr>
          <w:ilvl w:val="0"/>
          <w:numId w:val="17"/>
        </w:numPr>
        <w:spacing w:line="240" w:lineRule="auto"/>
        <w:ind w:left="714" w:hanging="357"/>
        <w:rPr>
          <w:rFonts w:ascii="Aptos" w:eastAsia="Times New Roman" w:hAnsi="Aptos" w:cs="Arial"/>
          <w:kern w:val="0"/>
          <w:lang w:eastAsia="en-GB"/>
          <w14:ligatures w14:val="none"/>
        </w:rPr>
      </w:pPr>
      <w:r w:rsidRPr="00C93AC6">
        <w:rPr>
          <w:rFonts w:ascii="Aptos" w:eastAsia="Times New Roman" w:hAnsi="Aptos" w:cs="Arial"/>
          <w:kern w:val="0"/>
          <w:lang w:eastAsia="en-GB"/>
          <w14:ligatures w14:val="none"/>
        </w:rPr>
        <w:t>Are permanently moved away from work with children or protected adults</w:t>
      </w:r>
      <w:r w:rsidR="00A555D8" w:rsidRPr="00C93AC6">
        <w:rPr>
          <w:rFonts w:ascii="Aptos" w:eastAsia="Times New Roman" w:hAnsi="Aptos" w:cs="Arial"/>
          <w:kern w:val="0"/>
          <w:lang w:eastAsia="en-GB"/>
          <w14:ligatures w14:val="none"/>
        </w:rPr>
        <w:t>.</w:t>
      </w:r>
    </w:p>
    <w:p w14:paraId="1ECC1814" w14:textId="1CA59E24" w:rsidR="00EE1BBE" w:rsidRPr="00304551" w:rsidRDefault="00EE1BBE" w:rsidP="002E0B5F">
      <w:pPr>
        <w:spacing w:line="240" w:lineRule="auto"/>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This Referral must take place within 3 months</w:t>
      </w:r>
      <w:r w:rsidR="00BA29B1" w:rsidRPr="00304551">
        <w:rPr>
          <w:rFonts w:ascii="Aptos" w:eastAsia="Times New Roman" w:hAnsi="Aptos" w:cs="Arial"/>
          <w:kern w:val="0"/>
          <w:lang w:eastAsia="en-GB"/>
          <w14:ligatures w14:val="none"/>
        </w:rPr>
        <w:t>.</w:t>
      </w:r>
    </w:p>
    <w:p w14:paraId="3B9859FF" w14:textId="77777777" w:rsidR="00EE1BBE" w:rsidRPr="0005271B" w:rsidRDefault="00EE1BBE" w:rsidP="002E0B5F">
      <w:pPr>
        <w:spacing w:after="0" w:line="240" w:lineRule="auto"/>
        <w:ind w:left="-15"/>
        <w:textAlignment w:val="baseline"/>
        <w:rPr>
          <w:rFonts w:ascii="Arial" w:eastAsia="Times New Roman" w:hAnsi="Arial" w:cs="Arial"/>
          <w:i/>
          <w:iCs/>
          <w:kern w:val="0"/>
          <w:sz w:val="24"/>
          <w:szCs w:val="24"/>
          <w:lang w:eastAsia="en-GB"/>
          <w14:ligatures w14:val="none"/>
        </w:rPr>
      </w:pPr>
    </w:p>
    <w:p w14:paraId="129AFDC0" w14:textId="6BF2256B" w:rsidR="007F482A" w:rsidRPr="00026FDE" w:rsidRDefault="001F256F" w:rsidP="002E0B5F">
      <w:pPr>
        <w:pStyle w:val="ListParagraph"/>
        <w:spacing w:line="240" w:lineRule="auto"/>
        <w:ind w:left="360"/>
        <w:rPr>
          <w:rFonts w:ascii="Aptos" w:eastAsia="Times New Roman" w:hAnsi="Aptos" w:cs="Arial"/>
          <w:b/>
          <w:bCs/>
          <w:color w:val="002060"/>
          <w:kern w:val="0"/>
          <w:sz w:val="28"/>
          <w:szCs w:val="28"/>
          <w:lang w:eastAsia="en-GB"/>
          <w14:ligatures w14:val="none"/>
        </w:rPr>
      </w:pPr>
      <w:r w:rsidRPr="00026FDE">
        <w:rPr>
          <w:rFonts w:ascii="Aptos" w:eastAsia="Times New Roman" w:hAnsi="Aptos" w:cs="Arial"/>
          <w:b/>
          <w:bCs/>
          <w:color w:val="002060"/>
          <w:kern w:val="0"/>
          <w:sz w:val="28"/>
          <w:szCs w:val="28"/>
          <w:lang w:eastAsia="en-GB"/>
          <w14:ligatures w14:val="none"/>
        </w:rPr>
        <w:t xml:space="preserve">4. </w:t>
      </w:r>
      <w:r w:rsidR="0005271B" w:rsidRPr="00026FDE">
        <w:rPr>
          <w:rFonts w:ascii="Aptos" w:eastAsia="Times New Roman" w:hAnsi="Aptos" w:cs="Arial"/>
          <w:b/>
          <w:bCs/>
          <w:color w:val="002060"/>
          <w:kern w:val="0"/>
          <w:sz w:val="28"/>
          <w:szCs w:val="28"/>
          <w:lang w:eastAsia="en-GB"/>
          <w14:ligatures w14:val="none"/>
        </w:rPr>
        <w:t>P</w:t>
      </w:r>
      <w:r w:rsidR="00D23220" w:rsidRPr="00026FDE">
        <w:rPr>
          <w:rFonts w:ascii="Aptos" w:eastAsia="Times New Roman" w:hAnsi="Aptos" w:cs="Arial"/>
          <w:b/>
          <w:bCs/>
          <w:color w:val="002060"/>
          <w:kern w:val="0"/>
          <w:sz w:val="28"/>
          <w:szCs w:val="28"/>
          <w:lang w:eastAsia="en-GB"/>
          <w14:ligatures w14:val="none"/>
        </w:rPr>
        <w:t xml:space="preserve">ost hearing </w:t>
      </w:r>
      <w:r w:rsidR="007F482A" w:rsidRPr="00026FDE">
        <w:rPr>
          <w:rFonts w:ascii="Aptos" w:eastAsia="Times New Roman" w:hAnsi="Aptos" w:cs="Arial"/>
          <w:b/>
          <w:bCs/>
          <w:color w:val="002060"/>
          <w:kern w:val="0"/>
          <w:sz w:val="28"/>
          <w:szCs w:val="28"/>
          <w:lang w:eastAsia="en-GB"/>
          <w14:ligatures w14:val="none"/>
        </w:rPr>
        <w:t>considerations</w:t>
      </w:r>
    </w:p>
    <w:p w14:paraId="3C967489" w14:textId="60A639F1" w:rsidR="00FF2D9E" w:rsidRPr="00304551" w:rsidRDefault="00FF2D9E" w:rsidP="002E0B5F">
      <w:pPr>
        <w:spacing w:before="100" w:beforeAutospacing="1" w:after="100" w:afterAutospacing="1" w:line="240" w:lineRule="auto"/>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Once a disciplinary decision has been made, it is essential to consider the next steps to support everyone involved in the process. This includes ensuring that both the PSOC and the person who reported the concern have access to appropriate support and guidance moving forward. </w:t>
      </w:r>
    </w:p>
    <w:p w14:paraId="1A3E4BB8" w14:textId="77777777" w:rsidR="00B11747" w:rsidRPr="00304551" w:rsidRDefault="00B11747" w:rsidP="002E0B5F">
      <w:pPr>
        <w:spacing w:line="240" w:lineRule="auto"/>
        <w:rPr>
          <w:rFonts w:ascii="Aptos" w:eastAsia="Times New Roman" w:hAnsi="Aptos" w:cs="Arial"/>
          <w:b/>
          <w:bCs/>
          <w:i/>
          <w:iCs/>
          <w:kern w:val="0"/>
          <w:lang w:eastAsia="en-GB"/>
          <w14:ligatures w14:val="none"/>
        </w:rPr>
      </w:pPr>
      <w:r w:rsidRPr="00304551">
        <w:rPr>
          <w:rFonts w:ascii="Aptos" w:eastAsia="Times New Roman" w:hAnsi="Aptos" w:cs="Arial"/>
          <w:b/>
          <w:bCs/>
          <w:i/>
          <w:iCs/>
          <w:kern w:val="0"/>
          <w:lang w:eastAsia="en-GB"/>
          <w14:ligatures w14:val="none"/>
        </w:rPr>
        <w:t>Key considerations:</w:t>
      </w:r>
    </w:p>
    <w:p w14:paraId="62EB99A0" w14:textId="77777777" w:rsidR="00B11747" w:rsidRPr="00304551" w:rsidRDefault="00B11747" w:rsidP="002E5823">
      <w:pPr>
        <w:numPr>
          <w:ilvl w:val="0"/>
          <w:numId w:val="25"/>
        </w:numPr>
        <w:spacing w:line="240" w:lineRule="auto"/>
        <w:rPr>
          <w:rFonts w:ascii="Aptos" w:eastAsia="Times New Roman" w:hAnsi="Aptos" w:cs="Arial"/>
          <w:i/>
          <w:iCs/>
          <w:kern w:val="0"/>
          <w:lang w:eastAsia="en-GB"/>
          <w14:ligatures w14:val="none"/>
        </w:rPr>
      </w:pPr>
      <w:r w:rsidRPr="00304551">
        <w:rPr>
          <w:rFonts w:ascii="Aptos" w:eastAsia="Times New Roman" w:hAnsi="Aptos" w:cs="Arial"/>
          <w:i/>
          <w:iCs/>
          <w:kern w:val="0"/>
          <w:lang w:eastAsia="en-GB"/>
          <w14:ligatures w14:val="none"/>
        </w:rPr>
        <w:t>Support for the person who raised the concern:</w:t>
      </w:r>
      <w:r w:rsidRPr="00304551">
        <w:rPr>
          <w:rFonts w:ascii="Aptos" w:eastAsia="Times New Roman" w:hAnsi="Aptos" w:cs="Arial"/>
          <w:i/>
          <w:iCs/>
          <w:kern w:val="0"/>
          <w:lang w:eastAsia="en-GB"/>
          <w14:ligatures w14:val="none"/>
        </w:rPr>
        <w:br/>
        <w:t>Where appropriate, offer a follow-up conversation to check in on their wellbeing. This may also include:</w:t>
      </w:r>
    </w:p>
    <w:p w14:paraId="0371696B" w14:textId="17C61B2B" w:rsidR="00B11747" w:rsidRPr="00304551" w:rsidRDefault="00B11747" w:rsidP="002E5823">
      <w:pPr>
        <w:numPr>
          <w:ilvl w:val="1"/>
          <w:numId w:val="30"/>
        </w:numPr>
        <w:spacing w:line="240" w:lineRule="auto"/>
        <w:rPr>
          <w:rFonts w:ascii="Aptos" w:eastAsia="Times New Roman" w:hAnsi="Aptos" w:cs="Arial"/>
          <w:i/>
          <w:iCs/>
          <w:kern w:val="0"/>
          <w:lang w:eastAsia="en-GB"/>
          <w14:ligatures w14:val="none"/>
        </w:rPr>
      </w:pPr>
      <w:r w:rsidRPr="00304551">
        <w:rPr>
          <w:rFonts w:ascii="Aptos" w:eastAsia="Times New Roman" w:hAnsi="Aptos" w:cs="Arial"/>
          <w:i/>
          <w:iCs/>
          <w:kern w:val="0"/>
          <w:lang w:eastAsia="en-GB"/>
          <w14:ligatures w14:val="none"/>
        </w:rPr>
        <w:t xml:space="preserve">Providing a high-level </w:t>
      </w:r>
      <w:r w:rsidR="001F3C08" w:rsidRPr="00304551">
        <w:rPr>
          <w:rFonts w:ascii="Aptos" w:eastAsia="Times New Roman" w:hAnsi="Aptos" w:cs="Arial"/>
          <w:i/>
          <w:iCs/>
          <w:kern w:val="0"/>
          <w:lang w:eastAsia="en-GB"/>
          <w14:ligatures w14:val="none"/>
        </w:rPr>
        <w:t xml:space="preserve">summary </w:t>
      </w:r>
      <w:r w:rsidRPr="00304551">
        <w:rPr>
          <w:rFonts w:ascii="Aptos" w:eastAsia="Times New Roman" w:hAnsi="Aptos" w:cs="Arial"/>
          <w:i/>
          <w:iCs/>
          <w:kern w:val="0"/>
          <w:lang w:eastAsia="en-GB"/>
          <w14:ligatures w14:val="none"/>
        </w:rPr>
        <w:t>of the outcome, within confidentiality boundaries.</w:t>
      </w:r>
    </w:p>
    <w:p w14:paraId="30E5DCA1" w14:textId="77777777" w:rsidR="00B11747" w:rsidRPr="00304551" w:rsidRDefault="00B11747" w:rsidP="002E5823">
      <w:pPr>
        <w:numPr>
          <w:ilvl w:val="1"/>
          <w:numId w:val="30"/>
        </w:numPr>
        <w:spacing w:line="240" w:lineRule="auto"/>
        <w:rPr>
          <w:rFonts w:ascii="Aptos" w:eastAsia="Times New Roman" w:hAnsi="Aptos" w:cs="Arial"/>
          <w:i/>
          <w:iCs/>
          <w:kern w:val="0"/>
          <w:lang w:eastAsia="en-GB"/>
          <w14:ligatures w14:val="none"/>
        </w:rPr>
      </w:pPr>
      <w:r w:rsidRPr="00304551">
        <w:rPr>
          <w:rFonts w:ascii="Aptos" w:eastAsia="Times New Roman" w:hAnsi="Aptos" w:cs="Arial"/>
          <w:i/>
          <w:iCs/>
          <w:kern w:val="0"/>
          <w:lang w:eastAsia="en-GB"/>
          <w14:ligatures w14:val="none"/>
        </w:rPr>
        <w:t>Offering the opportunity to complete a feedback form or share their experience of the process.</w:t>
      </w:r>
    </w:p>
    <w:p w14:paraId="7D4DCD26" w14:textId="1EA1FD82" w:rsidR="00B11747" w:rsidRPr="00304551" w:rsidRDefault="00B11747" w:rsidP="002E5823">
      <w:pPr>
        <w:numPr>
          <w:ilvl w:val="1"/>
          <w:numId w:val="30"/>
        </w:numPr>
        <w:spacing w:line="240" w:lineRule="auto"/>
        <w:rPr>
          <w:rFonts w:ascii="Aptos" w:eastAsia="Times New Roman" w:hAnsi="Aptos" w:cs="Arial"/>
          <w:b/>
          <w:bCs/>
          <w:i/>
          <w:iCs/>
          <w:kern w:val="0"/>
          <w:lang w:eastAsia="en-GB"/>
          <w14:ligatures w14:val="none"/>
        </w:rPr>
      </w:pPr>
      <w:r w:rsidRPr="00304551">
        <w:rPr>
          <w:rFonts w:ascii="Aptos" w:eastAsia="Times New Roman" w:hAnsi="Aptos" w:cs="Arial"/>
          <w:i/>
          <w:iCs/>
          <w:kern w:val="0"/>
          <w:lang w:eastAsia="en-GB"/>
          <w14:ligatures w14:val="none"/>
        </w:rPr>
        <w:t>Exploring whether they wish to contribute to future learning or improvements. Some individuals may want to help shape change</w:t>
      </w:r>
      <w:r w:rsidR="00BA5909" w:rsidRPr="00304551">
        <w:rPr>
          <w:rFonts w:ascii="Aptos" w:eastAsia="Times New Roman" w:hAnsi="Aptos" w:cs="Arial"/>
          <w:i/>
          <w:iCs/>
          <w:kern w:val="0"/>
          <w:lang w:eastAsia="en-GB"/>
          <w14:ligatures w14:val="none"/>
        </w:rPr>
        <w:t xml:space="preserve">, </w:t>
      </w:r>
      <w:r w:rsidRPr="00304551">
        <w:rPr>
          <w:rFonts w:ascii="Aptos" w:eastAsia="Times New Roman" w:hAnsi="Aptos" w:cs="Arial"/>
          <w:i/>
          <w:iCs/>
          <w:kern w:val="0"/>
          <w:lang w:eastAsia="en-GB"/>
          <w14:ligatures w14:val="none"/>
        </w:rPr>
        <w:t>this should always be led by them, with no pressure to participate</w:t>
      </w:r>
      <w:r w:rsidRPr="00304551">
        <w:rPr>
          <w:rFonts w:ascii="Aptos" w:eastAsia="Times New Roman" w:hAnsi="Aptos" w:cs="Arial"/>
          <w:b/>
          <w:bCs/>
          <w:i/>
          <w:iCs/>
          <w:kern w:val="0"/>
          <w:lang w:eastAsia="en-GB"/>
          <w14:ligatures w14:val="none"/>
        </w:rPr>
        <w:t>.</w:t>
      </w:r>
    </w:p>
    <w:p w14:paraId="6FAFD43B" w14:textId="77777777" w:rsidR="003D6E05" w:rsidRDefault="00B11747" w:rsidP="002E0B5F">
      <w:pPr>
        <w:spacing w:line="240" w:lineRule="auto"/>
        <w:ind w:left="360"/>
        <w:rPr>
          <w:rFonts w:ascii="Aptos" w:eastAsia="Times New Roman" w:hAnsi="Aptos" w:cs="Arial"/>
          <w:i/>
          <w:iCs/>
          <w:kern w:val="0"/>
          <w:lang w:eastAsia="en-GB"/>
          <w14:ligatures w14:val="none"/>
        </w:rPr>
      </w:pPr>
      <w:r w:rsidRPr="00304551">
        <w:rPr>
          <w:rFonts w:ascii="Aptos" w:eastAsia="Times New Roman" w:hAnsi="Aptos" w:cs="Arial"/>
          <w:i/>
          <w:iCs/>
          <w:kern w:val="0"/>
          <w:lang w:eastAsia="en-GB"/>
          <w14:ligatures w14:val="none"/>
        </w:rPr>
        <w:t>Support for others involved in the process:</w:t>
      </w:r>
      <w:r w:rsidRPr="00304551">
        <w:rPr>
          <w:rFonts w:ascii="Aptos" w:eastAsia="Times New Roman" w:hAnsi="Aptos" w:cs="Arial"/>
          <w:i/>
          <w:iCs/>
          <w:kern w:val="0"/>
          <w:lang w:eastAsia="en-GB"/>
          <w14:ligatures w14:val="none"/>
        </w:rPr>
        <w:br/>
        <w:t>Consider whether any other team members or participants involved in the investigation require follow-up or pastoral support.</w:t>
      </w:r>
    </w:p>
    <w:p w14:paraId="3AE15A42" w14:textId="774CD5D8" w:rsidR="001A00F5" w:rsidRPr="00304551" w:rsidRDefault="00D55E12" w:rsidP="002E0B5F">
      <w:pPr>
        <w:spacing w:line="240" w:lineRule="auto"/>
        <w:ind w:left="360"/>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For more details, please see </w:t>
      </w:r>
      <w:hyperlink w:anchor="_Post_Hearing_-" w:history="1">
        <w:r w:rsidR="001A00F5" w:rsidRPr="003D6E05">
          <w:rPr>
            <w:rStyle w:val="Hyperlink"/>
            <w:rFonts w:ascii="Aptos" w:eastAsia="Times New Roman" w:hAnsi="Aptos" w:cs="Arial"/>
            <w:kern w:val="0"/>
            <w:lang w:eastAsia="en-GB"/>
            <w14:ligatures w14:val="none"/>
          </w:rPr>
          <w:t>Appendix 4: Post-Hearing Considerations Checklist</w:t>
        </w:r>
      </w:hyperlink>
      <w:r w:rsidR="001A00F5" w:rsidRPr="00304551">
        <w:rPr>
          <w:rFonts w:ascii="Aptos" w:eastAsia="Times New Roman" w:hAnsi="Aptos" w:cs="Arial"/>
          <w:kern w:val="0"/>
          <w:lang w:eastAsia="en-GB"/>
          <w14:ligatures w14:val="none"/>
        </w:rPr>
        <w:t>.</w:t>
      </w:r>
    </w:p>
    <w:p w14:paraId="33C24E4F" w14:textId="77777777" w:rsidR="00316ABC" w:rsidRDefault="00316ABC" w:rsidP="002E0B5F">
      <w:pPr>
        <w:spacing w:line="240" w:lineRule="auto"/>
        <w:rPr>
          <w:rFonts w:ascii="Arial" w:eastAsia="Times New Roman" w:hAnsi="Arial" w:cs="Arial"/>
          <w:b/>
          <w:bCs/>
          <w:i/>
          <w:iCs/>
          <w:kern w:val="0"/>
          <w:sz w:val="24"/>
          <w:szCs w:val="24"/>
          <w:lang w:eastAsia="en-GB"/>
          <w14:ligatures w14:val="none"/>
        </w:rPr>
      </w:pPr>
    </w:p>
    <w:p w14:paraId="6E011F17" w14:textId="5E3BB1CD" w:rsidR="00A60344" w:rsidRPr="006D76EB" w:rsidRDefault="00516E1F" w:rsidP="002E0B5F">
      <w:pPr>
        <w:pStyle w:val="Heading1"/>
        <w:spacing w:line="240" w:lineRule="auto"/>
        <w:rPr>
          <w:rFonts w:ascii="Times New Roman" w:hAnsi="Times New Roman" w:cs="Times New Roman"/>
          <w:b/>
          <w:bCs/>
          <w:color w:val="002060"/>
        </w:rPr>
      </w:pPr>
      <w:bookmarkStart w:id="12" w:name="_Toc202543452"/>
      <w:r w:rsidRPr="006D76EB">
        <w:rPr>
          <w:rFonts w:ascii="Times New Roman" w:hAnsi="Times New Roman" w:cs="Times New Roman"/>
          <w:b/>
          <w:bCs/>
          <w:color w:val="002060"/>
        </w:rPr>
        <w:t>Appeal Procedural Steps</w:t>
      </w:r>
      <w:bookmarkEnd w:id="12"/>
    </w:p>
    <w:p w14:paraId="4F90F967" w14:textId="532EF4A8" w:rsidR="006B0A18" w:rsidRPr="00304551" w:rsidRDefault="00DD74AF" w:rsidP="002E0B5F">
      <w:pPr>
        <w:spacing w:after="0" w:line="240" w:lineRule="auto"/>
        <w:ind w:left="-6"/>
        <w:rPr>
          <w:rFonts w:ascii="Aptos" w:hAnsi="Aptos" w:cs="Arial"/>
        </w:rPr>
      </w:pPr>
      <w:r w:rsidRPr="00304551">
        <w:rPr>
          <w:rFonts w:ascii="Aptos" w:hAnsi="Aptos" w:cs="Arial"/>
        </w:rPr>
        <w:t>The opportunity to appeal against a disciplinary decision is essential to natural justice.</w:t>
      </w:r>
      <w:r w:rsidR="00587FB0" w:rsidRPr="00304551">
        <w:rPr>
          <w:rFonts w:ascii="Aptos" w:hAnsi="Aptos" w:cs="Arial"/>
        </w:rPr>
        <w:t xml:space="preserve"> All </w:t>
      </w:r>
      <w:r w:rsidR="008B4FCD" w:rsidRPr="00304551">
        <w:rPr>
          <w:rFonts w:ascii="Aptos" w:hAnsi="Aptos" w:cs="Arial"/>
        </w:rPr>
        <w:t xml:space="preserve">persons subject to a </w:t>
      </w:r>
      <w:r w:rsidR="00170A73" w:rsidRPr="00304551">
        <w:rPr>
          <w:rFonts w:ascii="Aptos" w:hAnsi="Aptos" w:cs="Arial"/>
        </w:rPr>
        <w:t xml:space="preserve">concern </w:t>
      </w:r>
      <w:r w:rsidR="00587FB0" w:rsidRPr="00304551">
        <w:rPr>
          <w:rFonts w:ascii="Aptos" w:hAnsi="Aptos" w:cs="Arial"/>
        </w:rPr>
        <w:t xml:space="preserve">should be given the opportunity to appeal disciplinary decisions. </w:t>
      </w:r>
    </w:p>
    <w:p w14:paraId="6D0FD057" w14:textId="77777777" w:rsidR="006B0A18" w:rsidRPr="00304551" w:rsidRDefault="006B0A18" w:rsidP="002E0B5F">
      <w:pPr>
        <w:spacing w:after="0" w:line="240" w:lineRule="auto"/>
        <w:ind w:left="-6"/>
        <w:rPr>
          <w:rFonts w:ascii="Aptos" w:hAnsi="Aptos" w:cs="Arial"/>
        </w:rPr>
      </w:pPr>
    </w:p>
    <w:p w14:paraId="3A600B2B" w14:textId="4B842BF3" w:rsidR="00587FB0" w:rsidRPr="00304551" w:rsidRDefault="00587FB0" w:rsidP="002E0B5F">
      <w:pPr>
        <w:spacing w:after="0" w:line="240" w:lineRule="auto"/>
        <w:ind w:left="-6"/>
        <w:rPr>
          <w:rFonts w:ascii="Aptos" w:hAnsi="Aptos" w:cs="Arial"/>
        </w:rPr>
      </w:pPr>
      <w:r w:rsidRPr="00304551">
        <w:rPr>
          <w:rFonts w:ascii="Aptos" w:hAnsi="Aptos" w:cs="Arial"/>
        </w:rPr>
        <w:t>An appeal process must never be used as an opportunity to punish the</w:t>
      </w:r>
      <w:r w:rsidR="001C44B1" w:rsidRPr="00304551">
        <w:rPr>
          <w:rFonts w:ascii="Aptos" w:hAnsi="Aptos" w:cs="Arial"/>
        </w:rPr>
        <w:t xml:space="preserve"> PSOC</w:t>
      </w:r>
      <w:r w:rsidR="00170A73" w:rsidRPr="00304551">
        <w:rPr>
          <w:rFonts w:ascii="Aptos" w:hAnsi="Aptos" w:cs="Arial"/>
        </w:rPr>
        <w:t xml:space="preserve"> </w:t>
      </w:r>
      <w:r w:rsidRPr="00304551">
        <w:rPr>
          <w:rFonts w:ascii="Aptos" w:hAnsi="Aptos" w:cs="Arial"/>
        </w:rPr>
        <w:t>for appealing the original decision, and it should not result in any increase in penalty as this may deter individuals from appealing.</w:t>
      </w:r>
    </w:p>
    <w:p w14:paraId="6568B2DC" w14:textId="1199491D" w:rsidR="00A413D9" w:rsidRPr="00494169" w:rsidRDefault="00A413D9" w:rsidP="002E0B5F">
      <w:pPr>
        <w:spacing w:after="0" w:line="240" w:lineRule="auto"/>
        <w:ind w:left="-5"/>
        <w:rPr>
          <w:rFonts w:ascii="Aptos" w:hAnsi="Aptos" w:cs="Arial"/>
          <w:sz w:val="24"/>
          <w:szCs w:val="24"/>
        </w:rPr>
      </w:pPr>
    </w:p>
    <w:p w14:paraId="123F4332" w14:textId="232C53EC" w:rsidR="00587FB0" w:rsidRPr="00E33DE1" w:rsidRDefault="00587FB0" w:rsidP="002E0B5F">
      <w:pPr>
        <w:spacing w:after="0" w:line="240" w:lineRule="auto"/>
        <w:ind w:left="-5"/>
        <w:rPr>
          <w:rFonts w:ascii="Aptos" w:hAnsi="Aptos" w:cs="Arial"/>
          <w:b/>
          <w:bCs/>
          <w:color w:val="002060"/>
          <w:sz w:val="28"/>
          <w:szCs w:val="28"/>
        </w:rPr>
      </w:pPr>
      <w:r w:rsidRPr="00E33DE1">
        <w:rPr>
          <w:rFonts w:ascii="Aptos" w:hAnsi="Aptos" w:cs="Arial"/>
          <w:b/>
          <w:bCs/>
          <w:color w:val="002060"/>
          <w:sz w:val="28"/>
          <w:szCs w:val="28"/>
        </w:rPr>
        <w:t>Receiving an appeal</w:t>
      </w:r>
    </w:p>
    <w:p w14:paraId="1D2A827A" w14:textId="1D74D290" w:rsidR="00BA5909" w:rsidRPr="00304551" w:rsidRDefault="00BA5909" w:rsidP="002E0B5F">
      <w:pPr>
        <w:spacing w:after="0" w:line="240" w:lineRule="auto"/>
        <w:ind w:left="-5"/>
        <w:rPr>
          <w:rFonts w:ascii="Aptos" w:hAnsi="Aptos" w:cs="Arial"/>
        </w:rPr>
      </w:pPr>
      <w:r w:rsidRPr="00304551">
        <w:rPr>
          <w:rFonts w:ascii="Aptos" w:hAnsi="Aptos" w:cs="Arial"/>
        </w:rPr>
        <w:t>If the Person Subject of Concern (PSOC) believes that the disciplinary action taken against them is unfair or unjust, they have the right to appeal the decision. Appeals must clearly state the specific grounds for the appeal</w:t>
      </w:r>
      <w:r w:rsidR="003D6E05">
        <w:rPr>
          <w:rFonts w:ascii="Aptos" w:hAnsi="Aptos" w:cs="Arial"/>
        </w:rPr>
        <w:t>,</w:t>
      </w:r>
      <w:r w:rsidRPr="00304551">
        <w:rPr>
          <w:rFonts w:ascii="Aptos" w:hAnsi="Aptos" w:cs="Arial"/>
        </w:rPr>
        <w:t xml:space="preserve"> a general disagreement with the outcome is not sufficient.</w:t>
      </w:r>
    </w:p>
    <w:p w14:paraId="02DC51C0" w14:textId="77777777" w:rsidR="00BA5909" w:rsidRPr="00304551" w:rsidRDefault="00BA5909" w:rsidP="002E0B5F">
      <w:pPr>
        <w:spacing w:after="0" w:line="240" w:lineRule="auto"/>
        <w:ind w:left="-5"/>
        <w:rPr>
          <w:rFonts w:ascii="Aptos" w:hAnsi="Aptos" w:cs="Arial"/>
        </w:rPr>
      </w:pPr>
      <w:r w:rsidRPr="00304551">
        <w:rPr>
          <w:rFonts w:ascii="Aptos" w:hAnsi="Aptos" w:cs="Arial"/>
        </w:rPr>
        <w:t>Appeals may be raised on a variety of grounds, such as the emergence of new evidence, the perceived severity of the outcome, or concerns about consistency or procedural fairness.</w:t>
      </w:r>
    </w:p>
    <w:p w14:paraId="5938D48B" w14:textId="77777777" w:rsidR="00BA5909" w:rsidRPr="00304551" w:rsidRDefault="00BA5909" w:rsidP="002E0B5F">
      <w:pPr>
        <w:spacing w:after="0" w:line="240" w:lineRule="auto"/>
        <w:ind w:left="-5"/>
        <w:rPr>
          <w:rFonts w:ascii="Aptos" w:hAnsi="Aptos" w:cs="Arial"/>
        </w:rPr>
      </w:pPr>
      <w:r w:rsidRPr="00304551">
        <w:rPr>
          <w:rFonts w:ascii="Aptos" w:hAnsi="Aptos" w:cs="Arial"/>
        </w:rPr>
        <w:t>Depending on the nature of the appeal, it may involve a review of the decision and/or sanction, or a full re-hearing. For example, new evidence may justify a further investigation and disciplinary hearing, whereas a procedural concern may only require a review of whether a different outcome would have been appropriate.</w:t>
      </w:r>
    </w:p>
    <w:p w14:paraId="5FEFEFBB" w14:textId="77777777" w:rsidR="009B2461" w:rsidRPr="00304551" w:rsidRDefault="009B2461" w:rsidP="002E0B5F">
      <w:pPr>
        <w:spacing w:after="0" w:line="240" w:lineRule="auto"/>
        <w:rPr>
          <w:rFonts w:ascii="Aptos" w:hAnsi="Aptos" w:cs="Arial"/>
        </w:rPr>
      </w:pPr>
    </w:p>
    <w:p w14:paraId="55D89AB9" w14:textId="4A3C3EA2" w:rsidR="009B2461" w:rsidRPr="00304551" w:rsidRDefault="009B2461" w:rsidP="002E0B5F">
      <w:pPr>
        <w:spacing w:after="0" w:line="240" w:lineRule="auto"/>
        <w:rPr>
          <w:rFonts w:ascii="Aptos" w:hAnsi="Aptos" w:cs="Arial"/>
        </w:rPr>
      </w:pPr>
      <w:r w:rsidRPr="00304551">
        <w:rPr>
          <w:rFonts w:ascii="Aptos" w:hAnsi="Aptos" w:cs="Arial"/>
          <w:b/>
          <w:color w:val="000000"/>
        </w:rPr>
        <w:t>Note:</w:t>
      </w:r>
      <w:r w:rsidRPr="00304551">
        <w:rPr>
          <w:rFonts w:ascii="Aptos" w:hAnsi="Aptos" w:cs="Arial"/>
          <w:color w:val="000000"/>
        </w:rPr>
        <w:t xml:space="preserve"> If an employer does not give the opportunity to appeal, this could be counted against </w:t>
      </w:r>
      <w:r w:rsidR="00BA5909" w:rsidRPr="00304551">
        <w:rPr>
          <w:rFonts w:ascii="Aptos" w:hAnsi="Aptos" w:cs="Arial"/>
          <w:color w:val="000000"/>
        </w:rPr>
        <w:t xml:space="preserve">the employer </w:t>
      </w:r>
      <w:r w:rsidRPr="00304551">
        <w:rPr>
          <w:rFonts w:ascii="Aptos" w:hAnsi="Aptos" w:cs="Arial"/>
          <w:color w:val="000000"/>
        </w:rPr>
        <w:t>if the case goes to employment tribunal.</w:t>
      </w:r>
    </w:p>
    <w:p w14:paraId="6A4AA1BA" w14:textId="77777777" w:rsidR="00F805E0" w:rsidRPr="00E33DE1" w:rsidRDefault="00F805E0" w:rsidP="002E0B5F">
      <w:pPr>
        <w:spacing w:after="0" w:line="240" w:lineRule="auto"/>
        <w:ind w:left="-5"/>
        <w:rPr>
          <w:rFonts w:ascii="Arial" w:hAnsi="Arial" w:cs="Arial"/>
          <w:color w:val="002060"/>
          <w:sz w:val="24"/>
          <w:szCs w:val="24"/>
        </w:rPr>
      </w:pPr>
    </w:p>
    <w:p w14:paraId="3736321B" w14:textId="511F2C84" w:rsidR="00C87B2F" w:rsidRPr="00E33DE1" w:rsidRDefault="00C87B2F" w:rsidP="002E5823">
      <w:pPr>
        <w:pStyle w:val="Heading2"/>
        <w:numPr>
          <w:ilvl w:val="0"/>
          <w:numId w:val="15"/>
        </w:numPr>
        <w:spacing w:line="240" w:lineRule="auto"/>
        <w:rPr>
          <w:rFonts w:ascii="Aptos" w:hAnsi="Aptos" w:cs="Arial"/>
          <w:b/>
          <w:color w:val="002060"/>
          <w:szCs w:val="28"/>
        </w:rPr>
      </w:pPr>
      <w:bookmarkStart w:id="13" w:name="_Toc202543453"/>
      <w:r w:rsidRPr="00E33DE1">
        <w:rPr>
          <w:rFonts w:ascii="Aptos" w:hAnsi="Aptos" w:cs="Arial"/>
          <w:b/>
          <w:color w:val="002060"/>
          <w:szCs w:val="28"/>
        </w:rPr>
        <w:t xml:space="preserve">Prior to the </w:t>
      </w:r>
      <w:r w:rsidR="005A3CE6" w:rsidRPr="00E33DE1">
        <w:rPr>
          <w:rFonts w:ascii="Aptos" w:hAnsi="Aptos" w:cs="Arial"/>
          <w:b/>
          <w:color w:val="002060"/>
          <w:szCs w:val="28"/>
        </w:rPr>
        <w:t>a</w:t>
      </w:r>
      <w:r w:rsidRPr="00E33DE1">
        <w:rPr>
          <w:rFonts w:ascii="Aptos" w:hAnsi="Aptos" w:cs="Arial"/>
          <w:b/>
          <w:color w:val="002060"/>
          <w:szCs w:val="28"/>
        </w:rPr>
        <w:t xml:space="preserve">ppeal </w:t>
      </w:r>
      <w:r w:rsidR="00C11B50" w:rsidRPr="00E33DE1">
        <w:rPr>
          <w:rFonts w:ascii="Aptos" w:hAnsi="Aptos" w:cs="Arial"/>
          <w:b/>
          <w:color w:val="002060"/>
          <w:szCs w:val="28"/>
        </w:rPr>
        <w:t>considerations</w:t>
      </w:r>
      <w:bookmarkEnd w:id="13"/>
    </w:p>
    <w:p w14:paraId="1D433EA1" w14:textId="225AC3E1" w:rsidR="00F805E0" w:rsidRPr="00304551" w:rsidRDefault="00783350" w:rsidP="002E5823">
      <w:pPr>
        <w:numPr>
          <w:ilvl w:val="0"/>
          <w:numId w:val="6"/>
        </w:numPr>
        <w:spacing w:after="0" w:line="240" w:lineRule="auto"/>
        <w:ind w:hanging="355"/>
        <w:rPr>
          <w:rFonts w:ascii="Aptos" w:hAnsi="Aptos" w:cs="Arial"/>
        </w:rPr>
      </w:pPr>
      <w:r w:rsidRPr="00304551">
        <w:rPr>
          <w:rFonts w:ascii="Aptos" w:hAnsi="Aptos" w:cs="Arial"/>
        </w:rPr>
        <w:t xml:space="preserve">Specify a time-limit within which the appeal should be lodged following disciplinary action (five working days is commonly felt appropriate although this may be extended </w:t>
      </w:r>
      <w:r w:rsidR="00670374" w:rsidRPr="00304551">
        <w:rPr>
          <w:rFonts w:ascii="Aptos" w:hAnsi="Aptos" w:cs="Arial"/>
        </w:rPr>
        <w:t>if necessary)</w:t>
      </w:r>
      <w:r w:rsidR="00F80602" w:rsidRPr="00304551">
        <w:rPr>
          <w:rFonts w:ascii="Aptos" w:hAnsi="Aptos" w:cs="Arial"/>
        </w:rPr>
        <w:t>.</w:t>
      </w:r>
      <w:r w:rsidR="00670374" w:rsidRPr="00304551">
        <w:rPr>
          <w:rFonts w:ascii="Aptos" w:hAnsi="Aptos" w:cs="Arial"/>
        </w:rPr>
        <w:t xml:space="preserve"> </w:t>
      </w:r>
      <w:r w:rsidR="000227EC" w:rsidRPr="00304551">
        <w:rPr>
          <w:rFonts w:ascii="Aptos" w:hAnsi="Aptos" w:cs="Arial"/>
        </w:rPr>
        <w:t>Appeals should be heard without unreasonable delay and ideally at an agreed time and place.</w:t>
      </w:r>
    </w:p>
    <w:p w14:paraId="64629903" w14:textId="10947577" w:rsidR="000E7B27" w:rsidRPr="00304551" w:rsidRDefault="00BA5909" w:rsidP="002E5823">
      <w:pPr>
        <w:numPr>
          <w:ilvl w:val="0"/>
          <w:numId w:val="6"/>
        </w:numPr>
        <w:spacing w:after="0" w:line="240" w:lineRule="auto"/>
        <w:ind w:hanging="355"/>
        <w:rPr>
          <w:rFonts w:ascii="Aptos" w:hAnsi="Aptos" w:cs="Arial"/>
        </w:rPr>
      </w:pPr>
      <w:r w:rsidRPr="00304551">
        <w:rPr>
          <w:rFonts w:ascii="Aptos" w:hAnsi="Aptos" w:cs="Arial"/>
        </w:rPr>
        <w:t xml:space="preserve">PSOC </w:t>
      </w:r>
      <w:r w:rsidR="002D3EF0" w:rsidRPr="00304551">
        <w:rPr>
          <w:rFonts w:ascii="Aptos" w:hAnsi="Aptos" w:cs="Arial"/>
        </w:rPr>
        <w:t>should let employers know the grounds for their appeal in writing.</w:t>
      </w:r>
    </w:p>
    <w:p w14:paraId="1C63CA8C" w14:textId="25C2BB01" w:rsidR="00527DA8" w:rsidRPr="00304551" w:rsidRDefault="00527DA8" w:rsidP="002E5823">
      <w:pPr>
        <w:numPr>
          <w:ilvl w:val="0"/>
          <w:numId w:val="6"/>
        </w:numPr>
        <w:spacing w:after="0" w:line="240" w:lineRule="auto"/>
        <w:ind w:hanging="355"/>
        <w:rPr>
          <w:rFonts w:ascii="Aptos" w:hAnsi="Aptos" w:cs="Arial"/>
        </w:rPr>
      </w:pPr>
      <w:r w:rsidRPr="00304551">
        <w:rPr>
          <w:rFonts w:ascii="Aptos" w:hAnsi="Aptos" w:cs="Arial"/>
        </w:rPr>
        <w:t>Be clear what action may be taken by those hearing the appeal. This should not result in any increase in penalty.</w:t>
      </w:r>
    </w:p>
    <w:p w14:paraId="1CF2FCBB" w14:textId="6B792D85" w:rsidR="00BA5909" w:rsidRPr="00304551" w:rsidRDefault="00F62E72" w:rsidP="002E0B5F">
      <w:pPr>
        <w:spacing w:line="240" w:lineRule="auto"/>
        <w:rPr>
          <w:rFonts w:ascii="Aptos" w:hAnsi="Aptos"/>
          <w:lang w:eastAsia="en-GB"/>
        </w:rPr>
      </w:pPr>
      <w:r w:rsidRPr="00304551">
        <w:rPr>
          <w:rFonts w:ascii="Aptos" w:hAnsi="Aptos" w:cs="Arial"/>
        </w:rPr>
        <w:t>Set out the right of the PSOC to be accompanied at any appeal hearing. Employees have a statutory</w:t>
      </w:r>
      <w:r w:rsidR="00B272C5" w:rsidRPr="00304551">
        <w:rPr>
          <w:rFonts w:ascii="Aptos" w:hAnsi="Aptos" w:cs="Arial"/>
        </w:rPr>
        <w:t xml:space="preserve"> right to be accompanied at appeal hearings.</w:t>
      </w:r>
      <w:r w:rsidR="000A45A1">
        <w:rPr>
          <w:rFonts w:ascii="Aptos" w:hAnsi="Aptos" w:cs="Arial"/>
        </w:rPr>
        <w:t xml:space="preserve"> </w:t>
      </w:r>
      <w:r w:rsidR="00BA5909" w:rsidRPr="00304551">
        <w:rPr>
          <w:rFonts w:ascii="Aptos" w:hAnsi="Aptos"/>
          <w:lang w:eastAsia="en-GB"/>
        </w:rPr>
        <w:t>Wherever possible, the appeal hearing should be conducted by someone who is more senior than the person who made the original disciplinary decision and who was not involved in the original hearing or outcome. In smaller SGBs, where a more senior individual may not be available, it may be appropriate to consider whether a board member can hear the appeal.</w:t>
      </w:r>
    </w:p>
    <w:p w14:paraId="02F4B73C" w14:textId="131A5BBB" w:rsidR="00BA5909" w:rsidRPr="00B8068E" w:rsidRDefault="00BA5909" w:rsidP="002E0B5F">
      <w:pPr>
        <w:spacing w:line="240" w:lineRule="auto"/>
        <w:rPr>
          <w:rFonts w:ascii="Aptos" w:hAnsi="Aptos"/>
          <w:lang w:eastAsia="en-GB"/>
        </w:rPr>
      </w:pPr>
      <w:r w:rsidRPr="00304551">
        <w:rPr>
          <w:rFonts w:ascii="Aptos" w:hAnsi="Aptos"/>
          <w:lang w:eastAsia="en-GB"/>
        </w:rPr>
        <w:t>Whoever is appointed to hear the appeal must be impartial and able to review the case objectively.</w:t>
      </w:r>
    </w:p>
    <w:p w14:paraId="5DAE6466" w14:textId="77777777" w:rsidR="00764234" w:rsidRPr="0091155F" w:rsidRDefault="00764234" w:rsidP="002E0B5F">
      <w:pPr>
        <w:spacing w:after="0" w:line="240" w:lineRule="auto"/>
        <w:ind w:left="-6"/>
        <w:rPr>
          <w:rFonts w:ascii="Arial" w:eastAsia="Times New Roman" w:hAnsi="Arial" w:cs="Arial"/>
          <w:kern w:val="0"/>
          <w:lang w:eastAsia="en-GB"/>
          <w14:ligatures w14:val="none"/>
        </w:rPr>
      </w:pPr>
    </w:p>
    <w:p w14:paraId="7099F564" w14:textId="735CE8F1" w:rsidR="00F32505" w:rsidRPr="00E33DE1" w:rsidRDefault="00C11B50" w:rsidP="002E5823">
      <w:pPr>
        <w:pStyle w:val="Heading2"/>
        <w:numPr>
          <w:ilvl w:val="0"/>
          <w:numId w:val="15"/>
        </w:numPr>
        <w:spacing w:line="240" w:lineRule="auto"/>
        <w:rPr>
          <w:rFonts w:ascii="Aptos" w:hAnsi="Aptos" w:cs="Arial"/>
          <w:b/>
          <w:color w:val="002060"/>
          <w:szCs w:val="28"/>
        </w:rPr>
      </w:pPr>
      <w:bookmarkStart w:id="14" w:name="_Toc202543454"/>
      <w:r w:rsidRPr="00E33DE1">
        <w:rPr>
          <w:rFonts w:ascii="Aptos" w:hAnsi="Aptos" w:cs="Arial"/>
          <w:b/>
          <w:color w:val="002060"/>
          <w:szCs w:val="28"/>
        </w:rPr>
        <w:t>During the appeal considerations</w:t>
      </w:r>
      <w:bookmarkEnd w:id="14"/>
    </w:p>
    <w:p w14:paraId="69E517E7" w14:textId="77777777" w:rsidR="004537CA" w:rsidRPr="00304551" w:rsidRDefault="004537CA" w:rsidP="002E0B5F">
      <w:pPr>
        <w:spacing w:after="0" w:line="240" w:lineRule="auto"/>
        <w:rPr>
          <w:rFonts w:ascii="Aptos" w:hAnsi="Aptos" w:cs="Arial"/>
        </w:rPr>
      </w:pPr>
      <w:r w:rsidRPr="00304551">
        <w:rPr>
          <w:rFonts w:ascii="Aptos" w:hAnsi="Aptos" w:cs="Arial"/>
        </w:rPr>
        <w:t>Follow the same principles as those used for the initial disciplinary hearing. However, the appeal hearing must focus specifically on the grounds for appeal and whether the original decision was fair, reasonable, and in line with organisational procedures.</w:t>
      </w:r>
    </w:p>
    <w:p w14:paraId="14D2D7DB" w14:textId="77777777" w:rsidR="004537CA" w:rsidRPr="00304551" w:rsidRDefault="004537CA" w:rsidP="002E0B5F">
      <w:pPr>
        <w:spacing w:after="0" w:line="240" w:lineRule="auto"/>
        <w:rPr>
          <w:rFonts w:ascii="Aptos" w:hAnsi="Aptos" w:cs="Arial"/>
        </w:rPr>
      </w:pPr>
      <w:r w:rsidRPr="00304551">
        <w:rPr>
          <w:rFonts w:ascii="Aptos" w:hAnsi="Aptos" w:cs="Arial"/>
        </w:rPr>
        <w:t>When conducting an appeal hearing, ensure the following is addressed:</w:t>
      </w:r>
    </w:p>
    <w:p w14:paraId="77AFA55A"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Set the scene clearly:</w:t>
      </w:r>
      <w:r w:rsidRPr="00304551">
        <w:rPr>
          <w:rFonts w:ascii="Aptos" w:hAnsi="Aptos" w:cs="Arial"/>
        </w:rPr>
        <w:br/>
        <w:t>Explain the purpose of the hearing, how it will be conducted, and the remit of the person or panel hearing the appeal. Make it clear that the outcome may result in the original decision being upheld, reduced, or overturned — but not increased.</w:t>
      </w:r>
    </w:p>
    <w:p w14:paraId="286761C3"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Understand the grounds for appeal:</w:t>
      </w:r>
      <w:r w:rsidRPr="00304551">
        <w:rPr>
          <w:rFonts w:ascii="Aptos" w:hAnsi="Aptos" w:cs="Arial"/>
        </w:rPr>
        <w:br/>
        <w:t>Ask the PSOC to clearly explain the reason(s) for their appeal. Appeals must be based on specific grounds such as new evidence, procedural concerns, or the perceived severity of the outcome — not simply a disagreement with the original decision.</w:t>
      </w:r>
    </w:p>
    <w:p w14:paraId="211E3741"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Review new evidence carefully:</w:t>
      </w:r>
      <w:r w:rsidRPr="00304551">
        <w:rPr>
          <w:rFonts w:ascii="Aptos" w:hAnsi="Aptos" w:cs="Arial"/>
        </w:rPr>
        <w:br/>
        <w:t xml:space="preserve">Pay particular attention to any new information that has been introduced. Ensure the PSOC (or their companion, if applicable) </w:t>
      </w:r>
      <w:proofErr w:type="gramStart"/>
      <w:r w:rsidRPr="00304551">
        <w:rPr>
          <w:rFonts w:ascii="Aptos" w:hAnsi="Aptos" w:cs="Arial"/>
        </w:rPr>
        <w:t>has the opportunity to</w:t>
      </w:r>
      <w:proofErr w:type="gramEnd"/>
      <w:r w:rsidRPr="00304551">
        <w:rPr>
          <w:rFonts w:ascii="Aptos" w:hAnsi="Aptos" w:cs="Arial"/>
        </w:rPr>
        <w:t xml:space="preserve"> comment on any new evidence before a decision is made.</w:t>
      </w:r>
    </w:p>
    <w:p w14:paraId="1F3A820C"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Assess the fairness and process of the original decision:</w:t>
      </w:r>
      <w:r w:rsidRPr="00304551">
        <w:rPr>
          <w:rFonts w:ascii="Aptos" w:hAnsi="Aptos" w:cs="Arial"/>
        </w:rPr>
        <w:br/>
        <w:t>Review whether the disciplinary process was conducted fairly, consistently, and in line with policy. Was the outcome proportionate to the findings? Was there any indication of procedural flaws, inconsistency, or potential bias?</w:t>
      </w:r>
    </w:p>
    <w:p w14:paraId="229BBA23"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Be open to overturning the decision:</w:t>
      </w:r>
      <w:r w:rsidRPr="00304551">
        <w:rPr>
          <w:rFonts w:ascii="Aptos" w:hAnsi="Aptos" w:cs="Arial"/>
        </w:rPr>
        <w:br/>
        <w:t>If it becomes clear that the original decision was not soundly based, it is appropriate to change it. Doing so demonstrates the fairness and independence of the appeal process, not a lack of authority. If the outcome is overturned, consider whether any wider learning is required — for example, training for the original hearing manager, a review of policy wording, or other improvements.</w:t>
      </w:r>
    </w:p>
    <w:p w14:paraId="4B4097E5"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Ensure impartiality:</w:t>
      </w:r>
      <w:r w:rsidRPr="00304551">
        <w:rPr>
          <w:rFonts w:ascii="Aptos" w:hAnsi="Aptos" w:cs="Arial"/>
        </w:rPr>
        <w:br/>
        <w:t>The person or panel hearing the appeal must be impartial and, where possible, not previously involved in the case. In smaller organisations, consider involving a board member if needed.</w:t>
      </w:r>
    </w:p>
    <w:p w14:paraId="08101B77" w14:textId="77777777" w:rsidR="004537CA" w:rsidRPr="00304551" w:rsidRDefault="004537CA" w:rsidP="002E5823">
      <w:pPr>
        <w:numPr>
          <w:ilvl w:val="0"/>
          <w:numId w:val="26"/>
        </w:numPr>
        <w:spacing w:after="0" w:line="240" w:lineRule="auto"/>
        <w:rPr>
          <w:rFonts w:ascii="Aptos" w:hAnsi="Aptos" w:cs="Arial"/>
        </w:rPr>
      </w:pPr>
      <w:r w:rsidRPr="00304551">
        <w:rPr>
          <w:rFonts w:ascii="Aptos" w:hAnsi="Aptos" w:cs="Arial"/>
          <w:b/>
          <w:bCs/>
        </w:rPr>
        <w:t>Communicate the outcome clearly:</w:t>
      </w:r>
      <w:r w:rsidRPr="00304551">
        <w:rPr>
          <w:rFonts w:ascii="Aptos" w:hAnsi="Aptos" w:cs="Arial"/>
        </w:rPr>
        <w:br/>
        <w:t>Inform the PSOC of the appeal outcome and the reasons behind the decision. This should be done in writing. If the decision is final and no further right of appeal exists, make this clear in the communication.</w:t>
      </w:r>
    </w:p>
    <w:p w14:paraId="640D617B" w14:textId="77777777" w:rsidR="003608DF" w:rsidRPr="00423A39" w:rsidRDefault="003608DF" w:rsidP="002E0B5F">
      <w:pPr>
        <w:spacing w:after="0" w:line="240" w:lineRule="auto"/>
        <w:rPr>
          <w:rFonts w:ascii="Aptos" w:hAnsi="Aptos" w:cs="Arial"/>
          <w:b/>
          <w:sz w:val="24"/>
          <w:szCs w:val="24"/>
        </w:rPr>
      </w:pPr>
    </w:p>
    <w:p w14:paraId="4071FAB4" w14:textId="503BABA2" w:rsidR="00A9145E" w:rsidRPr="00E33DE1" w:rsidRDefault="00A9145E" w:rsidP="002E0B5F">
      <w:pPr>
        <w:spacing w:after="0" w:line="240" w:lineRule="auto"/>
        <w:rPr>
          <w:rFonts w:ascii="Aptos" w:hAnsi="Aptos" w:cs="Arial"/>
          <w:b/>
          <w:color w:val="002060"/>
          <w:sz w:val="28"/>
          <w:szCs w:val="28"/>
        </w:rPr>
      </w:pPr>
      <w:r w:rsidRPr="00E33DE1">
        <w:rPr>
          <w:rFonts w:ascii="Aptos" w:hAnsi="Aptos" w:cs="Arial"/>
          <w:b/>
          <w:color w:val="002060"/>
          <w:sz w:val="28"/>
          <w:szCs w:val="28"/>
        </w:rPr>
        <w:lastRenderedPageBreak/>
        <w:t xml:space="preserve">Advice </w:t>
      </w:r>
      <w:r w:rsidR="003D5406" w:rsidRPr="00E33DE1">
        <w:rPr>
          <w:rFonts w:ascii="Aptos" w:hAnsi="Aptos" w:cs="Arial"/>
          <w:b/>
          <w:bCs/>
          <w:color w:val="002060"/>
          <w:sz w:val="28"/>
          <w:szCs w:val="28"/>
        </w:rPr>
        <w:t>on process</w:t>
      </w:r>
    </w:p>
    <w:p w14:paraId="321D8ADB" w14:textId="3DB86DA1" w:rsidR="00A9145E" w:rsidRPr="00304551" w:rsidRDefault="00A9145E" w:rsidP="002E0B5F">
      <w:pPr>
        <w:spacing w:after="0" w:line="240" w:lineRule="auto"/>
        <w:ind w:left="-15"/>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If guidance is needed on </w:t>
      </w:r>
      <w:r w:rsidR="003D5406" w:rsidRPr="00304551">
        <w:rPr>
          <w:rFonts w:ascii="Aptos" w:eastAsia="Times New Roman" w:hAnsi="Aptos" w:cs="Arial"/>
          <w:kern w:val="0"/>
          <w:lang w:eastAsia="en-GB"/>
          <w14:ligatures w14:val="none"/>
        </w:rPr>
        <w:t>m</w:t>
      </w:r>
      <w:r w:rsidRPr="00304551">
        <w:rPr>
          <w:rFonts w:ascii="Aptos" w:eastAsia="Times New Roman" w:hAnsi="Aptos" w:cs="Arial"/>
          <w:kern w:val="0"/>
          <w:lang w:eastAsia="en-GB"/>
          <w14:ligatures w14:val="none"/>
        </w:rPr>
        <w:t xml:space="preserve">anaging disciplinary and appeals processes, </w:t>
      </w:r>
      <w:r w:rsidR="00701812" w:rsidRPr="00304551">
        <w:rPr>
          <w:rFonts w:ascii="Aptos" w:eastAsia="Times New Roman" w:hAnsi="Aptos" w:cs="Arial"/>
          <w:kern w:val="0"/>
          <w:lang w:eastAsia="en-GB"/>
          <w14:ligatures w14:val="none"/>
        </w:rPr>
        <w:t>contact</w:t>
      </w:r>
      <w:r w:rsidRPr="00304551">
        <w:rPr>
          <w:rFonts w:ascii="Aptos" w:eastAsia="Times New Roman" w:hAnsi="Aptos" w:cs="Arial"/>
          <w:kern w:val="0"/>
          <w:lang w:eastAsia="en-GB"/>
          <w14:ligatures w14:val="none"/>
        </w:rPr>
        <w:t>:</w:t>
      </w:r>
    </w:p>
    <w:p w14:paraId="3264CAA0" w14:textId="77777777" w:rsidR="00A9145E" w:rsidRPr="00304551" w:rsidRDefault="00A9145E" w:rsidP="002E0B5F">
      <w:pPr>
        <w:spacing w:after="0" w:line="240" w:lineRule="auto"/>
        <w:ind w:left="-15"/>
        <w:textAlignment w:val="baseline"/>
        <w:rPr>
          <w:rFonts w:ascii="Aptos" w:eastAsia="Times New Roman" w:hAnsi="Aptos" w:cs="Arial"/>
          <w:kern w:val="0"/>
          <w:lang w:eastAsia="en-GB"/>
          <w14:ligatures w14:val="none"/>
        </w:rPr>
      </w:pPr>
    </w:p>
    <w:p w14:paraId="5FBE3883" w14:textId="10E97040" w:rsidR="00A9145E" w:rsidRPr="00304551" w:rsidRDefault="0024099D" w:rsidP="002E5823">
      <w:pPr>
        <w:pStyle w:val="ListParagraph"/>
        <w:numPr>
          <w:ilvl w:val="0"/>
          <w:numId w:val="10"/>
        </w:numPr>
        <w:spacing w:after="0" w:line="240" w:lineRule="auto"/>
        <w:ind w:hanging="360"/>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CMSS</w:t>
      </w:r>
      <w:r w:rsidR="00A9145E" w:rsidRPr="00304551">
        <w:rPr>
          <w:rFonts w:ascii="Aptos" w:eastAsia="Times New Roman" w:hAnsi="Aptos" w:cs="Arial"/>
          <w:kern w:val="0"/>
          <w:lang w:eastAsia="en-GB"/>
          <w14:ligatures w14:val="none"/>
        </w:rPr>
        <w:t xml:space="preserve"> – 0300 373 1080 –</w:t>
      </w:r>
      <w:r w:rsidR="00425FFC" w:rsidRPr="00304551">
        <w:rPr>
          <w:rFonts w:ascii="Aptos" w:eastAsia="Times New Roman" w:hAnsi="Aptos" w:cs="Arial"/>
          <w:kern w:val="0"/>
          <w:lang w:eastAsia="en-GB"/>
          <w14:ligatures w14:val="none"/>
        </w:rPr>
        <w:t xml:space="preserve"> cmss@childrenfirst.org.uk</w:t>
      </w:r>
      <w:r w:rsidR="00A9145E" w:rsidRPr="00304551">
        <w:rPr>
          <w:rFonts w:ascii="Aptos" w:eastAsia="Times New Roman" w:hAnsi="Aptos" w:cs="Arial"/>
          <w:kern w:val="0"/>
          <w:lang w:eastAsia="en-GB"/>
          <w14:ligatures w14:val="none"/>
        </w:rPr>
        <w:t xml:space="preserve">- </w:t>
      </w:r>
      <w:r w:rsidR="00A9145E" w:rsidRPr="00304551">
        <w:rPr>
          <w:rStyle w:val="normaltextrun"/>
          <w:rFonts w:ascii="Aptos" w:hAnsi="Aptos" w:cs="Arial"/>
          <w:shd w:val="clear" w:color="auto" w:fill="FFFFFF"/>
        </w:rPr>
        <w:t>(Open Monday – Friday 9am–5pm)</w:t>
      </w:r>
    </w:p>
    <w:p w14:paraId="1F8AD202" w14:textId="77777777" w:rsidR="00A9145E" w:rsidRPr="00304551" w:rsidRDefault="00A9145E" w:rsidP="002E5823">
      <w:pPr>
        <w:pStyle w:val="ListParagraph"/>
        <w:numPr>
          <w:ilvl w:val="0"/>
          <w:numId w:val="10"/>
        </w:numPr>
        <w:spacing w:after="0" w:line="240" w:lineRule="auto"/>
        <w:ind w:hanging="360"/>
        <w:textAlignment w:val="baseline"/>
        <w:rPr>
          <w:rStyle w:val="normaltextrun"/>
          <w:rFonts w:ascii="Aptos" w:hAnsi="Aptos" w:cs="Arial"/>
          <w:shd w:val="clear" w:color="auto" w:fill="FFFFFF"/>
        </w:rPr>
      </w:pPr>
      <w:r w:rsidRPr="00304551">
        <w:rPr>
          <w:rStyle w:val="normaltextrun"/>
          <w:rFonts w:ascii="Aptos" w:hAnsi="Aptos" w:cs="Arial"/>
          <w:shd w:val="clear" w:color="auto" w:fill="FFFFFF"/>
        </w:rPr>
        <w:t xml:space="preserve">ACAS Helpline - 0300 123 1100 - (Open Monday – Friday 8am–6pm) </w:t>
      </w:r>
    </w:p>
    <w:p w14:paraId="590C0C4F" w14:textId="6852D225" w:rsidR="00920C91" w:rsidRPr="00642ED4" w:rsidRDefault="004B0819" w:rsidP="002E0B5F">
      <w:pPr>
        <w:spacing w:line="240" w:lineRule="auto"/>
        <w:rPr>
          <w:rFonts w:ascii="Aptos" w:hAnsi="Aptos"/>
          <w:lang w:eastAsia="en-GB"/>
        </w:rPr>
      </w:pPr>
      <w:r w:rsidRPr="00642ED4">
        <w:rPr>
          <w:rStyle w:val="normaltextrun"/>
          <w:rFonts w:ascii="Aptos" w:hAnsi="Aptos" w:cs="Arial"/>
          <w:sz w:val="24"/>
          <w:szCs w:val="24"/>
        </w:rPr>
        <w:br w:type="page"/>
      </w:r>
    </w:p>
    <w:p w14:paraId="5B284897" w14:textId="066D1493" w:rsidR="00A517AA" w:rsidRPr="006D76EB" w:rsidRDefault="00A517AA" w:rsidP="002E0B5F">
      <w:pPr>
        <w:pStyle w:val="Heading1"/>
        <w:spacing w:line="240" w:lineRule="auto"/>
        <w:rPr>
          <w:rFonts w:ascii="Times New Roman" w:hAnsi="Times New Roman" w:cs="Times New Roman"/>
          <w:b/>
          <w:bCs/>
          <w:color w:val="002060"/>
        </w:rPr>
      </w:pPr>
      <w:bookmarkStart w:id="15" w:name="_Appendix_1"/>
      <w:bookmarkStart w:id="16" w:name="_Toc202543455"/>
      <w:bookmarkEnd w:id="15"/>
      <w:r w:rsidRPr="006D76EB">
        <w:rPr>
          <w:rFonts w:ascii="Times New Roman" w:hAnsi="Times New Roman" w:cs="Times New Roman"/>
          <w:b/>
          <w:bCs/>
          <w:color w:val="002060"/>
        </w:rPr>
        <w:lastRenderedPageBreak/>
        <w:t>A</w:t>
      </w:r>
      <w:r w:rsidR="00DC7B0C" w:rsidRPr="006D76EB">
        <w:rPr>
          <w:rFonts w:ascii="Times New Roman" w:hAnsi="Times New Roman" w:cs="Times New Roman"/>
          <w:b/>
          <w:bCs/>
          <w:color w:val="002060"/>
        </w:rPr>
        <w:t>ppendix</w:t>
      </w:r>
      <w:r w:rsidR="00EA3636" w:rsidRPr="006D76EB">
        <w:rPr>
          <w:rFonts w:ascii="Times New Roman" w:hAnsi="Times New Roman" w:cs="Times New Roman"/>
          <w:b/>
          <w:bCs/>
          <w:color w:val="002060"/>
        </w:rPr>
        <w:t xml:space="preserve"> 1</w:t>
      </w:r>
      <w:bookmarkEnd w:id="16"/>
    </w:p>
    <w:p w14:paraId="2564A696" w14:textId="77777777" w:rsidR="00F915F2" w:rsidRPr="006D76EB" w:rsidRDefault="00F915F2" w:rsidP="002E0B5F">
      <w:pPr>
        <w:pStyle w:val="Heading2"/>
        <w:spacing w:line="240" w:lineRule="auto"/>
        <w:ind w:left="10"/>
        <w:rPr>
          <w:rFonts w:ascii="Aptos" w:hAnsi="Aptos" w:cs="Times New Roman"/>
          <w:b/>
          <w:bCs/>
          <w:color w:val="002060"/>
          <w:sz w:val="32"/>
          <w:szCs w:val="32"/>
        </w:rPr>
      </w:pPr>
      <w:bookmarkStart w:id="17" w:name="_Toc202543456"/>
      <w:r w:rsidRPr="006D76EB">
        <w:rPr>
          <w:rFonts w:ascii="Aptos" w:hAnsi="Aptos" w:cs="Times New Roman"/>
          <w:b/>
          <w:bCs/>
          <w:color w:val="002060"/>
          <w:sz w:val="32"/>
          <w:szCs w:val="32"/>
        </w:rPr>
        <w:t>Disciplinary Policy and Procedure – Template</w:t>
      </w:r>
      <w:bookmarkEnd w:id="17"/>
    </w:p>
    <w:p w14:paraId="36AE4E93" w14:textId="77777777" w:rsidR="00F915F2" w:rsidRPr="00E33DE1" w:rsidRDefault="00F915F2" w:rsidP="002E0B5F">
      <w:pPr>
        <w:spacing w:after="0" w:line="240" w:lineRule="auto"/>
        <w:textAlignment w:val="baseline"/>
        <w:rPr>
          <w:rFonts w:ascii="Aptos" w:eastAsia="Times New Roman" w:hAnsi="Aptos" w:cs="Arial"/>
          <w:b/>
          <w:bCs/>
          <w:color w:val="002060"/>
          <w:kern w:val="0"/>
          <w:sz w:val="28"/>
          <w:szCs w:val="28"/>
          <w:lang w:eastAsia="en-GB"/>
          <w14:ligatures w14:val="none"/>
        </w:rPr>
      </w:pPr>
      <w:r w:rsidRPr="00E33DE1">
        <w:rPr>
          <w:rFonts w:ascii="Aptos" w:eastAsia="Times New Roman" w:hAnsi="Aptos" w:cs="Arial"/>
          <w:b/>
          <w:bCs/>
          <w:color w:val="002060"/>
          <w:kern w:val="0"/>
          <w:sz w:val="28"/>
          <w:szCs w:val="28"/>
          <w:lang w:eastAsia="en-GB"/>
          <w14:ligatures w14:val="none"/>
        </w:rPr>
        <w:t>Policy and Purpose </w:t>
      </w:r>
    </w:p>
    <w:p w14:paraId="7220B3A5" w14:textId="3152228A" w:rsidR="00F915F2" w:rsidRPr="00304551" w:rsidRDefault="00F915F2" w:rsidP="002E0B5F">
      <w:pPr>
        <w:spacing w:after="0" w:line="240" w:lineRule="auto"/>
        <w:textAlignment w:val="baseline"/>
        <w:rPr>
          <w:rStyle w:val="eop"/>
          <w:rFonts w:ascii="Aptos" w:hAnsi="Aptos" w:cs="Arial"/>
          <w:i/>
          <w:iCs/>
          <w:shd w:val="clear" w:color="auto" w:fill="FFFFFF"/>
        </w:rPr>
      </w:pPr>
      <w:r w:rsidRPr="00304551">
        <w:rPr>
          <w:rFonts w:ascii="Aptos" w:eastAsia="Times New Roman" w:hAnsi="Aptos" w:cs="Arial"/>
          <w:kern w:val="0"/>
          <w:lang w:eastAsia="en-GB"/>
          <w14:ligatures w14:val="none"/>
        </w:rPr>
        <w:t>[SGB] is committed to treating all employees</w:t>
      </w:r>
      <w:r w:rsidR="002B7179" w:rsidRPr="00304551">
        <w:rPr>
          <w:rFonts w:ascii="Aptos" w:eastAsia="Times New Roman" w:hAnsi="Aptos" w:cs="Arial"/>
          <w:kern w:val="0"/>
          <w:lang w:eastAsia="en-GB"/>
          <w14:ligatures w14:val="none"/>
        </w:rPr>
        <w:t>, members</w:t>
      </w:r>
      <w:r w:rsidRPr="00304551">
        <w:rPr>
          <w:rFonts w:ascii="Aptos" w:eastAsia="Times New Roman" w:hAnsi="Aptos" w:cs="Arial"/>
          <w:kern w:val="0"/>
          <w:lang w:eastAsia="en-GB"/>
          <w14:ligatures w14:val="none"/>
        </w:rPr>
        <w:t xml:space="preserve"> and volunteers fairly and equitably and to helping everyone practice good conduct as detailed in the </w:t>
      </w:r>
      <w:r w:rsidRPr="00304551">
        <w:rPr>
          <w:rFonts w:ascii="Aptos" w:eastAsia="Times New Roman" w:hAnsi="Aptos" w:cs="Arial"/>
          <w:b/>
          <w:bCs/>
          <w:i/>
          <w:iCs/>
          <w:kern w:val="0"/>
          <w:lang w:eastAsia="en-GB"/>
          <w14:ligatures w14:val="none"/>
        </w:rPr>
        <w:t xml:space="preserve">Code of Conduct </w:t>
      </w:r>
      <w:r w:rsidR="0059027E" w:rsidRPr="00304551">
        <w:rPr>
          <w:rStyle w:val="eop"/>
          <w:rFonts w:ascii="Aptos" w:hAnsi="Aptos" w:cs="Arial"/>
          <w:i/>
          <w:iCs/>
          <w:shd w:val="clear" w:color="auto" w:fill="FFFFFF"/>
        </w:rPr>
        <w:t>[</w:t>
      </w:r>
      <w:r w:rsidR="00952117" w:rsidRPr="00304551">
        <w:rPr>
          <w:rStyle w:val="eop"/>
          <w:rFonts w:ascii="Aptos" w:hAnsi="Aptos" w:cs="Arial"/>
          <w:i/>
          <w:iCs/>
          <w:shd w:val="clear" w:color="auto" w:fill="FFFFFF"/>
        </w:rPr>
        <w:t>SGB</w:t>
      </w:r>
      <w:r w:rsidR="009D5168" w:rsidRPr="00304551">
        <w:rPr>
          <w:rStyle w:val="eop"/>
          <w:rFonts w:ascii="Aptos" w:hAnsi="Aptos" w:cs="Arial"/>
          <w:i/>
          <w:iCs/>
          <w:shd w:val="clear" w:color="auto" w:fill="FFFFFF"/>
        </w:rPr>
        <w:t xml:space="preserve"> to add</w:t>
      </w:r>
      <w:r w:rsidR="00952117" w:rsidRPr="00304551">
        <w:rPr>
          <w:rStyle w:val="eop"/>
          <w:rFonts w:ascii="Aptos" w:hAnsi="Aptos" w:cs="Arial"/>
          <w:i/>
          <w:iCs/>
          <w:shd w:val="clear" w:color="auto" w:fill="FFFFFF"/>
        </w:rPr>
        <w:t xml:space="preserve"> </w:t>
      </w:r>
      <w:r w:rsidRPr="00304551">
        <w:rPr>
          <w:rStyle w:val="eop"/>
          <w:rFonts w:ascii="Aptos" w:hAnsi="Aptos" w:cs="Arial"/>
          <w:i/>
          <w:iCs/>
          <w:shd w:val="clear" w:color="auto" w:fill="FFFFFF"/>
        </w:rPr>
        <w:t>Hyperlink</w:t>
      </w:r>
      <w:r w:rsidR="0059027E" w:rsidRPr="00304551">
        <w:rPr>
          <w:rStyle w:val="eop"/>
          <w:rFonts w:ascii="Aptos" w:hAnsi="Aptos" w:cs="Arial"/>
          <w:i/>
          <w:iCs/>
          <w:shd w:val="clear" w:color="auto" w:fill="FFFFFF"/>
        </w:rPr>
        <w:t>]</w:t>
      </w:r>
      <w:r w:rsidRPr="00304551">
        <w:rPr>
          <w:rStyle w:val="eop"/>
          <w:rFonts w:ascii="Aptos" w:hAnsi="Aptos" w:cs="Arial"/>
          <w:i/>
          <w:iCs/>
          <w:shd w:val="clear" w:color="auto" w:fill="FFFFFF"/>
        </w:rPr>
        <w:t>.</w:t>
      </w:r>
    </w:p>
    <w:p w14:paraId="59214299" w14:textId="77777777" w:rsidR="00852F79" w:rsidRPr="00642ED4" w:rsidRDefault="00852F79" w:rsidP="002E0B5F">
      <w:pPr>
        <w:spacing w:after="0" w:line="240" w:lineRule="auto"/>
        <w:textAlignment w:val="baseline"/>
        <w:rPr>
          <w:rFonts w:ascii="Aptos" w:eastAsia="Times New Roman" w:hAnsi="Aptos" w:cs="Arial"/>
          <w:b/>
          <w:bCs/>
          <w:kern w:val="0"/>
          <w:sz w:val="24"/>
          <w:szCs w:val="24"/>
          <w:lang w:eastAsia="en-GB"/>
          <w14:ligatures w14:val="none"/>
        </w:rPr>
      </w:pPr>
    </w:p>
    <w:p w14:paraId="2E450FCC" w14:textId="4C399BF7" w:rsidR="00852F79" w:rsidRPr="00E33DE1" w:rsidRDefault="00852F79" w:rsidP="002E0B5F">
      <w:pPr>
        <w:spacing w:after="0" w:line="240" w:lineRule="auto"/>
        <w:textAlignment w:val="baseline"/>
        <w:rPr>
          <w:rFonts w:ascii="Aptos" w:eastAsia="Times New Roman" w:hAnsi="Aptos" w:cs="Arial"/>
          <w:color w:val="002060"/>
          <w:kern w:val="0"/>
          <w:sz w:val="24"/>
          <w:szCs w:val="24"/>
          <w:lang w:eastAsia="en-GB"/>
          <w14:ligatures w14:val="none"/>
        </w:rPr>
      </w:pPr>
      <w:r w:rsidRPr="00E33DE1">
        <w:rPr>
          <w:rFonts w:ascii="Aptos" w:eastAsia="Times New Roman" w:hAnsi="Aptos" w:cs="Arial"/>
          <w:b/>
          <w:bCs/>
          <w:color w:val="002060"/>
          <w:kern w:val="0"/>
          <w:sz w:val="24"/>
          <w:szCs w:val="24"/>
          <w:lang w:eastAsia="en-GB"/>
          <w14:ligatures w14:val="none"/>
        </w:rPr>
        <w:t>Investigation</w:t>
      </w:r>
      <w:r w:rsidRPr="00E33DE1">
        <w:rPr>
          <w:rFonts w:ascii="Aptos" w:eastAsia="Times New Roman" w:hAnsi="Aptos" w:cs="Arial"/>
          <w:color w:val="002060"/>
          <w:kern w:val="0"/>
          <w:sz w:val="24"/>
          <w:szCs w:val="24"/>
          <w:lang w:eastAsia="en-GB"/>
          <w14:ligatures w14:val="none"/>
        </w:rPr>
        <w:t> </w:t>
      </w:r>
    </w:p>
    <w:p w14:paraId="2A7BD00A" w14:textId="45C35E81" w:rsidR="00852F79" w:rsidRPr="00304551" w:rsidRDefault="00852F79"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Prior to taking the decision to invoke this disciplinary procedure, [SGB]</w:t>
      </w:r>
      <w:r w:rsidRPr="00304551">
        <w:rPr>
          <w:rFonts w:ascii="Aptos" w:hAnsi="Aptos" w:cs="Arial"/>
        </w:rPr>
        <w:t xml:space="preserve"> </w:t>
      </w:r>
      <w:r w:rsidR="000C4E40" w:rsidRPr="00304551">
        <w:rPr>
          <w:rFonts w:ascii="Aptos" w:hAnsi="Aptos" w:cs="Arial"/>
        </w:rPr>
        <w:t>Disciplinary Manager</w:t>
      </w:r>
      <w:r w:rsidRPr="00304551">
        <w:rPr>
          <w:rFonts w:ascii="Aptos" w:eastAsia="Times New Roman" w:hAnsi="Aptos" w:cs="Arial"/>
          <w:kern w:val="0"/>
          <w:lang w:eastAsia="en-GB"/>
          <w14:ligatures w14:val="none"/>
        </w:rPr>
        <w:t xml:space="preserve"> will ensure that a thorough investigation is carried out. The investigation will be the responsibility of the [SGB] Wellbeing and Protection Officer (WPO) or an appointed Investigator. Agreement will be reached between the </w:t>
      </w:r>
      <w:r w:rsidR="000E7418" w:rsidRPr="00304551">
        <w:rPr>
          <w:rFonts w:ascii="Aptos" w:hAnsi="Aptos" w:cs="Arial"/>
        </w:rPr>
        <w:t>Disciplinary Manager</w:t>
      </w:r>
      <w:r w:rsidR="000E7418"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and WPO/Investigator with regards to the Terms of Reference for the investigation. This is a fact-establishing process and may necessitate the gathering of detailed information as well as the carrying out of formal interviews, with written notes of the interviews, other evidence gathering, </w:t>
      </w:r>
      <w:r w:rsidR="006070DA" w:rsidRPr="00304551">
        <w:rPr>
          <w:rFonts w:ascii="Aptos" w:eastAsia="Times New Roman" w:hAnsi="Aptos" w:cs="Arial"/>
          <w:kern w:val="0"/>
          <w:lang w:eastAsia="en-GB"/>
          <w14:ligatures w14:val="none"/>
        </w:rPr>
        <w:t xml:space="preserve">and </w:t>
      </w:r>
      <w:r w:rsidRPr="00304551">
        <w:rPr>
          <w:rFonts w:ascii="Aptos" w:eastAsia="Times New Roman" w:hAnsi="Aptos" w:cs="Arial"/>
          <w:kern w:val="0"/>
          <w:lang w:eastAsia="en-GB"/>
          <w14:ligatures w14:val="none"/>
        </w:rPr>
        <w:t>witness statement</w:t>
      </w:r>
      <w:r w:rsidR="006070DA" w:rsidRPr="00304551">
        <w:rPr>
          <w:rFonts w:ascii="Aptos" w:eastAsia="Times New Roman" w:hAnsi="Aptos" w:cs="Arial"/>
          <w:kern w:val="0"/>
          <w:lang w:eastAsia="en-GB"/>
          <w14:ligatures w14:val="none"/>
        </w:rPr>
        <w:t>s.</w:t>
      </w:r>
      <w:r w:rsidRPr="00304551">
        <w:rPr>
          <w:rFonts w:ascii="Aptos" w:eastAsia="Times New Roman" w:hAnsi="Aptos" w:cs="Arial"/>
          <w:kern w:val="0"/>
          <w:lang w:eastAsia="en-GB"/>
          <w14:ligatures w14:val="none"/>
        </w:rPr>
        <w:t> </w:t>
      </w:r>
    </w:p>
    <w:p w14:paraId="6AE8DBAF" w14:textId="77777777" w:rsidR="00852F79" w:rsidRPr="00304551" w:rsidRDefault="00852F79"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0240B06E" w14:textId="26641569" w:rsidR="00852F79" w:rsidRPr="00304551" w:rsidRDefault="00852F79"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A proper investigation is an integral part of the disciplinary process and, where </w:t>
      </w:r>
      <w:r w:rsidR="00B9747B" w:rsidRPr="00304551">
        <w:rPr>
          <w:rFonts w:ascii="Aptos" w:eastAsia="Times New Roman" w:hAnsi="Aptos" w:cs="Arial"/>
          <w:kern w:val="0"/>
          <w:lang w:eastAsia="en-GB"/>
          <w14:ligatures w14:val="none"/>
        </w:rPr>
        <w:t>a concern</w:t>
      </w:r>
      <w:r w:rsidR="0CA217D4"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of misconduct or gross misconduct is involved, may require </w:t>
      </w:r>
      <w:r w:rsidR="0D8602B1" w:rsidRPr="00304551">
        <w:rPr>
          <w:rFonts w:ascii="Aptos" w:eastAsia="Times New Roman" w:hAnsi="Aptos" w:cs="Arial"/>
          <w:kern w:val="0"/>
          <w:lang w:eastAsia="en-GB"/>
          <w14:ligatures w14:val="none"/>
        </w:rPr>
        <w:t>employees to</w:t>
      </w:r>
      <w:r w:rsidRPr="00304551">
        <w:rPr>
          <w:rFonts w:ascii="Aptos" w:eastAsia="Times New Roman" w:hAnsi="Aptos" w:cs="Arial"/>
          <w:kern w:val="0"/>
          <w:lang w:eastAsia="en-GB"/>
          <w14:ligatures w14:val="none"/>
        </w:rPr>
        <w:t xml:space="preserve"> be precautionarily suspended or temporarily redeployed on contractual pay whilst this is carried out. This is a neutral act to protect both the person subject to the </w:t>
      </w:r>
      <w:r w:rsidR="00690191" w:rsidRPr="00304551">
        <w:rPr>
          <w:rFonts w:ascii="Aptos" w:eastAsia="Times New Roman" w:hAnsi="Aptos" w:cs="Arial"/>
          <w:kern w:val="0"/>
          <w:lang w:eastAsia="en-GB"/>
          <w14:ligatures w14:val="none"/>
        </w:rPr>
        <w:t xml:space="preserve">concern </w:t>
      </w:r>
      <w:r w:rsidR="005F3B2B" w:rsidRPr="00304551">
        <w:rPr>
          <w:rFonts w:ascii="Aptos" w:eastAsia="Times New Roman" w:hAnsi="Aptos" w:cs="Arial"/>
          <w:kern w:val="0"/>
          <w:lang w:eastAsia="en-GB"/>
          <w14:ligatures w14:val="none"/>
        </w:rPr>
        <w:t xml:space="preserve">(PSOC) </w:t>
      </w:r>
      <w:r w:rsidRPr="00304551">
        <w:rPr>
          <w:rFonts w:ascii="Aptos" w:eastAsia="Times New Roman" w:hAnsi="Aptos" w:cs="Arial"/>
          <w:kern w:val="0"/>
          <w:lang w:eastAsia="en-GB"/>
          <w14:ligatures w14:val="none"/>
        </w:rPr>
        <w:t xml:space="preserve">and </w:t>
      </w:r>
      <w:r w:rsidR="00620898" w:rsidRPr="00304551">
        <w:rPr>
          <w:rFonts w:ascii="Aptos" w:eastAsia="Times New Roman" w:hAnsi="Aptos" w:cs="Arial"/>
          <w:kern w:val="0"/>
          <w:lang w:eastAsia="en-GB"/>
          <w14:ligatures w14:val="none"/>
        </w:rPr>
        <w:t>others and</w:t>
      </w:r>
      <w:r w:rsidRPr="00304551">
        <w:rPr>
          <w:rFonts w:ascii="Aptos" w:eastAsia="Times New Roman" w:hAnsi="Aptos" w:cs="Arial"/>
          <w:kern w:val="0"/>
          <w:lang w:eastAsia="en-GB"/>
          <w14:ligatures w14:val="none"/>
        </w:rPr>
        <w:t xml:space="preserve"> is not considered to be a sanction taken under the disciplinary procedure. It is there to ensure that issues are dealt with in a fair and reasonable manner, and adequate protection is given to all relevant parties. For </w:t>
      </w:r>
      <w:r w:rsidR="00620898" w:rsidRPr="00304551">
        <w:rPr>
          <w:rFonts w:ascii="Aptos" w:eastAsia="Times New Roman" w:hAnsi="Aptos" w:cs="Arial"/>
          <w:kern w:val="0"/>
          <w:lang w:eastAsia="en-GB"/>
          <w14:ligatures w14:val="none"/>
        </w:rPr>
        <w:t xml:space="preserve">members and </w:t>
      </w:r>
      <w:r w:rsidRPr="00304551">
        <w:rPr>
          <w:rFonts w:ascii="Aptos" w:eastAsia="Times New Roman" w:hAnsi="Aptos" w:cs="Arial"/>
          <w:kern w:val="0"/>
          <w:lang w:eastAsia="en-GB"/>
          <w14:ligatures w14:val="none"/>
        </w:rPr>
        <w:t>volunteers, the same considerations can be made during the investigation for precautionary suspension to manage any identified risks.</w:t>
      </w:r>
    </w:p>
    <w:p w14:paraId="5DF187F2" w14:textId="77777777" w:rsidR="00846423" w:rsidRPr="00304551" w:rsidRDefault="00846423" w:rsidP="002E0B5F">
      <w:pPr>
        <w:spacing w:after="0" w:line="240" w:lineRule="auto"/>
        <w:textAlignment w:val="baseline"/>
        <w:rPr>
          <w:rFonts w:ascii="Aptos" w:eastAsia="Times New Roman" w:hAnsi="Aptos" w:cs="Arial"/>
          <w:kern w:val="0"/>
          <w:lang w:eastAsia="en-GB"/>
          <w14:ligatures w14:val="none"/>
        </w:rPr>
      </w:pPr>
    </w:p>
    <w:p w14:paraId="6DD26A9D" w14:textId="2F8F2424" w:rsidR="00846423" w:rsidRPr="00304551" w:rsidRDefault="00846423" w:rsidP="002E0B5F">
      <w:pPr>
        <w:spacing w:after="0" w:line="240" w:lineRule="auto"/>
        <w:rPr>
          <w:rFonts w:ascii="Aptos" w:hAnsi="Aptos" w:cs="Arial"/>
        </w:rPr>
      </w:pPr>
      <w:r w:rsidRPr="00304551">
        <w:rPr>
          <w:rFonts w:ascii="Aptos" w:hAnsi="Aptos" w:cs="Arial"/>
        </w:rPr>
        <w:t xml:space="preserve">The </w:t>
      </w:r>
      <w:r w:rsidR="000E5954" w:rsidRPr="00304551">
        <w:rPr>
          <w:rFonts w:ascii="Aptos" w:eastAsia="Times New Roman" w:hAnsi="Aptos" w:cs="Arial"/>
          <w:kern w:val="0"/>
          <w:lang w:eastAsia="en-GB"/>
          <w14:ligatures w14:val="none"/>
        </w:rPr>
        <w:t>p</w:t>
      </w:r>
      <w:r w:rsidR="00690191" w:rsidRPr="00304551">
        <w:rPr>
          <w:rFonts w:ascii="Aptos" w:eastAsia="Times New Roman" w:hAnsi="Aptos" w:cs="Arial"/>
          <w:kern w:val="0"/>
          <w:lang w:eastAsia="en-GB"/>
          <w14:ligatures w14:val="none"/>
        </w:rPr>
        <w:t xml:space="preserve">erson(s) raising </w:t>
      </w:r>
      <w:r w:rsidR="000E5954" w:rsidRPr="00304551">
        <w:rPr>
          <w:rFonts w:ascii="Aptos" w:eastAsia="Times New Roman" w:hAnsi="Aptos" w:cs="Arial"/>
          <w:kern w:val="0"/>
          <w:lang w:eastAsia="en-GB"/>
          <w14:ligatures w14:val="none"/>
        </w:rPr>
        <w:t xml:space="preserve">the </w:t>
      </w:r>
      <w:r w:rsidR="00690191" w:rsidRPr="00304551">
        <w:rPr>
          <w:rFonts w:ascii="Aptos" w:eastAsia="Times New Roman" w:hAnsi="Aptos" w:cs="Arial"/>
          <w:kern w:val="0"/>
          <w:lang w:eastAsia="en-GB"/>
          <w14:ligatures w14:val="none"/>
        </w:rPr>
        <w:t>concern</w:t>
      </w:r>
      <w:r w:rsidRPr="00304551">
        <w:rPr>
          <w:rFonts w:ascii="Aptos" w:hAnsi="Aptos" w:cs="Arial"/>
        </w:rPr>
        <w:t xml:space="preserve"> will be supported throughout this procedure by being afforded the opportunity to be updated with the basic progress of the investigation and disciplinary hearing process. This will be guided by the individual circumstance and led by the </w:t>
      </w:r>
      <w:r w:rsidR="000E5954" w:rsidRPr="00304551">
        <w:rPr>
          <w:rFonts w:ascii="Aptos" w:eastAsia="Times New Roman" w:hAnsi="Aptos" w:cs="Arial"/>
          <w:kern w:val="0"/>
          <w:lang w:eastAsia="en-GB"/>
          <w14:ligatures w14:val="none"/>
        </w:rPr>
        <w:t>p</w:t>
      </w:r>
      <w:r w:rsidR="00690191" w:rsidRPr="00304551">
        <w:rPr>
          <w:rFonts w:ascii="Aptos" w:eastAsia="Times New Roman" w:hAnsi="Aptos" w:cs="Arial"/>
          <w:kern w:val="0"/>
          <w:lang w:eastAsia="en-GB"/>
          <w14:ligatures w14:val="none"/>
        </w:rPr>
        <w:t xml:space="preserve">erson(s) raising </w:t>
      </w:r>
      <w:r w:rsidR="000E5954" w:rsidRPr="00304551">
        <w:rPr>
          <w:rFonts w:ascii="Aptos" w:eastAsia="Times New Roman" w:hAnsi="Aptos" w:cs="Arial"/>
          <w:kern w:val="0"/>
          <w:lang w:eastAsia="en-GB"/>
          <w14:ligatures w14:val="none"/>
        </w:rPr>
        <w:t xml:space="preserve">the </w:t>
      </w:r>
      <w:r w:rsidR="00690191" w:rsidRPr="00304551">
        <w:rPr>
          <w:rFonts w:ascii="Aptos" w:eastAsia="Times New Roman" w:hAnsi="Aptos" w:cs="Arial"/>
          <w:kern w:val="0"/>
          <w:lang w:eastAsia="en-GB"/>
          <w14:ligatures w14:val="none"/>
        </w:rPr>
        <w:t xml:space="preserve">concern </w:t>
      </w:r>
      <w:r w:rsidRPr="00304551">
        <w:rPr>
          <w:rFonts w:ascii="Aptos" w:hAnsi="Aptos" w:cs="Arial"/>
        </w:rPr>
        <w:t xml:space="preserve">needs. </w:t>
      </w:r>
    </w:p>
    <w:p w14:paraId="06BD1626" w14:textId="77777777" w:rsidR="00852F79" w:rsidRPr="00304551" w:rsidRDefault="00852F79" w:rsidP="002E0B5F">
      <w:pPr>
        <w:spacing w:after="0" w:line="240" w:lineRule="auto"/>
        <w:textAlignment w:val="baseline"/>
        <w:rPr>
          <w:rFonts w:ascii="Aptos" w:eastAsia="Times New Roman" w:hAnsi="Aptos" w:cs="Arial"/>
          <w:kern w:val="0"/>
          <w:lang w:eastAsia="en-GB"/>
          <w14:ligatures w14:val="none"/>
        </w:rPr>
      </w:pPr>
    </w:p>
    <w:p w14:paraId="2A38F029" w14:textId="4532407D" w:rsidR="0078570D" w:rsidRPr="00304551" w:rsidRDefault="00852F79" w:rsidP="002E0B5F">
      <w:pPr>
        <w:spacing w:after="0" w:line="240" w:lineRule="auto"/>
        <w:textAlignment w:val="baseline"/>
        <w:rPr>
          <w:rStyle w:val="normaltextrun"/>
          <w:rFonts w:ascii="Aptos" w:hAnsi="Aptos" w:cs="Arial"/>
          <w:shd w:val="clear" w:color="auto" w:fill="FFFFFF"/>
        </w:rPr>
      </w:pPr>
      <w:r w:rsidRPr="00304551">
        <w:rPr>
          <w:rStyle w:val="normaltextrun"/>
          <w:rFonts w:ascii="Aptos" w:hAnsi="Aptos" w:cs="Arial"/>
          <w:shd w:val="clear" w:color="auto" w:fill="FFFFFF"/>
        </w:rPr>
        <w:t xml:space="preserve">If criminal actions are being investigated but the conduct requires prompt attention, </w:t>
      </w:r>
      <w:r w:rsidR="0090468F" w:rsidRPr="00304551">
        <w:rPr>
          <w:rStyle w:val="normaltextrun"/>
          <w:rFonts w:ascii="Aptos" w:hAnsi="Aptos" w:cs="Arial"/>
          <w:shd w:val="clear" w:color="auto" w:fill="FFFFFF"/>
        </w:rPr>
        <w:t>[</w:t>
      </w:r>
      <w:r w:rsidRPr="00304551">
        <w:rPr>
          <w:rStyle w:val="normaltextrun"/>
          <w:rFonts w:ascii="Aptos" w:hAnsi="Aptos" w:cs="Arial"/>
          <w:shd w:val="clear" w:color="auto" w:fill="FFFFFF"/>
        </w:rPr>
        <w:t>SGB</w:t>
      </w:r>
      <w:r w:rsidR="0090468F" w:rsidRPr="00304551">
        <w:rPr>
          <w:rStyle w:val="normaltextrun"/>
          <w:rFonts w:ascii="Aptos" w:hAnsi="Aptos" w:cs="Arial"/>
          <w:shd w:val="clear" w:color="auto" w:fill="FFFFFF"/>
        </w:rPr>
        <w:t>]</w:t>
      </w:r>
      <w:r w:rsidRPr="00304551">
        <w:rPr>
          <w:rStyle w:val="normaltextrun"/>
          <w:rFonts w:ascii="Aptos" w:hAnsi="Aptos" w:cs="Arial"/>
          <w:shd w:val="clear" w:color="auto" w:fill="FFFFFF"/>
        </w:rPr>
        <w:t xml:space="preserve"> </w:t>
      </w:r>
      <w:r w:rsidR="003F5C86" w:rsidRPr="00304551">
        <w:rPr>
          <w:rStyle w:val="normaltextrun"/>
          <w:rFonts w:ascii="Aptos" w:hAnsi="Aptos" w:cs="Arial"/>
          <w:shd w:val="clear" w:color="auto" w:fill="FFFFFF"/>
        </w:rPr>
        <w:t xml:space="preserve">may not </w:t>
      </w:r>
      <w:r w:rsidRPr="00304551">
        <w:rPr>
          <w:rStyle w:val="normaltextrun"/>
          <w:rFonts w:ascii="Aptos" w:hAnsi="Aptos" w:cs="Arial"/>
          <w:shd w:val="clear" w:color="auto" w:fill="FFFFFF"/>
        </w:rPr>
        <w:t xml:space="preserve">need </w:t>
      </w:r>
      <w:r w:rsidR="35A5E126" w:rsidRPr="00304551">
        <w:rPr>
          <w:rStyle w:val="normaltextrun"/>
          <w:rFonts w:ascii="Aptos" w:hAnsi="Aptos" w:cs="Arial"/>
          <w:shd w:val="clear" w:color="auto" w:fill="FFFFFF"/>
        </w:rPr>
        <w:t xml:space="preserve">to </w:t>
      </w:r>
      <w:r w:rsidRPr="00304551">
        <w:rPr>
          <w:rStyle w:val="normaltextrun"/>
          <w:rFonts w:ascii="Aptos" w:hAnsi="Aptos" w:cs="Arial"/>
          <w:shd w:val="clear" w:color="auto" w:fill="FFFFFF"/>
        </w:rPr>
        <w:t>await the outcome of the criminal prosecution before taking fair and reasonable action. Advice will be sought from the police in this regard, but formal action c</w:t>
      </w:r>
      <w:r w:rsidR="00783793" w:rsidRPr="00304551">
        <w:rPr>
          <w:rStyle w:val="normaltextrun"/>
          <w:rFonts w:ascii="Aptos" w:hAnsi="Aptos" w:cs="Arial"/>
          <w:shd w:val="clear" w:color="auto" w:fill="FFFFFF"/>
        </w:rPr>
        <w:t>ould</w:t>
      </w:r>
      <w:r w:rsidRPr="00304551">
        <w:rPr>
          <w:rStyle w:val="normaltextrun"/>
          <w:rFonts w:ascii="Aptos" w:hAnsi="Aptos" w:cs="Arial"/>
          <w:shd w:val="clear" w:color="auto" w:fill="FFFFFF"/>
        </w:rPr>
        <w:t xml:space="preserve"> still be taken. The </w:t>
      </w:r>
    </w:p>
    <w:p w14:paraId="02DE5184" w14:textId="77777777" w:rsidR="0078570D" w:rsidRPr="00304551" w:rsidRDefault="0078570D" w:rsidP="002E0B5F">
      <w:pPr>
        <w:spacing w:after="0" w:line="240" w:lineRule="auto"/>
        <w:textAlignment w:val="baseline"/>
        <w:rPr>
          <w:rStyle w:val="normaltextrun"/>
          <w:rFonts w:ascii="Aptos" w:hAnsi="Aptos" w:cs="Arial"/>
          <w:shd w:val="clear" w:color="auto" w:fill="FFFFFF"/>
        </w:rPr>
      </w:pPr>
    </w:p>
    <w:p w14:paraId="1F076D67" w14:textId="65623028" w:rsidR="00852F79" w:rsidRPr="00304551" w:rsidRDefault="00852F79" w:rsidP="002E0B5F">
      <w:pPr>
        <w:spacing w:after="0" w:line="240" w:lineRule="auto"/>
        <w:textAlignment w:val="baseline"/>
        <w:rPr>
          <w:rFonts w:ascii="Aptos" w:eastAsia="Times New Roman" w:hAnsi="Aptos" w:cs="Arial"/>
          <w:kern w:val="0"/>
          <w:lang w:eastAsia="en-GB"/>
          <w14:ligatures w14:val="none"/>
        </w:rPr>
      </w:pPr>
      <w:r w:rsidRPr="00304551">
        <w:rPr>
          <w:rStyle w:val="normaltextrun"/>
          <w:rFonts w:ascii="Aptos" w:hAnsi="Aptos" w:cs="Arial"/>
          <w:shd w:val="clear" w:color="auto" w:fill="FFFFFF"/>
        </w:rPr>
        <w:t>standard of proof for action is lower for employment matters than criminal matters and therefore action can be taken if, on a</w:t>
      </w:r>
      <w:r w:rsidRPr="00304551">
        <w:rPr>
          <w:rStyle w:val="eop"/>
          <w:rFonts w:ascii="Aptos" w:hAnsi="Aptos" w:cs="Arial"/>
          <w:shd w:val="clear" w:color="auto" w:fill="FFFFFF"/>
        </w:rPr>
        <w:t xml:space="preserve"> balance of probability, the misconduct or gross misconduct occurred as opposed to in criminal standard of proof of beyond reasonable doubt. </w:t>
      </w:r>
    </w:p>
    <w:p w14:paraId="68807270" w14:textId="77777777" w:rsidR="000B5344" w:rsidRPr="00642ED4" w:rsidRDefault="000B5344" w:rsidP="002E0B5F">
      <w:pPr>
        <w:spacing w:after="0" w:line="240" w:lineRule="auto"/>
        <w:textAlignment w:val="baseline"/>
        <w:rPr>
          <w:rStyle w:val="eop"/>
          <w:rFonts w:ascii="Aptos" w:hAnsi="Aptos" w:cs="Arial"/>
          <w:b/>
          <w:bCs/>
          <w:i/>
          <w:iCs/>
          <w:color w:val="002060"/>
          <w:sz w:val="24"/>
          <w:szCs w:val="24"/>
          <w:shd w:val="clear" w:color="auto" w:fill="FFFFFF"/>
        </w:rPr>
      </w:pPr>
    </w:p>
    <w:p w14:paraId="5C08D347" w14:textId="2FF1C0DC" w:rsidR="00F915F2" w:rsidRPr="00304551" w:rsidRDefault="00F915F2" w:rsidP="002E0B5F">
      <w:pPr>
        <w:spacing w:after="0" w:line="240" w:lineRule="auto"/>
        <w:textAlignment w:val="baseline"/>
        <w:rPr>
          <w:rStyle w:val="eop"/>
          <w:rFonts w:ascii="Aptos" w:hAnsi="Aptos" w:cs="Arial"/>
          <w:b/>
          <w:bCs/>
          <w:i/>
          <w:iCs/>
          <w:color w:val="002060"/>
          <w:shd w:val="clear" w:color="auto" w:fill="FFFFFF"/>
        </w:rPr>
      </w:pPr>
      <w:r w:rsidRPr="00304551">
        <w:rPr>
          <w:rStyle w:val="eop"/>
          <w:rFonts w:ascii="Aptos" w:hAnsi="Aptos" w:cs="Arial"/>
          <w:b/>
          <w:bCs/>
          <w:i/>
          <w:iCs/>
          <w:color w:val="002060"/>
          <w:shd w:val="clear" w:color="auto" w:fill="FFFFFF"/>
        </w:rPr>
        <w:t xml:space="preserve">Informal action </w:t>
      </w:r>
    </w:p>
    <w:p w14:paraId="5F171549" w14:textId="124135BD" w:rsidR="00D15321" w:rsidRPr="00304551" w:rsidRDefault="00F915F2" w:rsidP="002E0B5F">
      <w:pPr>
        <w:spacing w:after="0" w:line="240" w:lineRule="auto"/>
        <w:textAlignment w:val="baseline"/>
        <w:rPr>
          <w:rFonts w:ascii="Aptos" w:hAnsi="Aptos" w:cs="Arial"/>
        </w:rPr>
      </w:pPr>
      <w:r w:rsidRPr="00304551">
        <w:rPr>
          <w:rFonts w:ascii="Aptos" w:eastAsia="Times New Roman" w:hAnsi="Aptos" w:cs="Arial"/>
          <w:kern w:val="0"/>
          <w:lang w:eastAsia="en-GB"/>
          <w14:ligatures w14:val="none"/>
        </w:rPr>
        <w:t xml:space="preserve">Whenever conduct falls below an acceptable standard action will be taken. </w:t>
      </w:r>
      <w:r w:rsidRPr="00304551">
        <w:rPr>
          <w:rFonts w:ascii="Aptos" w:hAnsi="Aptos" w:cs="Arial"/>
        </w:rPr>
        <w:t xml:space="preserve">Resolving this informally will often be appropriate to manage cases of poor practice or inappropriate behaviour. This will allow some issues to be addressed quickly and confidentially. A quiet word or confidential informal discussion will be arranged to bring any issues to the awareness of the </w:t>
      </w:r>
      <w:r w:rsidR="009D04F2" w:rsidRPr="00304551">
        <w:rPr>
          <w:rFonts w:ascii="Aptos" w:hAnsi="Aptos" w:cs="Arial"/>
        </w:rPr>
        <w:t>PSOC</w:t>
      </w:r>
      <w:r w:rsidR="0055333B" w:rsidRPr="00304551">
        <w:rPr>
          <w:rFonts w:ascii="Aptos" w:hAnsi="Aptos" w:cs="Arial"/>
        </w:rPr>
        <w:t>.</w:t>
      </w:r>
      <w:r w:rsidR="00EA261B" w:rsidRPr="00304551">
        <w:rPr>
          <w:rFonts w:ascii="Aptos" w:hAnsi="Aptos" w:cs="Arial"/>
        </w:rPr>
        <w:t xml:space="preserve"> </w:t>
      </w:r>
    </w:p>
    <w:p w14:paraId="5E6EBFA3" w14:textId="77777777" w:rsidR="00D15321" w:rsidRPr="00304551" w:rsidRDefault="00D15321" w:rsidP="002E0B5F">
      <w:pPr>
        <w:spacing w:after="0" w:line="240" w:lineRule="auto"/>
        <w:textAlignment w:val="baseline"/>
        <w:rPr>
          <w:rFonts w:ascii="Aptos" w:hAnsi="Aptos" w:cs="Arial"/>
        </w:rPr>
      </w:pPr>
    </w:p>
    <w:p w14:paraId="6290D375" w14:textId="07C7B8C3" w:rsidR="004802E1"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hAnsi="Aptos" w:cs="Arial"/>
        </w:rPr>
        <w:t xml:space="preserve">This will include reference to appropriate </w:t>
      </w:r>
      <w:r w:rsidR="00F47EE3" w:rsidRPr="00304551">
        <w:rPr>
          <w:rFonts w:ascii="Aptos" w:hAnsi="Aptos" w:cs="Arial"/>
        </w:rPr>
        <w:t>C</w:t>
      </w:r>
      <w:r w:rsidRPr="00304551">
        <w:rPr>
          <w:rFonts w:ascii="Aptos" w:hAnsi="Aptos" w:cs="Arial"/>
        </w:rPr>
        <w:t xml:space="preserve">ode of </w:t>
      </w:r>
      <w:r w:rsidR="00F47EE3" w:rsidRPr="00304551">
        <w:rPr>
          <w:rFonts w:ascii="Aptos" w:hAnsi="Aptos" w:cs="Arial"/>
        </w:rPr>
        <w:t>C</w:t>
      </w:r>
      <w:r w:rsidRPr="00304551">
        <w:rPr>
          <w:rFonts w:ascii="Aptos" w:hAnsi="Aptos" w:cs="Arial"/>
        </w:rPr>
        <w:t xml:space="preserve">onduct, highlighting the expectations of behaviour and agreeing a timeframe for the behaviour to be improved or addressed. This two-way conversation should allow for the </w:t>
      </w:r>
      <w:r w:rsidR="0055333B" w:rsidRPr="00304551">
        <w:rPr>
          <w:rFonts w:ascii="Aptos" w:hAnsi="Aptos" w:cs="Arial"/>
        </w:rPr>
        <w:t>PSOC</w:t>
      </w:r>
      <w:r w:rsidRPr="00304551">
        <w:rPr>
          <w:rFonts w:ascii="Aptos" w:hAnsi="Aptos" w:cs="Arial"/>
        </w:rPr>
        <w:t xml:space="preserve"> to give their perspective and raise any contributory considerations that may have affected their conduct. </w:t>
      </w:r>
      <w:r w:rsidRPr="00304551">
        <w:rPr>
          <w:rFonts w:ascii="Aptos" w:eastAsia="Times New Roman" w:hAnsi="Aptos" w:cs="Arial"/>
          <w:kern w:val="0"/>
          <w:lang w:eastAsia="en-GB"/>
          <w14:ligatures w14:val="none"/>
        </w:rPr>
        <w:t>Help will be given to the person in question to improve.</w:t>
      </w:r>
      <w:r w:rsidR="00093CF2" w:rsidRPr="00304551">
        <w:rPr>
          <w:rFonts w:ascii="Aptos" w:eastAsia="Times New Roman" w:hAnsi="Aptos" w:cs="Arial"/>
          <w:kern w:val="0"/>
          <w:lang w:eastAsia="en-GB"/>
          <w14:ligatures w14:val="none"/>
        </w:rPr>
        <w:t xml:space="preserve"> A record of the discu</w:t>
      </w:r>
      <w:r w:rsidR="00F128F2" w:rsidRPr="00304551">
        <w:rPr>
          <w:rFonts w:ascii="Aptos" w:eastAsia="Times New Roman" w:hAnsi="Aptos" w:cs="Arial"/>
          <w:kern w:val="0"/>
          <w:lang w:eastAsia="en-GB"/>
          <w14:ligatures w14:val="none"/>
        </w:rPr>
        <w:t>ssion</w:t>
      </w:r>
      <w:r w:rsidR="00844220" w:rsidRPr="00304551">
        <w:rPr>
          <w:rFonts w:ascii="Aptos" w:eastAsia="Times New Roman" w:hAnsi="Aptos" w:cs="Arial"/>
          <w:kern w:val="0"/>
          <w:lang w:eastAsia="en-GB"/>
          <w14:ligatures w14:val="none"/>
        </w:rPr>
        <w:t xml:space="preserve"> and timelines for review</w:t>
      </w:r>
      <w:r w:rsidR="00175369" w:rsidRPr="00304551">
        <w:rPr>
          <w:rFonts w:ascii="Aptos" w:eastAsia="Times New Roman" w:hAnsi="Aptos" w:cs="Arial"/>
          <w:kern w:val="0"/>
          <w:lang w:eastAsia="en-GB"/>
          <w14:ligatures w14:val="none"/>
        </w:rPr>
        <w:t xml:space="preserve"> will be made in line with SGB Low-Level Concerns policy.</w:t>
      </w:r>
    </w:p>
    <w:p w14:paraId="088F656B"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p>
    <w:p w14:paraId="003263FC" w14:textId="77777777" w:rsidR="00F915F2" w:rsidRPr="00304551" w:rsidRDefault="00F915F2" w:rsidP="002E0B5F">
      <w:pPr>
        <w:spacing w:after="0" w:line="240" w:lineRule="auto"/>
        <w:textAlignment w:val="baseline"/>
        <w:rPr>
          <w:rStyle w:val="eop"/>
          <w:rFonts w:ascii="Aptos" w:hAnsi="Aptos" w:cs="Arial"/>
          <w:b/>
          <w:bCs/>
          <w:i/>
          <w:iCs/>
          <w:color w:val="002060"/>
          <w:shd w:val="clear" w:color="auto" w:fill="FFFFFF"/>
        </w:rPr>
      </w:pPr>
      <w:r w:rsidRPr="00304551">
        <w:rPr>
          <w:rStyle w:val="eop"/>
          <w:rFonts w:ascii="Aptos" w:hAnsi="Aptos" w:cs="Arial"/>
          <w:b/>
          <w:bCs/>
          <w:i/>
          <w:iCs/>
          <w:color w:val="002060"/>
          <w:shd w:val="clear" w:color="auto" w:fill="FFFFFF"/>
        </w:rPr>
        <w:t xml:space="preserve">Formal action </w:t>
      </w:r>
    </w:p>
    <w:p w14:paraId="322C686C" w14:textId="3C72C1DC"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If behaviour, practice, or standards do not improve, or </w:t>
      </w:r>
      <w:r w:rsidRPr="00304551">
        <w:rPr>
          <w:rStyle w:val="normaltextrun"/>
          <w:rFonts w:ascii="Aptos" w:hAnsi="Aptos" w:cs="Arial"/>
          <w:shd w:val="clear" w:color="auto" w:fill="FFFFFF"/>
        </w:rPr>
        <w:t>the misconduct is considered too serious to be dealt with informally</w:t>
      </w:r>
      <w:r w:rsidRPr="00304551">
        <w:rPr>
          <w:rFonts w:ascii="Aptos" w:eastAsia="Times New Roman" w:hAnsi="Aptos" w:cs="Arial"/>
          <w:kern w:val="0"/>
          <w:lang w:eastAsia="en-GB"/>
          <w14:ligatures w14:val="none"/>
        </w:rPr>
        <w:t xml:space="preserve">, there is a necessity for formal action. </w:t>
      </w:r>
    </w:p>
    <w:p w14:paraId="6CAECB60"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08BD2168" w14:textId="6B82E2DB"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lastRenderedPageBreak/>
        <w:t>If disciplinary action should become necessary, each case will be treated consistently and fairly, and th</w:t>
      </w:r>
      <w:r w:rsidR="00DB3580" w:rsidRPr="00304551">
        <w:rPr>
          <w:rFonts w:ascii="Aptos" w:eastAsia="Times New Roman" w:hAnsi="Aptos" w:cs="Arial"/>
          <w:kern w:val="0"/>
          <w:lang w:eastAsia="en-GB"/>
          <w14:ligatures w14:val="none"/>
        </w:rPr>
        <w:t>is</w:t>
      </w:r>
      <w:r w:rsidRPr="00304551">
        <w:rPr>
          <w:rFonts w:ascii="Aptos" w:eastAsia="Times New Roman" w:hAnsi="Aptos" w:cs="Arial"/>
          <w:kern w:val="0"/>
          <w:lang w:eastAsia="en-GB"/>
          <w14:ligatures w14:val="none"/>
        </w:rPr>
        <w:t xml:space="preserve"> disciplinary procedure will be observed at all steps. The </w:t>
      </w:r>
      <w:r w:rsidR="004C3C68" w:rsidRPr="00304551">
        <w:rPr>
          <w:rFonts w:ascii="Aptos" w:eastAsia="Times New Roman" w:hAnsi="Aptos" w:cs="Arial"/>
          <w:kern w:val="0"/>
          <w:lang w:eastAsia="en-GB"/>
          <w14:ligatures w14:val="none"/>
        </w:rPr>
        <w:t>PSOC</w:t>
      </w:r>
      <w:r w:rsidR="00690191"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will be given the opportunity to provide their version of </w:t>
      </w:r>
      <w:proofErr w:type="gramStart"/>
      <w:r w:rsidRPr="00304551">
        <w:rPr>
          <w:rFonts w:ascii="Aptos" w:eastAsia="Times New Roman" w:hAnsi="Aptos" w:cs="Arial"/>
          <w:kern w:val="0"/>
          <w:lang w:eastAsia="en-GB"/>
          <w14:ligatures w14:val="none"/>
        </w:rPr>
        <w:t>events</w:t>
      </w:r>
      <w:proofErr w:type="gramEnd"/>
      <w:r w:rsidRPr="00304551">
        <w:rPr>
          <w:rFonts w:ascii="Aptos" w:eastAsia="Times New Roman" w:hAnsi="Aptos" w:cs="Arial"/>
          <w:kern w:val="0"/>
          <w:lang w:eastAsia="en-GB"/>
          <w14:ligatures w14:val="none"/>
        </w:rPr>
        <w:t xml:space="preserve"> and any extenuating circumstances will be considered through</w:t>
      </w:r>
      <w:r w:rsidR="006E59AB" w:rsidRPr="00304551">
        <w:rPr>
          <w:rFonts w:ascii="Aptos" w:eastAsia="Times New Roman" w:hAnsi="Aptos" w:cs="Arial"/>
          <w:kern w:val="0"/>
          <w:lang w:eastAsia="en-GB"/>
          <w14:ligatures w14:val="none"/>
        </w:rPr>
        <w:t xml:space="preserve"> an investigation and</w:t>
      </w:r>
      <w:r w:rsidRPr="00304551">
        <w:rPr>
          <w:rFonts w:ascii="Aptos" w:eastAsia="Times New Roman" w:hAnsi="Aptos" w:cs="Arial"/>
          <w:kern w:val="0"/>
          <w:lang w:eastAsia="en-GB"/>
          <w14:ligatures w14:val="none"/>
        </w:rPr>
        <w:t xml:space="preserve"> formal hearing. </w:t>
      </w:r>
    </w:p>
    <w:p w14:paraId="5AB74C40"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p>
    <w:p w14:paraId="09D887F3" w14:textId="13A87C9D"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During this process, there are </w:t>
      </w:r>
      <w:proofErr w:type="gramStart"/>
      <w:r w:rsidRPr="00304551">
        <w:rPr>
          <w:rFonts w:ascii="Aptos" w:eastAsia="Times New Roman" w:hAnsi="Aptos" w:cs="Arial"/>
          <w:kern w:val="0"/>
          <w:lang w:eastAsia="en-GB"/>
          <w14:ligatures w14:val="none"/>
        </w:rPr>
        <w:t>particular considerations</w:t>
      </w:r>
      <w:proofErr w:type="gramEnd"/>
      <w:r w:rsidRPr="00304551">
        <w:rPr>
          <w:rFonts w:ascii="Aptos" w:eastAsia="Times New Roman" w:hAnsi="Aptos" w:cs="Arial"/>
          <w:kern w:val="0"/>
          <w:lang w:eastAsia="en-GB"/>
          <w14:ligatures w14:val="none"/>
        </w:rPr>
        <w:t xml:space="preserve"> for employees. Where best practice is to follow the same fair and equitable procedure for employees</w:t>
      </w:r>
      <w:r w:rsidR="00225109" w:rsidRPr="00304551">
        <w:rPr>
          <w:rFonts w:ascii="Aptos" w:eastAsia="Times New Roman" w:hAnsi="Aptos" w:cs="Arial"/>
          <w:kern w:val="0"/>
          <w:lang w:eastAsia="en-GB"/>
          <w14:ligatures w14:val="none"/>
        </w:rPr>
        <w:t>, members</w:t>
      </w:r>
      <w:r w:rsidRPr="00304551">
        <w:rPr>
          <w:rFonts w:ascii="Aptos" w:eastAsia="Times New Roman" w:hAnsi="Aptos" w:cs="Arial"/>
          <w:kern w:val="0"/>
          <w:lang w:eastAsia="en-GB"/>
          <w14:ligatures w14:val="none"/>
        </w:rPr>
        <w:t xml:space="preserve"> and volunteers, an employee’s rights (and compliance of these is necessary through legal contracts of employment) will be </w:t>
      </w:r>
      <w:proofErr w:type="gramStart"/>
      <w:r w:rsidRPr="00304551">
        <w:rPr>
          <w:rFonts w:ascii="Aptos" w:eastAsia="Times New Roman" w:hAnsi="Aptos" w:cs="Arial"/>
          <w:kern w:val="0"/>
          <w:lang w:eastAsia="en-GB"/>
          <w14:ligatures w14:val="none"/>
        </w:rPr>
        <w:t>upheld at all times</w:t>
      </w:r>
      <w:proofErr w:type="gramEnd"/>
      <w:r w:rsidRPr="00304551">
        <w:rPr>
          <w:rFonts w:ascii="Aptos" w:eastAsia="Times New Roman" w:hAnsi="Aptos" w:cs="Arial"/>
          <w:kern w:val="0"/>
          <w:lang w:eastAsia="en-GB"/>
          <w14:ligatures w14:val="none"/>
        </w:rPr>
        <w:t>, and employees will have the right to:  </w:t>
      </w:r>
    </w:p>
    <w:p w14:paraId="4EE80FAE" w14:textId="77777777" w:rsidR="000B5344" w:rsidRPr="00304551" w:rsidRDefault="000B5344" w:rsidP="002E0B5F">
      <w:pPr>
        <w:spacing w:after="0" w:line="240" w:lineRule="auto"/>
        <w:textAlignment w:val="baseline"/>
        <w:rPr>
          <w:rFonts w:ascii="Aptos" w:eastAsia="Times New Roman" w:hAnsi="Aptos" w:cs="Arial"/>
          <w:kern w:val="0"/>
          <w:lang w:eastAsia="en-GB"/>
          <w14:ligatures w14:val="none"/>
        </w:rPr>
      </w:pPr>
    </w:p>
    <w:p w14:paraId="52E43B1C" w14:textId="77777777" w:rsidR="00F915F2" w:rsidRPr="00304551" w:rsidRDefault="00F915F2" w:rsidP="002E0B5F">
      <w:pPr>
        <w:numPr>
          <w:ilvl w:val="0"/>
          <w:numId w:val="1"/>
        </w:numPr>
        <w:spacing w:after="0" w:line="240" w:lineRule="auto"/>
        <w:ind w:left="714" w:hanging="357"/>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Know the case against them </w:t>
      </w:r>
    </w:p>
    <w:p w14:paraId="18BC861A" w14:textId="77777777" w:rsidR="00F915F2" w:rsidRPr="00304551" w:rsidRDefault="00F915F2" w:rsidP="002E0B5F">
      <w:pPr>
        <w:numPr>
          <w:ilvl w:val="0"/>
          <w:numId w:val="1"/>
        </w:numPr>
        <w:spacing w:after="0" w:line="240" w:lineRule="auto"/>
        <w:ind w:left="714" w:hanging="357"/>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Reply </w:t>
      </w:r>
    </w:p>
    <w:p w14:paraId="137160A0" w14:textId="77777777" w:rsidR="00F915F2" w:rsidRPr="00304551" w:rsidRDefault="00F915F2" w:rsidP="002E0B5F">
      <w:pPr>
        <w:numPr>
          <w:ilvl w:val="0"/>
          <w:numId w:val="1"/>
        </w:numPr>
        <w:spacing w:after="0" w:line="240" w:lineRule="auto"/>
        <w:ind w:left="714" w:hanging="357"/>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Due consideration of their case </w:t>
      </w:r>
    </w:p>
    <w:p w14:paraId="7F94910B" w14:textId="77777777" w:rsidR="00F915F2" w:rsidRPr="00304551" w:rsidRDefault="00F915F2" w:rsidP="002E0B5F">
      <w:pPr>
        <w:numPr>
          <w:ilvl w:val="0"/>
          <w:numId w:val="1"/>
        </w:numPr>
        <w:spacing w:after="0" w:line="240" w:lineRule="auto"/>
        <w:ind w:left="714" w:hanging="357"/>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Be accompanied (have a companion)</w:t>
      </w:r>
    </w:p>
    <w:p w14:paraId="018D58AC" w14:textId="7DEEF623" w:rsidR="00F915F2" w:rsidRPr="00304551" w:rsidRDefault="00F915F2" w:rsidP="002E0B5F">
      <w:pPr>
        <w:numPr>
          <w:ilvl w:val="0"/>
          <w:numId w:val="1"/>
        </w:numPr>
        <w:spacing w:after="0" w:line="240" w:lineRule="auto"/>
        <w:ind w:left="714" w:hanging="357"/>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Appeal</w:t>
      </w:r>
    </w:p>
    <w:p w14:paraId="7C55D449" w14:textId="77777777" w:rsidR="00294CDB" w:rsidRPr="00304551" w:rsidRDefault="00294CDB" w:rsidP="002E0B5F">
      <w:pPr>
        <w:spacing w:after="0" w:line="240" w:lineRule="auto"/>
        <w:ind w:left="1080"/>
        <w:textAlignment w:val="baseline"/>
        <w:rPr>
          <w:rFonts w:ascii="Aptos" w:eastAsia="Times New Roman" w:hAnsi="Aptos" w:cs="Arial"/>
          <w:kern w:val="0"/>
          <w:lang w:eastAsia="en-GB"/>
          <w14:ligatures w14:val="none"/>
        </w:rPr>
      </w:pPr>
    </w:p>
    <w:p w14:paraId="6858B8EF" w14:textId="386B045A"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This also relates directly to </w:t>
      </w:r>
      <w:r w:rsidR="00225109" w:rsidRPr="00304551">
        <w:rPr>
          <w:rFonts w:ascii="Aptos" w:eastAsia="Times New Roman" w:hAnsi="Aptos" w:cs="Arial"/>
          <w:kern w:val="0"/>
          <w:lang w:eastAsia="en-GB"/>
          <w14:ligatures w14:val="none"/>
        </w:rPr>
        <w:t xml:space="preserve">members and </w:t>
      </w:r>
      <w:r w:rsidRPr="00304551">
        <w:rPr>
          <w:rFonts w:ascii="Aptos" w:eastAsia="Times New Roman" w:hAnsi="Aptos" w:cs="Arial"/>
          <w:kern w:val="0"/>
          <w:lang w:eastAsia="en-GB"/>
          <w14:ligatures w14:val="none"/>
        </w:rPr>
        <w:t xml:space="preserve">volunteers, however the ‘right to be accompanied’ for employees means that they can be accompanied by an accredited trade union representative or a fellow employee of their choice. </w:t>
      </w:r>
      <w:r w:rsidR="003C6EB8" w:rsidRPr="00304551">
        <w:rPr>
          <w:rFonts w:ascii="Aptos" w:eastAsia="Times New Roman" w:hAnsi="Aptos" w:cs="Arial"/>
          <w:kern w:val="0"/>
          <w:lang w:eastAsia="en-GB"/>
          <w14:ligatures w14:val="none"/>
        </w:rPr>
        <w:t>Employees</w:t>
      </w:r>
      <w:r w:rsidRPr="00304551">
        <w:rPr>
          <w:rFonts w:ascii="Aptos" w:eastAsia="Times New Roman" w:hAnsi="Aptos" w:cs="Arial"/>
          <w:kern w:val="0"/>
          <w:lang w:eastAsia="en-GB"/>
          <w14:ligatures w14:val="none"/>
        </w:rPr>
        <w:t xml:space="preserve"> however are not entitled to bring a lawyer/solicitor. For </w:t>
      </w:r>
      <w:r w:rsidR="00CE4343" w:rsidRPr="00304551">
        <w:rPr>
          <w:rFonts w:ascii="Aptos" w:eastAsia="Times New Roman" w:hAnsi="Aptos" w:cs="Arial"/>
          <w:kern w:val="0"/>
          <w:lang w:eastAsia="en-GB"/>
          <w14:ligatures w14:val="none"/>
        </w:rPr>
        <w:t xml:space="preserve">members and </w:t>
      </w:r>
      <w:r w:rsidRPr="00304551">
        <w:rPr>
          <w:rFonts w:ascii="Aptos" w:eastAsia="Times New Roman" w:hAnsi="Aptos" w:cs="Arial"/>
          <w:kern w:val="0"/>
          <w:lang w:eastAsia="en-GB"/>
          <w14:ligatures w14:val="none"/>
        </w:rPr>
        <w:t>volunteers, a trade union representative would not be appropriate given the role is not employment based</w:t>
      </w:r>
      <w:r w:rsidR="00591EBD" w:rsidRPr="00304551">
        <w:rPr>
          <w:rFonts w:ascii="Aptos" w:eastAsia="Times New Roman" w:hAnsi="Aptos" w:cs="Arial"/>
          <w:kern w:val="0"/>
          <w:lang w:eastAsia="en-GB"/>
          <w14:ligatures w14:val="none"/>
        </w:rPr>
        <w:t>. However,</w:t>
      </w:r>
      <w:r w:rsidRPr="00304551">
        <w:rPr>
          <w:rFonts w:ascii="Aptos" w:eastAsia="Times New Roman" w:hAnsi="Aptos" w:cs="Arial"/>
          <w:kern w:val="0"/>
          <w:lang w:eastAsia="en-GB"/>
          <w14:ligatures w14:val="none"/>
        </w:rPr>
        <w:t xml:space="preserve"> there are no restrictions on</w:t>
      </w:r>
      <w:r w:rsidR="00CE4343" w:rsidRPr="00304551">
        <w:rPr>
          <w:rFonts w:ascii="Aptos" w:eastAsia="Times New Roman" w:hAnsi="Aptos" w:cs="Arial"/>
          <w:kern w:val="0"/>
          <w:lang w:eastAsia="en-GB"/>
          <w14:ligatures w14:val="none"/>
        </w:rPr>
        <w:t xml:space="preserve"> members or</w:t>
      </w:r>
      <w:r w:rsidRPr="00304551">
        <w:rPr>
          <w:rFonts w:ascii="Aptos" w:eastAsia="Times New Roman" w:hAnsi="Aptos" w:cs="Arial"/>
          <w:kern w:val="0"/>
          <w:lang w:eastAsia="en-GB"/>
          <w14:ligatures w14:val="none"/>
        </w:rPr>
        <w:t xml:space="preserve"> volunteers being accompanied by a lawyer/solicitor. It is down to [SGB’s] discretion who may or may not accompany them to any </w:t>
      </w:r>
      <w:r w:rsidR="004E2E9F" w:rsidRPr="00304551">
        <w:rPr>
          <w:rFonts w:ascii="Aptos" w:eastAsia="Times New Roman" w:hAnsi="Aptos" w:cs="Arial"/>
          <w:kern w:val="0"/>
          <w:lang w:eastAsia="en-GB"/>
          <w14:ligatures w14:val="none"/>
        </w:rPr>
        <w:t>hearing</w:t>
      </w:r>
      <w:r w:rsidRPr="00304551">
        <w:rPr>
          <w:rFonts w:ascii="Aptos" w:eastAsia="Times New Roman" w:hAnsi="Aptos" w:cs="Arial"/>
          <w:kern w:val="0"/>
          <w:lang w:eastAsia="en-GB"/>
          <w14:ligatures w14:val="none"/>
        </w:rPr>
        <w:t xml:space="preserve">. </w:t>
      </w:r>
    </w:p>
    <w:p w14:paraId="2EBB9DE7" w14:textId="77777777" w:rsidR="00F915F2" w:rsidRPr="00BC08EA" w:rsidRDefault="00F915F2" w:rsidP="002E0B5F">
      <w:pPr>
        <w:spacing w:after="0" w:line="240" w:lineRule="auto"/>
        <w:textAlignment w:val="baseline"/>
        <w:rPr>
          <w:rFonts w:ascii="Aptos" w:eastAsia="Times New Roman" w:hAnsi="Aptos" w:cs="Arial"/>
          <w:kern w:val="0"/>
          <w:sz w:val="24"/>
          <w:szCs w:val="24"/>
          <w:lang w:eastAsia="en-GB"/>
          <w14:ligatures w14:val="none"/>
        </w:rPr>
      </w:pPr>
    </w:p>
    <w:p w14:paraId="5AEAA5A2" w14:textId="3B856738" w:rsidR="0096794B" w:rsidRPr="00E33DE1" w:rsidRDefault="0096794B" w:rsidP="002E0B5F">
      <w:pPr>
        <w:spacing w:after="0" w:line="240" w:lineRule="auto"/>
        <w:textAlignment w:val="baseline"/>
        <w:rPr>
          <w:rFonts w:ascii="Aptos" w:eastAsia="Times New Roman" w:hAnsi="Aptos" w:cs="Arial"/>
          <w:b/>
          <w:color w:val="002060"/>
          <w:kern w:val="0"/>
          <w:sz w:val="28"/>
          <w:szCs w:val="28"/>
          <w:lang w:eastAsia="en-GB"/>
          <w14:ligatures w14:val="none"/>
        </w:rPr>
      </w:pPr>
      <w:r w:rsidRPr="00E33DE1">
        <w:rPr>
          <w:rFonts w:ascii="Aptos" w:eastAsia="Times New Roman" w:hAnsi="Aptos" w:cs="Arial"/>
          <w:b/>
          <w:bCs/>
          <w:color w:val="002060"/>
          <w:kern w:val="0"/>
          <w:sz w:val="28"/>
          <w:szCs w:val="28"/>
          <w:lang w:eastAsia="en-GB"/>
          <w14:ligatures w14:val="none"/>
        </w:rPr>
        <w:t xml:space="preserve">Disciplinary </w:t>
      </w:r>
      <w:r w:rsidR="00297416" w:rsidRPr="00E33DE1">
        <w:rPr>
          <w:rFonts w:ascii="Aptos" w:eastAsia="Times New Roman" w:hAnsi="Aptos" w:cs="Arial"/>
          <w:b/>
          <w:bCs/>
          <w:color w:val="002060"/>
          <w:kern w:val="0"/>
          <w:sz w:val="28"/>
          <w:szCs w:val="28"/>
          <w:lang w:eastAsia="en-GB"/>
          <w14:ligatures w14:val="none"/>
        </w:rPr>
        <w:t>H</w:t>
      </w:r>
      <w:r w:rsidRPr="00E33DE1">
        <w:rPr>
          <w:rFonts w:ascii="Aptos" w:eastAsia="Times New Roman" w:hAnsi="Aptos" w:cs="Arial"/>
          <w:b/>
          <w:bCs/>
          <w:color w:val="002060"/>
          <w:kern w:val="0"/>
          <w:sz w:val="28"/>
          <w:szCs w:val="28"/>
          <w:lang w:eastAsia="en-GB"/>
          <w14:ligatures w14:val="none"/>
        </w:rPr>
        <w:t xml:space="preserve">earing </w:t>
      </w:r>
    </w:p>
    <w:p w14:paraId="778B84C0" w14:textId="4FFD260A" w:rsidR="008C1C75" w:rsidRPr="00304551" w:rsidRDefault="008C1C75" w:rsidP="002E0B5F">
      <w:pPr>
        <w:spacing w:after="0" w:line="240" w:lineRule="auto"/>
        <w:rPr>
          <w:rFonts w:ascii="Aptos" w:hAnsi="Aptos" w:cs="Arial"/>
        </w:rPr>
      </w:pPr>
      <w:r w:rsidRPr="00304551">
        <w:rPr>
          <w:rFonts w:ascii="Aptos" w:hAnsi="Aptos" w:cs="Arial"/>
        </w:rPr>
        <w:t xml:space="preserve">A hearing will be scheduled, and the </w:t>
      </w:r>
      <w:r w:rsidR="00440F06" w:rsidRPr="00304551">
        <w:rPr>
          <w:rFonts w:ascii="Aptos" w:hAnsi="Aptos" w:cs="Arial"/>
        </w:rPr>
        <w:t>PSOC</w:t>
      </w:r>
      <w:r w:rsidR="00690191" w:rsidRPr="00304551">
        <w:rPr>
          <w:rFonts w:ascii="Aptos" w:hAnsi="Aptos" w:cs="Arial"/>
        </w:rPr>
        <w:t xml:space="preserve"> </w:t>
      </w:r>
      <w:r w:rsidRPr="00304551">
        <w:rPr>
          <w:rFonts w:ascii="Aptos" w:hAnsi="Aptos" w:cs="Arial"/>
        </w:rPr>
        <w:t xml:space="preserve">will be notified and informed they can be accompanied, sometimes referred to as a companion. </w:t>
      </w:r>
    </w:p>
    <w:p w14:paraId="0F12A8EE" w14:textId="77777777" w:rsidR="001C4370" w:rsidRPr="00304551" w:rsidRDefault="001C4370" w:rsidP="002E0B5F">
      <w:pPr>
        <w:spacing w:after="0" w:line="240" w:lineRule="auto"/>
        <w:rPr>
          <w:rFonts w:ascii="Aptos" w:hAnsi="Aptos" w:cs="Arial"/>
        </w:rPr>
      </w:pPr>
    </w:p>
    <w:p w14:paraId="73B72F6E" w14:textId="7660D41C" w:rsidR="001C4370" w:rsidRPr="00304551" w:rsidRDefault="001C4370" w:rsidP="002E0B5F">
      <w:pPr>
        <w:spacing w:after="0" w:line="240" w:lineRule="auto"/>
        <w:ind w:left="-5"/>
        <w:rPr>
          <w:rFonts w:ascii="Aptos" w:hAnsi="Aptos" w:cs="Arial"/>
        </w:rPr>
      </w:pPr>
      <w:r w:rsidRPr="00304551">
        <w:rPr>
          <w:rFonts w:ascii="Aptos" w:hAnsi="Aptos" w:cs="Arial"/>
        </w:rPr>
        <w:t xml:space="preserve">The chosen companion </w:t>
      </w:r>
      <w:r w:rsidR="00440F06" w:rsidRPr="00304551">
        <w:rPr>
          <w:rFonts w:ascii="Aptos" w:hAnsi="Aptos" w:cs="Arial"/>
        </w:rPr>
        <w:t xml:space="preserve">for an employee </w:t>
      </w:r>
      <w:r w:rsidRPr="00304551">
        <w:rPr>
          <w:rFonts w:ascii="Aptos" w:hAnsi="Aptos" w:cs="Arial"/>
        </w:rPr>
        <w:t>may be:</w:t>
      </w:r>
    </w:p>
    <w:p w14:paraId="7E61D3E2" w14:textId="77777777" w:rsidR="001C4370" w:rsidRPr="00304551" w:rsidRDefault="001C4370" w:rsidP="002E5823">
      <w:pPr>
        <w:pStyle w:val="ListParagraph"/>
        <w:numPr>
          <w:ilvl w:val="0"/>
          <w:numId w:val="13"/>
        </w:numPr>
        <w:spacing w:after="0" w:line="240" w:lineRule="auto"/>
        <w:rPr>
          <w:rFonts w:ascii="Aptos" w:hAnsi="Aptos" w:cs="Arial"/>
        </w:rPr>
      </w:pPr>
      <w:r w:rsidRPr="00304551">
        <w:rPr>
          <w:rFonts w:ascii="Aptos" w:hAnsi="Aptos" w:cs="Arial"/>
        </w:rPr>
        <w:t>A fellow worker</w:t>
      </w:r>
    </w:p>
    <w:p w14:paraId="4D2ADB3A" w14:textId="77777777" w:rsidR="001C4370" w:rsidRPr="00304551" w:rsidRDefault="001C4370" w:rsidP="002E5823">
      <w:pPr>
        <w:pStyle w:val="ListParagraph"/>
        <w:numPr>
          <w:ilvl w:val="0"/>
          <w:numId w:val="13"/>
        </w:numPr>
        <w:spacing w:after="0" w:line="240" w:lineRule="auto"/>
        <w:rPr>
          <w:rFonts w:ascii="Aptos" w:hAnsi="Aptos" w:cs="Arial"/>
        </w:rPr>
      </w:pPr>
      <w:r w:rsidRPr="00304551">
        <w:rPr>
          <w:rFonts w:ascii="Aptos" w:hAnsi="Aptos" w:cs="Arial"/>
        </w:rPr>
        <w:t xml:space="preserve">A trade union representative or an official employed by a trade union. </w:t>
      </w:r>
    </w:p>
    <w:p w14:paraId="5ECF5FE4" w14:textId="2F189EEA" w:rsidR="00050860" w:rsidRPr="00304551" w:rsidRDefault="001C4370" w:rsidP="002E5823">
      <w:pPr>
        <w:pStyle w:val="ListParagraph"/>
        <w:numPr>
          <w:ilvl w:val="0"/>
          <w:numId w:val="13"/>
        </w:numPr>
        <w:spacing w:after="0" w:line="240" w:lineRule="auto"/>
        <w:rPr>
          <w:rFonts w:ascii="Aptos" w:hAnsi="Aptos" w:cs="Arial"/>
        </w:rPr>
      </w:pPr>
      <w:r w:rsidRPr="00304551">
        <w:rPr>
          <w:rFonts w:ascii="Aptos" w:hAnsi="Aptos" w:cs="Arial"/>
        </w:rPr>
        <w:t>A trade union representative who is not an employed official (however they must have been certified by their union as being competent to accompany an employee)</w:t>
      </w:r>
    </w:p>
    <w:p w14:paraId="15BDFFCF" w14:textId="77777777" w:rsidR="001C4370" w:rsidRPr="00304551" w:rsidRDefault="001C4370" w:rsidP="002E0B5F">
      <w:pPr>
        <w:spacing w:after="0" w:line="240" w:lineRule="auto"/>
        <w:rPr>
          <w:rFonts w:ascii="Aptos" w:hAnsi="Aptos" w:cs="Arial"/>
        </w:rPr>
      </w:pPr>
    </w:p>
    <w:p w14:paraId="5F243DCD" w14:textId="1D1A9BB6" w:rsidR="001C4370" w:rsidRPr="00304551" w:rsidRDefault="001C4370" w:rsidP="002E0B5F">
      <w:pPr>
        <w:spacing w:after="0" w:line="240" w:lineRule="auto"/>
        <w:rPr>
          <w:rFonts w:ascii="Aptos" w:hAnsi="Aptos" w:cs="Arial"/>
        </w:rPr>
      </w:pPr>
      <w:r w:rsidRPr="00304551">
        <w:rPr>
          <w:rFonts w:ascii="Aptos" w:hAnsi="Aptos" w:cs="Arial"/>
        </w:rPr>
        <w:t xml:space="preserve">Decisions reached at a hearing can range from no penalty to dismissal. </w:t>
      </w:r>
    </w:p>
    <w:p w14:paraId="001D4E42" w14:textId="77777777" w:rsidR="00050860" w:rsidRPr="00BC08EA" w:rsidRDefault="00050860" w:rsidP="002E0B5F">
      <w:pPr>
        <w:spacing w:after="0" w:line="240" w:lineRule="auto"/>
        <w:rPr>
          <w:rFonts w:ascii="Aptos" w:hAnsi="Aptos" w:cs="Arial"/>
          <w:sz w:val="24"/>
          <w:szCs w:val="24"/>
        </w:rPr>
      </w:pPr>
    </w:p>
    <w:p w14:paraId="7E6FF43E" w14:textId="77777777" w:rsidR="00F915F2" w:rsidRPr="00E33DE1" w:rsidRDefault="00F915F2" w:rsidP="002E0B5F">
      <w:pPr>
        <w:spacing w:after="0" w:line="240" w:lineRule="auto"/>
        <w:textAlignment w:val="baseline"/>
        <w:rPr>
          <w:rFonts w:ascii="Aptos" w:eastAsia="Times New Roman" w:hAnsi="Aptos" w:cs="Arial"/>
          <w:b/>
          <w:bCs/>
          <w:color w:val="002060"/>
          <w:kern w:val="0"/>
          <w:sz w:val="28"/>
          <w:szCs w:val="28"/>
          <w:lang w:eastAsia="en-GB"/>
          <w14:ligatures w14:val="none"/>
        </w:rPr>
      </w:pPr>
      <w:r w:rsidRPr="00E33DE1">
        <w:rPr>
          <w:rFonts w:ascii="Aptos" w:eastAsia="Times New Roman" w:hAnsi="Aptos" w:cs="Arial"/>
          <w:b/>
          <w:bCs/>
          <w:color w:val="002060"/>
          <w:kern w:val="0"/>
          <w:sz w:val="28"/>
          <w:szCs w:val="28"/>
          <w:lang w:eastAsia="en-GB"/>
          <w14:ligatures w14:val="none"/>
        </w:rPr>
        <w:t>Disciplinary Actions</w:t>
      </w:r>
    </w:p>
    <w:p w14:paraId="3ACF4150" w14:textId="48D64FBE"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These actions will be used in cases of a breach of the Code of Conduct that have not been remedied by informal warning </w:t>
      </w:r>
      <w:r w:rsidR="008F601C" w:rsidRPr="00304551">
        <w:rPr>
          <w:rFonts w:ascii="Aptos" w:eastAsia="Times New Roman" w:hAnsi="Aptos" w:cs="Arial"/>
          <w:kern w:val="0"/>
          <w:lang w:eastAsia="en-GB"/>
          <w14:ligatures w14:val="none"/>
        </w:rPr>
        <w:t>action</w:t>
      </w:r>
      <w:r w:rsidRPr="00304551">
        <w:rPr>
          <w:rFonts w:ascii="Aptos" w:eastAsia="Times New Roman" w:hAnsi="Aptos" w:cs="Arial"/>
          <w:kern w:val="0"/>
          <w:lang w:eastAsia="en-GB"/>
          <w14:ligatures w14:val="none"/>
        </w:rPr>
        <w:t xml:space="preserve"> or are of a level which requires immediate intervention.</w:t>
      </w:r>
    </w:p>
    <w:p w14:paraId="3C097F84"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p>
    <w:p w14:paraId="38856198" w14:textId="21F64FF3" w:rsidR="4F1238F6" w:rsidRPr="00304551" w:rsidRDefault="00F915F2" w:rsidP="002E0B5F">
      <w:pPr>
        <w:spacing w:after="0" w:line="240" w:lineRule="auto"/>
        <w:textAlignment w:val="baseline"/>
        <w:rPr>
          <w:rFonts w:ascii="Aptos" w:eastAsia="Times New Roman" w:hAnsi="Aptos" w:cs="Arial"/>
          <w:lang w:eastAsia="en-GB"/>
        </w:rPr>
      </w:pPr>
      <w:r w:rsidRPr="00304551">
        <w:rPr>
          <w:rFonts w:ascii="Aptos" w:eastAsia="Times New Roman" w:hAnsi="Aptos" w:cs="Arial"/>
          <w:kern w:val="0"/>
          <w:lang w:eastAsia="en-GB"/>
          <w14:ligatures w14:val="none"/>
        </w:rPr>
        <w:t xml:space="preserve">Normally, </w:t>
      </w:r>
      <w:r w:rsidR="0019198A" w:rsidRPr="00304551">
        <w:rPr>
          <w:rFonts w:ascii="Aptos" w:eastAsia="Times New Roman" w:hAnsi="Aptos" w:cs="Arial"/>
          <w:kern w:val="0"/>
          <w:lang w:eastAsia="en-GB"/>
          <w14:ligatures w14:val="none"/>
        </w:rPr>
        <w:t>formal</w:t>
      </w:r>
      <w:r w:rsidRPr="00304551">
        <w:rPr>
          <w:rFonts w:ascii="Aptos" w:eastAsia="Times New Roman" w:hAnsi="Aptos" w:cs="Arial"/>
          <w:kern w:val="0"/>
          <w:lang w:eastAsia="en-GB"/>
          <w14:ligatures w14:val="none"/>
        </w:rPr>
        <w:t xml:space="preserve"> action will follow the steps listed below, although it is acceptable to move directly to steps two or three if a case is sufficiently serious or containing potential misconduct or gross misconduct. At each step of disciplinary action, a disciplinary </w:t>
      </w:r>
      <w:r w:rsidR="00AC0B45" w:rsidRPr="00304551">
        <w:rPr>
          <w:rFonts w:ascii="Aptos" w:eastAsia="Times New Roman" w:hAnsi="Aptos" w:cs="Arial"/>
          <w:kern w:val="0"/>
          <w:lang w:eastAsia="en-GB"/>
          <w14:ligatures w14:val="none"/>
        </w:rPr>
        <w:t>hearing</w:t>
      </w:r>
      <w:r w:rsidRPr="00304551">
        <w:rPr>
          <w:rFonts w:ascii="Aptos" w:eastAsia="Times New Roman" w:hAnsi="Aptos" w:cs="Arial"/>
          <w:kern w:val="0"/>
          <w:lang w:eastAsia="en-GB"/>
          <w14:ligatures w14:val="none"/>
        </w:rPr>
        <w:t xml:space="preserve"> will be held as described above. </w:t>
      </w:r>
    </w:p>
    <w:p w14:paraId="16ED18D5" w14:textId="6C20D61A" w:rsidR="005E4B32" w:rsidRPr="00304551" w:rsidRDefault="00F915F2" w:rsidP="002E0B5F">
      <w:pPr>
        <w:pStyle w:val="pf0"/>
        <w:rPr>
          <w:rFonts w:ascii="Aptos" w:hAnsi="Aptos" w:cs="Arial"/>
          <w:sz w:val="18"/>
          <w:szCs w:val="18"/>
        </w:rPr>
      </w:pPr>
      <w:r w:rsidRPr="00304551">
        <w:rPr>
          <w:rFonts w:ascii="Aptos" w:hAnsi="Aptos" w:cs="Arial"/>
          <w:sz w:val="22"/>
          <w:szCs w:val="22"/>
          <w14:ligatures w14:val="none"/>
        </w:rPr>
        <w:t>Where a warning is issued a copy will be placed on the employee’s personnel file</w:t>
      </w:r>
      <w:r w:rsidR="00EB017D" w:rsidRPr="00304551">
        <w:rPr>
          <w:rFonts w:ascii="Aptos" w:hAnsi="Aptos" w:cs="Arial"/>
          <w:sz w:val="22"/>
          <w:szCs w:val="22"/>
          <w14:ligatures w14:val="none"/>
        </w:rPr>
        <w:t xml:space="preserve"> </w:t>
      </w:r>
      <w:r w:rsidR="009D4873" w:rsidRPr="00304551">
        <w:rPr>
          <w:rFonts w:ascii="Aptos" w:hAnsi="Aptos" w:cs="Arial"/>
          <w:sz w:val="22"/>
          <w:szCs w:val="22"/>
          <w14:ligatures w14:val="none"/>
        </w:rPr>
        <w:t>or member/</w:t>
      </w:r>
      <w:r w:rsidRPr="00304551">
        <w:rPr>
          <w:rFonts w:ascii="Aptos" w:hAnsi="Aptos" w:cs="Arial"/>
          <w:sz w:val="22"/>
          <w:szCs w:val="22"/>
          <w14:ligatures w14:val="none"/>
        </w:rPr>
        <w:t xml:space="preserve">volunteer’s record for the specified period. </w:t>
      </w:r>
      <w:r w:rsidR="005E4B32" w:rsidRPr="00304551">
        <w:rPr>
          <w:rFonts w:ascii="Aptos" w:hAnsi="Aptos" w:cs="Arial"/>
          <w:sz w:val="22"/>
          <w:szCs w:val="22"/>
          <w14:ligatures w14:val="none"/>
        </w:rPr>
        <w:t xml:space="preserve">This period would start on the </w:t>
      </w:r>
      <w:r w:rsidR="00846531" w:rsidRPr="00304551">
        <w:rPr>
          <w:rStyle w:val="cf01"/>
          <w:rFonts w:ascii="Aptos" w:hAnsi="Aptos" w:cs="Arial"/>
          <w:sz w:val="22"/>
          <w:szCs w:val="22"/>
        </w:rPr>
        <w:t>d</w:t>
      </w:r>
      <w:r w:rsidR="00BC322B" w:rsidRPr="00304551">
        <w:rPr>
          <w:rStyle w:val="cf01"/>
          <w:rFonts w:ascii="Aptos" w:hAnsi="Aptos" w:cs="Arial"/>
          <w:sz w:val="22"/>
          <w:szCs w:val="22"/>
        </w:rPr>
        <w:t>ate of</w:t>
      </w:r>
      <w:r w:rsidR="00846531" w:rsidRPr="00304551">
        <w:rPr>
          <w:rStyle w:val="cf01"/>
          <w:rFonts w:ascii="Aptos" w:hAnsi="Aptos" w:cs="Arial"/>
          <w:sz w:val="22"/>
          <w:szCs w:val="22"/>
        </w:rPr>
        <w:t xml:space="preserve"> the</w:t>
      </w:r>
      <w:r w:rsidR="00BC322B" w:rsidRPr="00304551">
        <w:rPr>
          <w:rStyle w:val="cf01"/>
          <w:rFonts w:ascii="Aptos" w:hAnsi="Aptos" w:cs="Arial"/>
          <w:sz w:val="22"/>
          <w:szCs w:val="22"/>
        </w:rPr>
        <w:t xml:space="preserve"> warning being communicated. Any appeals would reset these periods.</w:t>
      </w:r>
      <w:r w:rsidR="005E4B32" w:rsidRPr="00304551">
        <w:rPr>
          <w:rStyle w:val="cf01"/>
          <w:rFonts w:ascii="Aptos" w:hAnsi="Aptos" w:cs="Arial"/>
          <w:sz w:val="22"/>
          <w:szCs w:val="22"/>
        </w:rPr>
        <w:t xml:space="preserve"> These periods may be longer if children </w:t>
      </w:r>
      <w:r w:rsidR="00803F09" w:rsidRPr="00304551">
        <w:rPr>
          <w:rStyle w:val="cf01"/>
          <w:rFonts w:ascii="Aptos" w:hAnsi="Aptos" w:cs="Arial"/>
          <w:sz w:val="22"/>
          <w:szCs w:val="22"/>
        </w:rPr>
        <w:t xml:space="preserve">are </w:t>
      </w:r>
      <w:r w:rsidR="005E4B32" w:rsidRPr="00304551">
        <w:rPr>
          <w:rStyle w:val="cf01"/>
          <w:rFonts w:ascii="Aptos" w:hAnsi="Aptos" w:cs="Arial"/>
          <w:sz w:val="22"/>
          <w:szCs w:val="22"/>
        </w:rPr>
        <w:t>involved.</w:t>
      </w:r>
    </w:p>
    <w:p w14:paraId="2726685C" w14:textId="1D85576F"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All warnings issued under this procedure will state clearly that the </w:t>
      </w:r>
      <w:r w:rsidR="0036518C" w:rsidRPr="00304551">
        <w:rPr>
          <w:rFonts w:ascii="Aptos" w:eastAsia="Times New Roman" w:hAnsi="Aptos" w:cs="Arial"/>
          <w:kern w:val="0"/>
          <w:lang w:eastAsia="en-GB"/>
          <w14:ligatures w14:val="none"/>
        </w:rPr>
        <w:t>PSOC</w:t>
      </w:r>
      <w:r w:rsidRPr="00304551">
        <w:rPr>
          <w:rFonts w:ascii="Aptos" w:eastAsia="Times New Roman" w:hAnsi="Aptos" w:cs="Arial"/>
          <w:kern w:val="0"/>
          <w:lang w:eastAsia="en-GB"/>
          <w14:ligatures w14:val="none"/>
        </w:rPr>
        <w:t xml:space="preserve"> will be liable for further disciplinary action should their conduct not improve or should there be a further breach of [SGB] rules/Code of Conduct. In the event of no further </w:t>
      </w:r>
      <w:r w:rsidRPr="00304551">
        <w:rPr>
          <w:rFonts w:ascii="Aptos" w:eastAsia="Times New Roman" w:hAnsi="Aptos" w:cs="Arial"/>
          <w:kern w:val="0"/>
          <w:lang w:val="en-IE" w:eastAsia="en-GB"/>
          <w14:ligatures w14:val="none"/>
        </w:rPr>
        <w:t>misconduct</w:t>
      </w:r>
      <w:r w:rsidRPr="00304551">
        <w:rPr>
          <w:rFonts w:ascii="Aptos" w:eastAsia="Times New Roman" w:hAnsi="Aptos" w:cs="Arial"/>
          <w:kern w:val="0"/>
          <w:lang w:eastAsia="en-GB"/>
          <w14:ligatures w14:val="none"/>
        </w:rPr>
        <w:t xml:space="preserve"> occurring and the performance improving, the warning will be removed</w:t>
      </w:r>
      <w:r w:rsidR="5D771141" w:rsidRPr="00304551">
        <w:rPr>
          <w:rFonts w:ascii="Aptos" w:eastAsia="Times New Roman" w:hAnsi="Aptos" w:cs="Arial"/>
          <w:kern w:val="0"/>
          <w:lang w:eastAsia="en-GB"/>
          <w14:ligatures w14:val="none"/>
        </w:rPr>
        <w:t>,</w:t>
      </w:r>
      <w:r w:rsidRPr="00304551">
        <w:rPr>
          <w:rFonts w:ascii="Aptos" w:eastAsia="Times New Roman" w:hAnsi="Aptos" w:cs="Arial"/>
          <w:kern w:val="0"/>
          <w:lang w:eastAsia="en-GB"/>
          <w14:ligatures w14:val="none"/>
        </w:rPr>
        <w:t xml:space="preserve"> and the employee’s file </w:t>
      </w:r>
      <w:r w:rsidR="00D56419" w:rsidRPr="00304551">
        <w:rPr>
          <w:rFonts w:ascii="Aptos" w:hAnsi="Aptos" w:cs="Arial"/>
          <w14:ligatures w14:val="none"/>
        </w:rPr>
        <w:t>or member/volunteer’s record</w:t>
      </w:r>
      <w:r w:rsidR="00D56419" w:rsidRPr="00304551">
        <w:rPr>
          <w:rFonts w:ascii="Aptos" w:hAnsi="Aptos" w:cs="Arial"/>
          <w:sz w:val="20"/>
          <w:szCs w:val="20"/>
          <w14:ligatures w14:val="none"/>
        </w:rPr>
        <w:t xml:space="preserve"> </w:t>
      </w:r>
      <w:r w:rsidRPr="00304551">
        <w:rPr>
          <w:rFonts w:ascii="Aptos" w:eastAsia="Times New Roman" w:hAnsi="Aptos" w:cs="Arial"/>
          <w:kern w:val="0"/>
          <w:lang w:eastAsia="en-GB"/>
          <w14:ligatures w14:val="none"/>
        </w:rPr>
        <w:t xml:space="preserve">will be clear. </w:t>
      </w:r>
      <w:r w:rsidR="008F6BE3" w:rsidRPr="00304551">
        <w:rPr>
          <w:rFonts w:ascii="Aptos" w:hAnsi="Aptos" w:cs="Arial"/>
        </w:rPr>
        <w:t xml:space="preserve">Concerns will remain </w:t>
      </w:r>
      <w:r w:rsidR="008F6BE3" w:rsidRPr="00304551">
        <w:rPr>
          <w:rFonts w:ascii="Aptos" w:hAnsi="Aptos" w:cs="Arial"/>
          <w:kern w:val="0"/>
        </w:rPr>
        <w:t>stored in a central low-level concerns file</w:t>
      </w:r>
      <w:r w:rsidR="008F6BE3" w:rsidRPr="00304551">
        <w:rPr>
          <w:rFonts w:ascii="Aptos" w:hAnsi="Aptos" w:cs="Arial"/>
        </w:rPr>
        <w:t xml:space="preserve"> </w:t>
      </w:r>
      <w:r w:rsidR="008F6BE3" w:rsidRPr="00304551">
        <w:rPr>
          <w:rFonts w:ascii="Aptos" w:hAnsi="Aptos" w:cs="Arial"/>
          <w:kern w:val="0"/>
        </w:rPr>
        <w:t>with the other wellbeing and protection</w:t>
      </w:r>
      <w:r w:rsidR="008F6BE3" w:rsidRPr="00304551">
        <w:rPr>
          <w:rFonts w:ascii="Aptos" w:hAnsi="Aptos" w:cs="Arial"/>
        </w:rPr>
        <w:t xml:space="preserve"> </w:t>
      </w:r>
      <w:r w:rsidR="008F6BE3" w:rsidRPr="00304551">
        <w:rPr>
          <w:rFonts w:ascii="Aptos" w:hAnsi="Aptos" w:cs="Arial"/>
          <w:kern w:val="0"/>
        </w:rPr>
        <w:t>records</w:t>
      </w:r>
      <w:r w:rsidR="008F6BE3" w:rsidRPr="00304551">
        <w:rPr>
          <w:rFonts w:ascii="Aptos" w:hAnsi="Aptos" w:cs="Arial"/>
        </w:rPr>
        <w:t xml:space="preserve"> in line with SGBs Low-Level Concern </w:t>
      </w:r>
      <w:r w:rsidR="006D76EB" w:rsidRPr="00304551">
        <w:rPr>
          <w:rFonts w:ascii="Aptos" w:hAnsi="Aptos" w:cs="Arial"/>
        </w:rPr>
        <w:lastRenderedPageBreak/>
        <w:t>arrangements</w:t>
      </w:r>
      <w:r w:rsidR="009A3997" w:rsidRPr="00304551">
        <w:rPr>
          <w:rFonts w:ascii="Aptos" w:hAnsi="Aptos" w:cs="Arial"/>
        </w:rPr>
        <w:t>.</w:t>
      </w:r>
      <w:r w:rsidRPr="00304551">
        <w:rPr>
          <w:rFonts w:ascii="Aptos" w:hAnsi="Aptos" w:cs="Arial"/>
        </w:rPr>
        <w:t xml:space="preserve"> </w:t>
      </w:r>
      <w:r w:rsidR="009A3997" w:rsidRPr="00304551">
        <w:rPr>
          <w:rFonts w:ascii="Aptos" w:hAnsi="Aptos" w:cs="Arial"/>
        </w:rPr>
        <w:t>T</w:t>
      </w:r>
      <w:r w:rsidRPr="00304551">
        <w:rPr>
          <w:rFonts w:ascii="Aptos" w:eastAsia="Times New Roman" w:hAnsi="Aptos" w:cs="Arial"/>
          <w:kern w:val="0"/>
          <w:lang w:eastAsia="en-GB"/>
          <w14:ligatures w14:val="none"/>
        </w:rPr>
        <w:t xml:space="preserve">he </w:t>
      </w:r>
      <w:r w:rsidR="00C11CBD" w:rsidRPr="00304551">
        <w:rPr>
          <w:rFonts w:ascii="Aptos" w:eastAsia="Times New Roman" w:hAnsi="Aptos" w:cs="Arial"/>
          <w:kern w:val="0"/>
          <w:lang w:eastAsia="en-GB"/>
          <w14:ligatures w14:val="none"/>
        </w:rPr>
        <w:t>PSOC</w:t>
      </w:r>
      <w:r w:rsidR="00E64166"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will also be advised of their right to appeal against the decision to take disciplinary action.</w:t>
      </w:r>
    </w:p>
    <w:p w14:paraId="077E61C0"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1678AB70"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The steps for disciplinary action are as follows: </w:t>
      </w:r>
    </w:p>
    <w:p w14:paraId="1462EF94" w14:textId="77777777" w:rsidR="004B0819" w:rsidRPr="00304551" w:rsidRDefault="004B0819" w:rsidP="002E0B5F">
      <w:pPr>
        <w:spacing w:after="0" w:line="240" w:lineRule="auto"/>
        <w:textAlignment w:val="baseline"/>
        <w:rPr>
          <w:rFonts w:ascii="Aptos" w:eastAsia="Times New Roman" w:hAnsi="Aptos" w:cs="Arial"/>
          <w:b/>
          <w:bCs/>
          <w:color w:val="7030A0"/>
          <w:kern w:val="0"/>
          <w:sz w:val="24"/>
          <w:szCs w:val="24"/>
          <w:lang w:eastAsia="en-GB"/>
          <w14:ligatures w14:val="none"/>
        </w:rPr>
      </w:pPr>
    </w:p>
    <w:p w14:paraId="23F944EB" w14:textId="3ADB9153" w:rsidR="00F915F2" w:rsidRPr="00304551" w:rsidRDefault="00F915F2" w:rsidP="002E0B5F">
      <w:pPr>
        <w:spacing w:after="0" w:line="240" w:lineRule="auto"/>
        <w:textAlignment w:val="baseline"/>
        <w:rPr>
          <w:rFonts w:ascii="Aptos" w:eastAsia="Times New Roman" w:hAnsi="Aptos" w:cs="Arial"/>
          <w:color w:val="002060"/>
          <w:kern w:val="0"/>
          <w:lang w:eastAsia="en-GB"/>
          <w14:ligatures w14:val="none"/>
        </w:rPr>
      </w:pPr>
      <w:r w:rsidRPr="00304551">
        <w:rPr>
          <w:rFonts w:ascii="Aptos" w:eastAsia="Times New Roman" w:hAnsi="Aptos" w:cs="Arial"/>
          <w:b/>
          <w:bCs/>
          <w:color w:val="002060"/>
          <w:kern w:val="0"/>
          <w:lang w:eastAsia="en-GB"/>
          <w14:ligatures w14:val="none"/>
        </w:rPr>
        <w:t>First written warning (step one)</w:t>
      </w:r>
      <w:r w:rsidRPr="00304551">
        <w:rPr>
          <w:rFonts w:ascii="Aptos" w:eastAsia="Times New Roman" w:hAnsi="Aptos" w:cs="Arial"/>
          <w:color w:val="002060"/>
          <w:kern w:val="0"/>
          <w:lang w:eastAsia="en-GB"/>
          <w14:ligatures w14:val="none"/>
        </w:rPr>
        <w:t> </w:t>
      </w:r>
    </w:p>
    <w:p w14:paraId="2CD59E2D" w14:textId="519961BD"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A first written warning will be applied where the matters of concern are substantiated. A record of the first written warning will be given to the </w:t>
      </w:r>
      <w:r w:rsidR="00B22E30" w:rsidRPr="00304551">
        <w:rPr>
          <w:rFonts w:ascii="Aptos" w:eastAsia="Times New Roman" w:hAnsi="Aptos" w:cs="Arial"/>
          <w:kern w:val="0"/>
          <w:lang w:eastAsia="en-GB"/>
          <w14:ligatures w14:val="none"/>
        </w:rPr>
        <w:t>PSOC,</w:t>
      </w:r>
      <w:r w:rsidR="00E64166"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and a copy will be retained on the </w:t>
      </w:r>
      <w:r w:rsidR="00C12E6C" w:rsidRPr="00304551">
        <w:rPr>
          <w:rFonts w:ascii="Aptos" w:eastAsia="Times New Roman" w:hAnsi="Aptos" w:cs="Arial"/>
          <w:kern w:val="0"/>
          <w:lang w:eastAsia="en-GB"/>
          <w14:ligatures w14:val="none"/>
        </w:rPr>
        <w:t xml:space="preserve">employee’s file </w:t>
      </w:r>
      <w:r w:rsidR="00C12E6C" w:rsidRPr="00304551">
        <w:rPr>
          <w:rFonts w:ascii="Aptos" w:hAnsi="Aptos" w:cs="Arial"/>
          <w14:ligatures w14:val="none"/>
        </w:rPr>
        <w:t>or member/volunteer’s record</w:t>
      </w:r>
      <w:r w:rsidRPr="00304551">
        <w:rPr>
          <w:rFonts w:ascii="Aptos" w:eastAsia="Times New Roman" w:hAnsi="Aptos" w:cs="Arial"/>
          <w:kern w:val="0"/>
          <w:lang w:eastAsia="en-GB"/>
          <w14:ligatures w14:val="none"/>
        </w:rPr>
        <w:t xml:space="preserve"> for </w:t>
      </w:r>
      <w:r w:rsidRPr="00304551">
        <w:rPr>
          <w:rFonts w:ascii="Aptos" w:eastAsia="Times New Roman" w:hAnsi="Aptos" w:cs="Arial"/>
          <w:i/>
          <w:iCs/>
          <w:kern w:val="0"/>
          <w:lang w:eastAsia="en-GB"/>
          <w14:ligatures w14:val="none"/>
        </w:rPr>
        <w:t>[insert number</w:t>
      </w:r>
      <w:r w:rsidR="00CB4B52" w:rsidRPr="00304551">
        <w:rPr>
          <w:rFonts w:ascii="Aptos" w:eastAsia="Times New Roman" w:hAnsi="Aptos" w:cs="Arial"/>
          <w:i/>
          <w:iCs/>
          <w:kern w:val="0"/>
          <w:lang w:eastAsia="en-GB"/>
          <w14:ligatures w14:val="none"/>
        </w:rPr>
        <w:t>, one year recommended</w:t>
      </w:r>
      <w:r w:rsidRPr="00304551">
        <w:rPr>
          <w:rFonts w:ascii="Aptos" w:eastAsia="Times New Roman" w:hAnsi="Aptos" w:cs="Arial"/>
          <w:i/>
          <w:iCs/>
          <w:kern w:val="0"/>
          <w:lang w:eastAsia="en-GB"/>
          <w14:ligatures w14:val="none"/>
        </w:rPr>
        <w:t>]</w:t>
      </w:r>
      <w:r w:rsidRPr="00304551">
        <w:rPr>
          <w:rFonts w:ascii="Aptos" w:eastAsia="Times New Roman" w:hAnsi="Aptos" w:cs="Arial"/>
          <w:kern w:val="0"/>
          <w:lang w:eastAsia="en-GB"/>
          <w14:ligatures w14:val="none"/>
        </w:rPr>
        <w:t xml:space="preserve"> unless there is repetition within this period.  </w:t>
      </w:r>
    </w:p>
    <w:p w14:paraId="1A21DDAC"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2041C13D" w14:textId="77777777" w:rsidR="00F915F2" w:rsidRPr="00304551" w:rsidRDefault="00F915F2" w:rsidP="002E0B5F">
      <w:pPr>
        <w:spacing w:after="0" w:line="240" w:lineRule="auto"/>
        <w:textAlignment w:val="baseline"/>
        <w:rPr>
          <w:rFonts w:ascii="Aptos" w:eastAsia="Times New Roman" w:hAnsi="Aptos" w:cs="Arial"/>
          <w:color w:val="002060"/>
          <w:kern w:val="0"/>
          <w:lang w:eastAsia="en-GB"/>
          <w14:ligatures w14:val="none"/>
        </w:rPr>
      </w:pPr>
      <w:r w:rsidRPr="00304551">
        <w:rPr>
          <w:rFonts w:ascii="Aptos" w:eastAsia="Times New Roman" w:hAnsi="Aptos" w:cs="Arial"/>
          <w:b/>
          <w:bCs/>
          <w:color w:val="002060"/>
          <w:kern w:val="0"/>
          <w:lang w:eastAsia="en-GB"/>
          <w14:ligatures w14:val="none"/>
        </w:rPr>
        <w:t>Final written warning (step two)</w:t>
      </w:r>
      <w:r w:rsidRPr="00304551">
        <w:rPr>
          <w:rFonts w:ascii="Aptos" w:eastAsia="Times New Roman" w:hAnsi="Aptos" w:cs="Arial"/>
          <w:color w:val="002060"/>
          <w:kern w:val="0"/>
          <w:lang w:eastAsia="en-GB"/>
          <w14:ligatures w14:val="none"/>
        </w:rPr>
        <w:t> </w:t>
      </w:r>
    </w:p>
    <w:p w14:paraId="159F0C04" w14:textId="4B549C7C"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A final written warning will be applied where the matters of concern are substantiated. A record of the final written warning will be given to the </w:t>
      </w:r>
      <w:proofErr w:type="gramStart"/>
      <w:r w:rsidR="00B22E30" w:rsidRPr="00304551">
        <w:rPr>
          <w:rFonts w:ascii="Aptos" w:eastAsia="Times New Roman" w:hAnsi="Aptos" w:cs="Arial"/>
          <w:kern w:val="0"/>
          <w:lang w:eastAsia="en-GB"/>
          <w14:ligatures w14:val="none"/>
        </w:rPr>
        <w:t>PSOC</w:t>
      </w:r>
      <w:proofErr w:type="gramEnd"/>
      <w:r w:rsidR="00E64166"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 xml:space="preserve">and a copy will be retained on the employee’s personnel file/volunteer’s record for </w:t>
      </w:r>
      <w:r w:rsidRPr="00304551">
        <w:rPr>
          <w:rFonts w:ascii="Aptos" w:eastAsia="Times New Roman" w:hAnsi="Aptos" w:cs="Arial"/>
          <w:i/>
          <w:iCs/>
          <w:kern w:val="0"/>
          <w:lang w:eastAsia="en-GB"/>
          <w14:ligatures w14:val="none"/>
        </w:rPr>
        <w:t>[insert number</w:t>
      </w:r>
      <w:r w:rsidR="00CB4B52" w:rsidRPr="00304551">
        <w:rPr>
          <w:rFonts w:ascii="Aptos" w:eastAsia="Times New Roman" w:hAnsi="Aptos" w:cs="Arial"/>
          <w:i/>
          <w:iCs/>
          <w:kern w:val="0"/>
          <w:lang w:eastAsia="en-GB"/>
          <w14:ligatures w14:val="none"/>
        </w:rPr>
        <w:t>, 18</w:t>
      </w:r>
      <w:r w:rsidRPr="00304551">
        <w:rPr>
          <w:rFonts w:ascii="Aptos" w:eastAsia="Times New Roman" w:hAnsi="Aptos" w:cs="Arial"/>
          <w:i/>
          <w:kern w:val="0"/>
          <w:lang w:eastAsia="en-GB"/>
          <w14:ligatures w14:val="none"/>
        </w:rPr>
        <w:t xml:space="preserve"> months </w:t>
      </w:r>
      <w:r w:rsidR="00CB4B52" w:rsidRPr="00304551">
        <w:rPr>
          <w:rFonts w:ascii="Aptos" w:eastAsia="Times New Roman" w:hAnsi="Aptos" w:cs="Arial"/>
          <w:i/>
          <w:iCs/>
          <w:kern w:val="0"/>
          <w:lang w:eastAsia="en-GB"/>
          <w14:ligatures w14:val="none"/>
        </w:rPr>
        <w:t>recommended</w:t>
      </w:r>
      <w:r w:rsidR="00BC4372" w:rsidRPr="00304551">
        <w:rPr>
          <w:rFonts w:ascii="Aptos" w:eastAsia="Times New Roman" w:hAnsi="Aptos" w:cs="Arial"/>
          <w:i/>
          <w:iCs/>
          <w:kern w:val="0"/>
          <w:lang w:eastAsia="en-GB"/>
          <w14:ligatures w14:val="none"/>
        </w:rPr>
        <w:t>]</w:t>
      </w:r>
      <w:r w:rsidRPr="00304551">
        <w:rPr>
          <w:rFonts w:ascii="Aptos" w:eastAsia="Times New Roman" w:hAnsi="Aptos" w:cs="Arial"/>
          <w:kern w:val="0"/>
          <w:lang w:eastAsia="en-GB"/>
          <w14:ligatures w14:val="none"/>
        </w:rPr>
        <w:t xml:space="preserve"> unless there is repetition within this period. The </w:t>
      </w:r>
      <w:r w:rsidR="00B22E30" w:rsidRPr="00304551">
        <w:rPr>
          <w:rFonts w:ascii="Aptos" w:eastAsia="Times New Roman" w:hAnsi="Aptos" w:cs="Arial"/>
          <w:kern w:val="0"/>
          <w:lang w:eastAsia="en-GB"/>
          <w14:ligatures w14:val="none"/>
        </w:rPr>
        <w:t>PSOC</w:t>
      </w:r>
      <w:r w:rsidR="00E64166"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will be informed that further misconduct within the specified period may result in their dismissal. </w:t>
      </w:r>
    </w:p>
    <w:p w14:paraId="119CBA8A" w14:textId="77777777" w:rsidR="00F915F2" w:rsidRPr="00304551" w:rsidRDefault="00F915F2" w:rsidP="002E0B5F">
      <w:pPr>
        <w:shd w:val="clear" w:color="auto" w:fill="FFFFFF"/>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44AD05BE" w14:textId="77777777" w:rsidR="00F915F2" w:rsidRPr="00304551" w:rsidRDefault="00F915F2" w:rsidP="002E0B5F">
      <w:pPr>
        <w:spacing w:after="0" w:line="240" w:lineRule="auto"/>
        <w:textAlignment w:val="baseline"/>
        <w:rPr>
          <w:rFonts w:ascii="Aptos" w:eastAsia="Times New Roman" w:hAnsi="Aptos" w:cs="Arial"/>
          <w:color w:val="002060"/>
          <w:kern w:val="0"/>
          <w:lang w:eastAsia="en-GB"/>
          <w14:ligatures w14:val="none"/>
        </w:rPr>
      </w:pPr>
      <w:r w:rsidRPr="00304551">
        <w:rPr>
          <w:rFonts w:ascii="Aptos" w:eastAsia="Times New Roman" w:hAnsi="Aptos" w:cs="Arial"/>
          <w:b/>
          <w:bCs/>
          <w:color w:val="002060"/>
          <w:kern w:val="0"/>
          <w:lang w:eastAsia="en-GB"/>
          <w14:ligatures w14:val="none"/>
        </w:rPr>
        <w:t>Dismissal or action short of dismissal (step three)</w:t>
      </w:r>
      <w:r w:rsidRPr="00304551">
        <w:rPr>
          <w:rFonts w:ascii="Aptos" w:eastAsia="Times New Roman" w:hAnsi="Aptos" w:cs="Arial"/>
          <w:color w:val="002060"/>
          <w:kern w:val="0"/>
          <w:lang w:eastAsia="en-GB"/>
          <w14:ligatures w14:val="none"/>
        </w:rPr>
        <w:t> </w:t>
      </w:r>
    </w:p>
    <w:p w14:paraId="3CC21A0C" w14:textId="0F7CB330"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The </w:t>
      </w:r>
      <w:r w:rsidR="004C428F" w:rsidRPr="00304551">
        <w:rPr>
          <w:rFonts w:ascii="Aptos" w:eastAsia="Times New Roman" w:hAnsi="Aptos" w:cs="Arial"/>
          <w:kern w:val="0"/>
          <w:lang w:eastAsia="en-GB"/>
          <w14:ligatures w14:val="none"/>
        </w:rPr>
        <w:t>PSOC</w:t>
      </w:r>
      <w:r w:rsidR="00E64166"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will be dismissed if they have failed to improve during the previous steps. In the event of a gross misconduct allegation, the [SGB]</w:t>
      </w:r>
      <w:r w:rsidRPr="00304551">
        <w:rPr>
          <w:rFonts w:ascii="Aptos" w:hAnsi="Aptos" w:cs="Arial"/>
        </w:rPr>
        <w:t xml:space="preserve"> </w:t>
      </w:r>
      <w:r w:rsidR="003E4501" w:rsidRPr="00304551">
        <w:rPr>
          <w:rFonts w:ascii="Aptos" w:hAnsi="Aptos" w:cs="Arial"/>
        </w:rPr>
        <w:t>Disciplinary Manager</w:t>
      </w:r>
      <w:r w:rsidRPr="00304551">
        <w:rPr>
          <w:rFonts w:ascii="Aptos" w:eastAsia="Times New Roman" w:hAnsi="Aptos" w:cs="Arial"/>
          <w:kern w:val="0"/>
          <w:lang w:eastAsia="en-GB"/>
          <w14:ligatures w14:val="none"/>
        </w:rPr>
        <w:t xml:space="preserve"> may enter the process at step three and dismissal for first offence may occur. Alternatively, to dismissal, the [SGB]</w:t>
      </w:r>
      <w:r w:rsidRPr="00304551">
        <w:rPr>
          <w:rFonts w:ascii="Aptos" w:hAnsi="Aptos" w:cs="Arial"/>
        </w:rPr>
        <w:t xml:space="preserve"> </w:t>
      </w:r>
      <w:r w:rsidR="003E4501" w:rsidRPr="00304551">
        <w:rPr>
          <w:rFonts w:ascii="Aptos" w:hAnsi="Aptos" w:cs="Arial"/>
        </w:rPr>
        <w:t>Disciplinary Manager</w:t>
      </w:r>
      <w:r w:rsidR="003E4501" w:rsidRPr="00304551">
        <w:rPr>
          <w:rFonts w:ascii="Aptos" w:eastAsia="Times New Roman" w:hAnsi="Aptos" w:cs="Arial"/>
          <w:kern w:val="0"/>
          <w:lang w:eastAsia="en-GB"/>
          <w14:ligatures w14:val="none"/>
        </w:rPr>
        <w:t xml:space="preserve"> </w:t>
      </w:r>
      <w:r w:rsidRPr="00304551">
        <w:rPr>
          <w:rFonts w:ascii="Aptos" w:eastAsia="Times New Roman" w:hAnsi="Aptos" w:cs="Arial"/>
          <w:kern w:val="0"/>
          <w:lang w:eastAsia="en-GB"/>
          <w14:ligatures w14:val="none"/>
        </w:rPr>
        <w:t>may decide that suspension without pay, transfer or demotion are appropriate sanctions for employees. </w:t>
      </w:r>
    </w:p>
    <w:p w14:paraId="7D6E17E5" w14:textId="77777777" w:rsidR="00F915F2" w:rsidRPr="00EB017D" w:rsidRDefault="00F915F2" w:rsidP="002E0B5F">
      <w:pPr>
        <w:spacing w:after="0" w:line="240" w:lineRule="auto"/>
        <w:textAlignment w:val="baseline"/>
        <w:rPr>
          <w:rFonts w:ascii="Aptos" w:eastAsia="Times New Roman" w:hAnsi="Aptos" w:cs="Arial"/>
          <w:kern w:val="0"/>
          <w:sz w:val="24"/>
          <w:szCs w:val="24"/>
          <w:lang w:eastAsia="en-GB"/>
          <w14:ligatures w14:val="none"/>
        </w:rPr>
      </w:pPr>
    </w:p>
    <w:p w14:paraId="7CDC0BC9" w14:textId="7C8A459D" w:rsidR="00F915F2" w:rsidRPr="00304551" w:rsidRDefault="00F915F2" w:rsidP="002E0B5F">
      <w:pPr>
        <w:spacing w:after="0" w:line="240" w:lineRule="auto"/>
        <w:textAlignment w:val="baseline"/>
        <w:rPr>
          <w:rFonts w:ascii="Aptos" w:eastAsia="Times New Roman" w:hAnsi="Aptos" w:cs="Arial"/>
          <w:b/>
          <w:bCs/>
          <w:color w:val="002060"/>
          <w:kern w:val="0"/>
          <w:lang w:eastAsia="en-GB"/>
          <w14:ligatures w14:val="none"/>
        </w:rPr>
      </w:pPr>
      <w:r w:rsidRPr="00304551">
        <w:rPr>
          <w:rFonts w:ascii="Aptos" w:eastAsia="Times New Roman" w:hAnsi="Aptos" w:cs="Arial"/>
          <w:b/>
          <w:bCs/>
          <w:color w:val="002060"/>
          <w:kern w:val="0"/>
          <w:lang w:eastAsia="en-GB"/>
          <w14:ligatures w14:val="none"/>
        </w:rPr>
        <w:t>Gross misconduct </w:t>
      </w:r>
    </w:p>
    <w:p w14:paraId="13375748" w14:textId="62A0B009"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The following offences will be viewed by </w:t>
      </w:r>
      <w:r w:rsidR="0093531A" w:rsidRPr="00304551">
        <w:rPr>
          <w:rFonts w:ascii="Aptos" w:eastAsia="Times New Roman" w:hAnsi="Aptos" w:cs="Arial"/>
          <w:kern w:val="0"/>
          <w:lang w:eastAsia="en-GB"/>
          <w14:ligatures w14:val="none"/>
        </w:rPr>
        <w:t>[SGB]</w:t>
      </w:r>
      <w:r w:rsidRPr="00304551">
        <w:rPr>
          <w:rFonts w:ascii="Aptos" w:eastAsia="Times New Roman" w:hAnsi="Aptos" w:cs="Arial"/>
          <w:kern w:val="0"/>
          <w:lang w:eastAsia="en-GB"/>
          <w14:ligatures w14:val="none"/>
        </w:rPr>
        <w:t xml:space="preserve"> as gross misconduct:  </w:t>
      </w:r>
    </w:p>
    <w:p w14:paraId="4D1C18DB" w14:textId="77777777"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serious breach of rules, policies, or procedures, especially those designed to ensure safe environments.</w:t>
      </w:r>
    </w:p>
    <w:p w14:paraId="49F27023" w14:textId="451B7CE5"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sexual harassment, harassment, bullying or violent, dangerous or </w:t>
      </w:r>
      <w:r w:rsidRPr="00304551">
        <w:rPr>
          <w:rFonts w:ascii="Aptos" w:eastAsia="Times New Roman" w:hAnsi="Aptos" w:cs="Arial"/>
          <w:kern w:val="0"/>
          <w:lang w:val="en-IE" w:eastAsia="en-GB"/>
          <w14:ligatures w14:val="none"/>
        </w:rPr>
        <w:t>intimidatory</w:t>
      </w:r>
      <w:r w:rsidRPr="00304551">
        <w:rPr>
          <w:rFonts w:ascii="Aptos" w:eastAsia="Times New Roman" w:hAnsi="Aptos" w:cs="Arial"/>
          <w:kern w:val="0"/>
          <w:lang w:eastAsia="en-GB"/>
          <w14:ligatures w14:val="none"/>
        </w:rPr>
        <w:t xml:space="preserve"> conduct. </w:t>
      </w:r>
    </w:p>
    <w:p w14:paraId="74C4BBBD" w14:textId="77777777"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violation of privacy due to divulging or misusing confidential information. </w:t>
      </w:r>
    </w:p>
    <w:p w14:paraId="3A633760" w14:textId="77777777"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insubordination, e.g., refusal to carry out duties within employment or obey reasonable instructions, except where safety of others may reasonably be in jeopardy. </w:t>
      </w:r>
    </w:p>
    <w:p w14:paraId="0B501F24" w14:textId="77777777"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grooming or exploitation of others through power imbalance or role in sport.</w:t>
      </w:r>
    </w:p>
    <w:p w14:paraId="1BC76393" w14:textId="3343040C"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theft o</w:t>
      </w:r>
      <w:r w:rsidR="00CC79C4" w:rsidRPr="00304551">
        <w:rPr>
          <w:rFonts w:ascii="Aptos" w:eastAsia="Times New Roman" w:hAnsi="Aptos" w:cs="Arial"/>
          <w:kern w:val="0"/>
          <w:lang w:eastAsia="en-GB"/>
          <w14:ligatures w14:val="none"/>
        </w:rPr>
        <w:t>r</w:t>
      </w:r>
      <w:r w:rsidRPr="00304551">
        <w:rPr>
          <w:rFonts w:ascii="Aptos" w:eastAsia="Times New Roman" w:hAnsi="Aptos" w:cs="Arial"/>
          <w:kern w:val="0"/>
          <w:lang w:eastAsia="en-GB"/>
          <w14:ligatures w14:val="none"/>
        </w:rPr>
        <w:t xml:space="preserve"> fraud. </w:t>
      </w:r>
    </w:p>
    <w:p w14:paraId="4B43BA6B" w14:textId="3617ADFC"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possession or consumption of alcohol or drugs, or intoxication by reason of alcohol or drugs, which could affect a safe environment in any way or have an impact on other employees, </w:t>
      </w:r>
      <w:r w:rsidR="00FA189F" w:rsidRPr="00304551">
        <w:rPr>
          <w:rFonts w:ascii="Aptos" w:eastAsia="Times New Roman" w:hAnsi="Aptos" w:cs="Arial"/>
          <w:kern w:val="0"/>
          <w:lang w:eastAsia="en-GB"/>
          <w14:ligatures w14:val="none"/>
        </w:rPr>
        <w:t xml:space="preserve">members, </w:t>
      </w:r>
      <w:r w:rsidRPr="00304551">
        <w:rPr>
          <w:rFonts w:ascii="Aptos" w:eastAsia="Times New Roman" w:hAnsi="Aptos" w:cs="Arial"/>
          <w:kern w:val="0"/>
          <w:lang w:eastAsia="en-GB"/>
          <w14:ligatures w14:val="none"/>
        </w:rPr>
        <w:t>volunteers, children, and young people. </w:t>
      </w:r>
    </w:p>
    <w:p w14:paraId="005387AC" w14:textId="77777777" w:rsidR="00F915F2" w:rsidRPr="00304551" w:rsidRDefault="00F915F2" w:rsidP="002E5823">
      <w:pPr>
        <w:pStyle w:val="ListParagraph"/>
        <w:numPr>
          <w:ilvl w:val="0"/>
          <w:numId w:val="18"/>
        </w:num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unauthorised or inappropriate use of email, internet and/or computer systems including illegal digital communications.</w:t>
      </w:r>
    </w:p>
    <w:p w14:paraId="094890D0"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w:t>
      </w:r>
    </w:p>
    <w:p w14:paraId="3FE833D5" w14:textId="3C955189"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This list of examples is not exhaustive or exclusive, and offences of a similar nature will be dealt with under this procedure. Gross misconduct will result in the initiation or escalation of th</w:t>
      </w:r>
      <w:r w:rsidR="00E94A09" w:rsidRPr="00304551">
        <w:rPr>
          <w:rFonts w:ascii="Aptos" w:eastAsia="Times New Roman" w:hAnsi="Aptos" w:cs="Arial"/>
          <w:kern w:val="0"/>
          <w:lang w:eastAsia="en-GB"/>
          <w14:ligatures w14:val="none"/>
        </w:rPr>
        <w:t>is</w:t>
      </w:r>
      <w:r w:rsidRPr="00304551">
        <w:rPr>
          <w:rFonts w:ascii="Aptos" w:eastAsia="Times New Roman" w:hAnsi="Aptos" w:cs="Arial"/>
          <w:kern w:val="0"/>
          <w:lang w:eastAsia="en-GB"/>
          <w14:ligatures w14:val="none"/>
        </w:rPr>
        <w:t xml:space="preserve"> disciplinary procedure and may result in dismissal without notice or pay in lieu of notice for employees. </w:t>
      </w:r>
      <w:r w:rsidR="00651AD4" w:rsidRPr="00304551">
        <w:rPr>
          <w:rFonts w:ascii="Aptos" w:eastAsia="Times New Roman" w:hAnsi="Aptos" w:cs="Arial"/>
          <w:kern w:val="0"/>
          <w:lang w:eastAsia="en-GB"/>
          <w14:ligatures w14:val="none"/>
        </w:rPr>
        <w:t xml:space="preserve">Any dismissal of </w:t>
      </w:r>
      <w:r w:rsidR="00801901" w:rsidRPr="00304551">
        <w:rPr>
          <w:rFonts w:ascii="Aptos" w:eastAsia="Times New Roman" w:hAnsi="Aptos" w:cs="Arial"/>
          <w:kern w:val="0"/>
          <w:lang w:eastAsia="en-GB"/>
          <w14:ligatures w14:val="none"/>
        </w:rPr>
        <w:t xml:space="preserve">a </w:t>
      </w:r>
      <w:r w:rsidR="00AD47C9" w:rsidRPr="00304551">
        <w:rPr>
          <w:rFonts w:ascii="Aptos" w:eastAsia="Times New Roman" w:hAnsi="Aptos" w:cs="Arial"/>
          <w:kern w:val="0"/>
          <w:lang w:eastAsia="en-GB"/>
          <w14:ligatures w14:val="none"/>
        </w:rPr>
        <w:t xml:space="preserve">person undertaking </w:t>
      </w:r>
      <w:r w:rsidR="00801901" w:rsidRPr="00304551">
        <w:rPr>
          <w:rFonts w:ascii="Aptos" w:eastAsia="Times New Roman" w:hAnsi="Aptos" w:cs="Arial"/>
          <w:kern w:val="0"/>
          <w:lang w:eastAsia="en-GB"/>
          <w14:ligatures w14:val="none"/>
        </w:rPr>
        <w:t>a</w:t>
      </w:r>
      <w:r w:rsidR="003A2969" w:rsidRPr="00304551">
        <w:rPr>
          <w:rFonts w:ascii="Aptos" w:eastAsia="Times New Roman" w:hAnsi="Aptos" w:cs="Arial"/>
          <w:kern w:val="0"/>
          <w:lang w:eastAsia="en-GB"/>
          <w14:ligatures w14:val="none"/>
        </w:rPr>
        <w:t xml:space="preserve"> </w:t>
      </w:r>
      <w:r w:rsidR="00AD47C9" w:rsidRPr="00304551">
        <w:rPr>
          <w:rFonts w:ascii="Aptos" w:eastAsia="Times New Roman" w:hAnsi="Aptos" w:cs="Arial"/>
          <w:kern w:val="0"/>
          <w:lang w:eastAsia="en-GB"/>
          <w14:ligatures w14:val="none"/>
        </w:rPr>
        <w:t xml:space="preserve">regulated role </w:t>
      </w:r>
      <w:r w:rsidR="00D74866" w:rsidRPr="00304551">
        <w:rPr>
          <w:rFonts w:ascii="Aptos" w:eastAsia="Times New Roman" w:hAnsi="Aptos" w:cs="Arial"/>
          <w:kern w:val="0"/>
          <w:lang w:eastAsia="en-GB"/>
          <w14:ligatures w14:val="none"/>
        </w:rPr>
        <w:t xml:space="preserve">as defined </w:t>
      </w:r>
      <w:r w:rsidR="003A2969" w:rsidRPr="00304551">
        <w:rPr>
          <w:rFonts w:ascii="Aptos" w:eastAsia="Times New Roman" w:hAnsi="Aptos" w:cs="Arial"/>
          <w:kern w:val="0"/>
          <w:lang w:eastAsia="en-GB"/>
          <w14:ligatures w14:val="none"/>
        </w:rPr>
        <w:t xml:space="preserve">within the Protection of Vulnerable Groups (S) Act 2007 </w:t>
      </w:r>
      <w:r w:rsidR="00AD47C9" w:rsidRPr="00304551">
        <w:rPr>
          <w:rFonts w:ascii="Aptos" w:eastAsia="Times New Roman" w:hAnsi="Aptos" w:cs="Arial"/>
          <w:kern w:val="0"/>
          <w:lang w:eastAsia="en-GB"/>
          <w14:ligatures w14:val="none"/>
        </w:rPr>
        <w:t>will result in</w:t>
      </w:r>
      <w:r w:rsidR="00D0380D" w:rsidRPr="00304551">
        <w:rPr>
          <w:rFonts w:ascii="Aptos" w:eastAsia="Times New Roman" w:hAnsi="Aptos" w:cs="Arial"/>
          <w:kern w:val="0"/>
          <w:lang w:eastAsia="en-GB"/>
          <w14:ligatures w14:val="none"/>
        </w:rPr>
        <w:t xml:space="preserve"> a referral</w:t>
      </w:r>
      <w:r w:rsidR="00033684" w:rsidRPr="00304551">
        <w:rPr>
          <w:rFonts w:ascii="Aptos" w:eastAsia="Times New Roman" w:hAnsi="Aptos" w:cs="Arial"/>
          <w:kern w:val="0"/>
          <w:lang w:eastAsia="en-GB"/>
          <w14:ligatures w14:val="none"/>
        </w:rPr>
        <w:t xml:space="preserve"> to </w:t>
      </w:r>
      <w:hyperlink r:id="rId15" w:history="1">
        <w:r w:rsidR="00033684" w:rsidRPr="00304551">
          <w:rPr>
            <w:rStyle w:val="Hyperlink"/>
            <w:rFonts w:ascii="Aptos" w:eastAsia="Times New Roman" w:hAnsi="Aptos" w:cs="Arial"/>
            <w:kern w:val="0"/>
            <w:lang w:eastAsia="en-GB"/>
            <w14:ligatures w14:val="none"/>
          </w:rPr>
          <w:t>Disclosure Scotland</w:t>
        </w:r>
      </w:hyperlink>
      <w:r w:rsidR="00033684" w:rsidRPr="00304551">
        <w:rPr>
          <w:rFonts w:ascii="Aptos" w:eastAsia="Times New Roman" w:hAnsi="Aptos" w:cs="Arial"/>
          <w:kern w:val="0"/>
          <w:lang w:eastAsia="en-GB"/>
          <w14:ligatures w14:val="none"/>
        </w:rPr>
        <w:t>.</w:t>
      </w:r>
      <w:r w:rsidR="00AD47C9" w:rsidRPr="00304551">
        <w:rPr>
          <w:rFonts w:ascii="Aptos" w:eastAsia="Times New Roman" w:hAnsi="Aptos" w:cs="Arial"/>
          <w:kern w:val="0"/>
          <w:lang w:eastAsia="en-GB"/>
          <w14:ligatures w14:val="none"/>
        </w:rPr>
        <w:t xml:space="preserve"> </w:t>
      </w:r>
    </w:p>
    <w:p w14:paraId="4A195C07" w14:textId="77777777" w:rsidR="00F915F2" w:rsidRPr="00EB017D" w:rsidRDefault="00F915F2" w:rsidP="002E0B5F">
      <w:pPr>
        <w:spacing w:after="0" w:line="240" w:lineRule="auto"/>
        <w:textAlignment w:val="baseline"/>
        <w:rPr>
          <w:rFonts w:ascii="Aptos" w:eastAsia="Times New Roman" w:hAnsi="Aptos" w:cs="Arial"/>
          <w:b/>
          <w:bCs/>
          <w:kern w:val="0"/>
          <w:sz w:val="24"/>
          <w:szCs w:val="24"/>
          <w:lang w:eastAsia="en-GB"/>
          <w14:ligatures w14:val="none"/>
        </w:rPr>
      </w:pPr>
      <w:r w:rsidRPr="00EB017D">
        <w:rPr>
          <w:rFonts w:ascii="Aptos" w:eastAsia="Times New Roman" w:hAnsi="Aptos" w:cs="Arial"/>
          <w:b/>
          <w:bCs/>
          <w:kern w:val="0"/>
          <w:sz w:val="24"/>
          <w:szCs w:val="24"/>
          <w:lang w:eastAsia="en-GB"/>
          <w14:ligatures w14:val="none"/>
        </w:rPr>
        <w:t> </w:t>
      </w:r>
    </w:p>
    <w:p w14:paraId="49EC56BA" w14:textId="5862F00E" w:rsidR="00F915F2" w:rsidRPr="00E33DE1" w:rsidRDefault="00F915F2" w:rsidP="002E0B5F">
      <w:pPr>
        <w:spacing w:after="0" w:line="240" w:lineRule="auto"/>
        <w:textAlignment w:val="baseline"/>
        <w:rPr>
          <w:rFonts w:ascii="Aptos" w:eastAsia="Times New Roman" w:hAnsi="Aptos" w:cs="Arial"/>
          <w:b/>
          <w:color w:val="002060"/>
          <w:kern w:val="0"/>
          <w:sz w:val="28"/>
          <w:szCs w:val="28"/>
          <w:lang w:eastAsia="en-GB"/>
          <w14:ligatures w14:val="none"/>
        </w:rPr>
      </w:pPr>
      <w:r w:rsidRPr="00E33DE1">
        <w:rPr>
          <w:rFonts w:ascii="Aptos" w:eastAsia="Times New Roman" w:hAnsi="Aptos" w:cs="Arial"/>
          <w:b/>
          <w:bCs/>
          <w:color w:val="002060"/>
          <w:kern w:val="0"/>
          <w:sz w:val="28"/>
          <w:szCs w:val="28"/>
          <w:lang w:eastAsia="en-GB"/>
          <w14:ligatures w14:val="none"/>
        </w:rPr>
        <w:t>Appeal</w:t>
      </w:r>
      <w:r w:rsidR="002621B3" w:rsidRPr="00E33DE1">
        <w:rPr>
          <w:rFonts w:ascii="Aptos" w:eastAsia="Times New Roman" w:hAnsi="Aptos" w:cs="Arial"/>
          <w:b/>
          <w:bCs/>
          <w:color w:val="002060"/>
          <w:kern w:val="0"/>
          <w:sz w:val="28"/>
          <w:szCs w:val="28"/>
          <w:lang w:eastAsia="en-GB"/>
          <w14:ligatures w14:val="none"/>
        </w:rPr>
        <w:t xml:space="preserve"> Process</w:t>
      </w:r>
      <w:r w:rsidRPr="00E33DE1">
        <w:rPr>
          <w:rFonts w:ascii="Aptos" w:eastAsia="Times New Roman" w:hAnsi="Aptos" w:cs="Arial"/>
          <w:b/>
          <w:bCs/>
          <w:color w:val="002060"/>
          <w:kern w:val="0"/>
          <w:sz w:val="28"/>
          <w:szCs w:val="28"/>
          <w:lang w:eastAsia="en-GB"/>
          <w14:ligatures w14:val="none"/>
        </w:rPr>
        <w:t> </w:t>
      </w:r>
    </w:p>
    <w:p w14:paraId="0AC803C7" w14:textId="5A1077A1"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At every step, the </w:t>
      </w:r>
      <w:r w:rsidR="00600C35" w:rsidRPr="00304551">
        <w:rPr>
          <w:rFonts w:ascii="Aptos" w:eastAsia="Times New Roman" w:hAnsi="Aptos" w:cs="Arial"/>
          <w:kern w:val="0"/>
          <w:lang w:eastAsia="en-GB"/>
          <w14:ligatures w14:val="none"/>
        </w:rPr>
        <w:t>PSOC</w:t>
      </w:r>
      <w:r w:rsidRPr="00304551">
        <w:rPr>
          <w:rFonts w:ascii="Aptos" w:eastAsia="Times New Roman" w:hAnsi="Aptos" w:cs="Arial"/>
          <w:kern w:val="0"/>
          <w:lang w:eastAsia="en-GB"/>
          <w14:ligatures w14:val="none"/>
        </w:rPr>
        <w:t xml:space="preserve"> has the right to appeal in writing. In all cases of dismissal or demotion, the </w:t>
      </w:r>
      <w:r w:rsidR="00CC21C3" w:rsidRPr="00304551">
        <w:rPr>
          <w:rFonts w:ascii="Aptos" w:eastAsia="Times New Roman" w:hAnsi="Aptos" w:cs="Arial"/>
          <w:kern w:val="0"/>
          <w:lang w:eastAsia="en-GB"/>
          <w14:ligatures w14:val="none"/>
        </w:rPr>
        <w:t>appeal hearing manager</w:t>
      </w:r>
      <w:r w:rsidRPr="00304551">
        <w:rPr>
          <w:rFonts w:ascii="Aptos" w:eastAsia="Times New Roman" w:hAnsi="Aptos" w:cs="Arial"/>
          <w:kern w:val="0"/>
          <w:lang w:eastAsia="en-GB"/>
          <w14:ligatures w14:val="none"/>
        </w:rPr>
        <w:t xml:space="preserve"> will be considered as the final arbiter.  </w:t>
      </w:r>
    </w:p>
    <w:p w14:paraId="3645937B" w14:textId="77777777"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p>
    <w:p w14:paraId="216B5A4F" w14:textId="708A0AC3" w:rsidR="00F915F2"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t xml:space="preserve">If you wish to appeal, you should do so in writing within </w:t>
      </w:r>
      <w:r w:rsidRPr="00304551">
        <w:rPr>
          <w:rFonts w:ascii="Aptos" w:eastAsia="Times New Roman" w:hAnsi="Aptos" w:cs="Arial"/>
          <w:i/>
          <w:iCs/>
          <w:kern w:val="0"/>
          <w:lang w:eastAsia="en-GB"/>
          <w14:ligatures w14:val="none"/>
        </w:rPr>
        <w:t>[insert number</w:t>
      </w:r>
      <w:r w:rsidR="00033CE6" w:rsidRPr="00304551">
        <w:rPr>
          <w:rFonts w:ascii="Aptos" w:eastAsia="Times New Roman" w:hAnsi="Aptos" w:cs="Arial"/>
          <w:i/>
          <w:iCs/>
          <w:kern w:val="0"/>
          <w:lang w:eastAsia="en-GB"/>
          <w14:ligatures w14:val="none"/>
        </w:rPr>
        <w:t xml:space="preserve"> - 5 days recommended</w:t>
      </w:r>
      <w:r w:rsidRPr="00304551">
        <w:rPr>
          <w:rFonts w:ascii="Aptos" w:eastAsia="Times New Roman" w:hAnsi="Aptos" w:cs="Arial"/>
          <w:i/>
          <w:iCs/>
          <w:kern w:val="0"/>
          <w:lang w:eastAsia="en-GB"/>
          <w14:ligatures w14:val="none"/>
        </w:rPr>
        <w:t>]</w:t>
      </w:r>
      <w:r w:rsidRPr="00304551">
        <w:rPr>
          <w:rFonts w:ascii="Aptos" w:eastAsia="Times New Roman" w:hAnsi="Aptos" w:cs="Arial"/>
          <w:kern w:val="0"/>
          <w:lang w:eastAsia="en-GB"/>
          <w14:ligatures w14:val="none"/>
        </w:rPr>
        <w:t xml:space="preserve"> working days of the decision. You will be invited to attend an appeal hearing, after which a decision will be made on whether the disciplinary sanction is to be upheld or overturned. The decision of the appeal </w:t>
      </w:r>
      <w:r w:rsidR="00517A0B" w:rsidRPr="00304551">
        <w:rPr>
          <w:rFonts w:ascii="Aptos" w:eastAsia="Times New Roman" w:hAnsi="Aptos" w:cs="Arial"/>
          <w:kern w:val="0"/>
          <w:lang w:eastAsia="en-GB"/>
          <w14:ligatures w14:val="none"/>
        </w:rPr>
        <w:t>hearing</w:t>
      </w:r>
      <w:r w:rsidRPr="00304551">
        <w:rPr>
          <w:rFonts w:ascii="Aptos" w:eastAsia="Times New Roman" w:hAnsi="Aptos" w:cs="Arial"/>
          <w:kern w:val="0"/>
          <w:lang w:eastAsia="en-GB"/>
          <w14:ligatures w14:val="none"/>
        </w:rPr>
        <w:t xml:space="preserve"> will be final. </w:t>
      </w:r>
    </w:p>
    <w:p w14:paraId="0D17AB98" w14:textId="3CDB0F02" w:rsidR="00F37099" w:rsidRPr="00304551" w:rsidRDefault="00F915F2" w:rsidP="002E0B5F">
      <w:pPr>
        <w:spacing w:after="0" w:line="240" w:lineRule="auto"/>
        <w:textAlignment w:val="baseline"/>
        <w:rPr>
          <w:rFonts w:ascii="Aptos" w:eastAsia="Times New Roman" w:hAnsi="Aptos" w:cs="Arial"/>
          <w:kern w:val="0"/>
          <w:lang w:eastAsia="en-GB"/>
          <w14:ligatures w14:val="none"/>
        </w:rPr>
      </w:pPr>
      <w:r w:rsidRPr="00304551">
        <w:rPr>
          <w:rFonts w:ascii="Aptos" w:eastAsia="Times New Roman" w:hAnsi="Aptos" w:cs="Arial"/>
          <w:kern w:val="0"/>
          <w:lang w:eastAsia="en-GB"/>
          <w14:ligatures w14:val="none"/>
        </w:rPr>
        <w:lastRenderedPageBreak/>
        <w:t> </w:t>
      </w:r>
    </w:p>
    <w:p w14:paraId="35A81124" w14:textId="350CDC89" w:rsidR="00F37099" w:rsidRPr="00304551" w:rsidRDefault="00F915F2" w:rsidP="002E0B5F">
      <w:pPr>
        <w:spacing w:after="0" w:line="240" w:lineRule="auto"/>
        <w:textAlignment w:val="baseline"/>
        <w:rPr>
          <w:rFonts w:ascii="Aptos" w:eastAsia="Times New Roman" w:hAnsi="Aptos" w:cs="Arial"/>
          <w:i/>
          <w:iCs/>
          <w:kern w:val="0"/>
          <w:lang w:eastAsia="en-GB"/>
          <w14:ligatures w14:val="none"/>
        </w:rPr>
      </w:pPr>
      <w:r w:rsidRPr="00304551">
        <w:rPr>
          <w:rFonts w:ascii="Aptos" w:eastAsia="Times New Roman" w:hAnsi="Aptos" w:cs="Arial"/>
          <w:b/>
          <w:bCs/>
          <w:color w:val="002060"/>
          <w:kern w:val="0"/>
          <w:lang w:eastAsia="en-GB"/>
          <w14:ligatures w14:val="none"/>
        </w:rPr>
        <w:t>Third parties</w:t>
      </w:r>
      <w:r w:rsidR="004B0819" w:rsidRPr="00304551">
        <w:rPr>
          <w:rFonts w:ascii="Aptos" w:eastAsia="Times New Roman" w:hAnsi="Aptos" w:cs="Arial"/>
          <w:b/>
          <w:bCs/>
          <w:color w:val="002060"/>
          <w:kern w:val="0"/>
          <w:lang w:eastAsia="en-GB"/>
          <w14:ligatures w14:val="none"/>
        </w:rPr>
        <w:t>:</w:t>
      </w:r>
      <w:r w:rsidRPr="00304551">
        <w:rPr>
          <w:rFonts w:ascii="Aptos" w:eastAsia="Times New Roman" w:hAnsi="Aptos" w:cs="Arial"/>
          <w:color w:val="002060"/>
          <w:kern w:val="0"/>
          <w:sz w:val="24"/>
          <w:szCs w:val="24"/>
          <w:lang w:eastAsia="en-GB"/>
          <w14:ligatures w14:val="none"/>
        </w:rPr>
        <w:t> </w:t>
      </w:r>
      <w:r w:rsidRPr="00304551">
        <w:rPr>
          <w:rFonts w:ascii="Aptos" w:eastAsia="Times New Roman" w:hAnsi="Aptos" w:cs="Arial"/>
          <w:kern w:val="0"/>
          <w:lang w:eastAsia="en-GB"/>
          <w14:ligatures w14:val="none"/>
        </w:rPr>
        <w:t>We reserve the right to engage an independent third party to assist at any stage of the disciplinary procedure. </w:t>
      </w:r>
      <w:r w:rsidRPr="00304551">
        <w:rPr>
          <w:rFonts w:ascii="Aptos" w:eastAsia="Times New Roman" w:hAnsi="Aptos" w:cs="Arial"/>
          <w:i/>
          <w:kern w:val="0"/>
          <w:lang w:eastAsia="en-GB"/>
          <w14:ligatures w14:val="none"/>
        </w:rPr>
        <w:t>This policy is adopted on a non-contractual basis and therefore does not make up part of employees’ contractual terms and conditions.</w:t>
      </w:r>
      <w:r w:rsidRPr="00304551">
        <w:rPr>
          <w:rFonts w:ascii="Aptos" w:eastAsia="Times New Roman" w:hAnsi="Aptos" w:cs="Arial"/>
          <w:i/>
          <w:iCs/>
          <w:kern w:val="0"/>
          <w:lang w:eastAsia="en-GB"/>
          <w14:ligatures w14:val="none"/>
        </w:rPr>
        <w:t> </w:t>
      </w:r>
      <w:bookmarkStart w:id="18" w:name="_Appendix_2"/>
      <w:bookmarkEnd w:id="18"/>
    </w:p>
    <w:p w14:paraId="4FAFEA97" w14:textId="77777777" w:rsidR="00DB375B" w:rsidRDefault="00DB375B" w:rsidP="002E0B5F">
      <w:pPr>
        <w:spacing w:after="0" w:line="240" w:lineRule="auto"/>
        <w:textAlignment w:val="baseline"/>
        <w:rPr>
          <w:rFonts w:ascii="Aptos" w:eastAsia="Times New Roman" w:hAnsi="Aptos" w:cs="Arial"/>
          <w:i/>
          <w:iCs/>
          <w:kern w:val="0"/>
          <w:sz w:val="24"/>
          <w:szCs w:val="24"/>
          <w:lang w:eastAsia="en-GB"/>
          <w14:ligatures w14:val="none"/>
        </w:rPr>
      </w:pPr>
    </w:p>
    <w:p w14:paraId="48D93FD1" w14:textId="77777777" w:rsidR="00172805" w:rsidRPr="000E6156" w:rsidRDefault="00861DCF" w:rsidP="002E0B5F">
      <w:pPr>
        <w:pStyle w:val="Heading1"/>
        <w:spacing w:line="240" w:lineRule="auto"/>
        <w:rPr>
          <w:rFonts w:ascii="Times New Roman" w:hAnsi="Times New Roman" w:cs="Times New Roman"/>
          <w:b/>
          <w:color w:val="002060"/>
        </w:rPr>
      </w:pPr>
      <w:bookmarkStart w:id="19" w:name="_Appendix_2_1"/>
      <w:bookmarkStart w:id="20" w:name="_Toc202543457"/>
      <w:bookmarkEnd w:id="19"/>
      <w:r w:rsidRPr="000E6156">
        <w:rPr>
          <w:rFonts w:ascii="Times New Roman" w:hAnsi="Times New Roman" w:cs="Times New Roman"/>
          <w:b/>
          <w:color w:val="002060"/>
        </w:rPr>
        <w:t>A</w:t>
      </w:r>
      <w:r w:rsidR="001A560B" w:rsidRPr="000E6156">
        <w:rPr>
          <w:rFonts w:ascii="Times New Roman" w:hAnsi="Times New Roman" w:cs="Times New Roman"/>
          <w:b/>
          <w:color w:val="002060"/>
        </w:rPr>
        <w:t xml:space="preserve">ppendix </w:t>
      </w:r>
      <w:r w:rsidR="006B4E0B" w:rsidRPr="000E6156">
        <w:rPr>
          <w:rFonts w:ascii="Times New Roman" w:hAnsi="Times New Roman" w:cs="Times New Roman"/>
          <w:b/>
          <w:color w:val="002060"/>
        </w:rPr>
        <w:t>2</w:t>
      </w:r>
      <w:bookmarkEnd w:id="20"/>
    </w:p>
    <w:p w14:paraId="093D3F27" w14:textId="7F133C23" w:rsidR="00172805" w:rsidRPr="00613169" w:rsidRDefault="00172805" w:rsidP="002E0B5F">
      <w:pPr>
        <w:pStyle w:val="Heading2"/>
        <w:spacing w:line="240" w:lineRule="auto"/>
        <w:ind w:left="10"/>
        <w:rPr>
          <w:rFonts w:ascii="Aptos" w:hAnsi="Aptos" w:cs="Aparajita"/>
          <w:b/>
          <w:bCs/>
          <w:color w:val="002060"/>
        </w:rPr>
      </w:pPr>
      <w:bookmarkStart w:id="21" w:name="_Toc202543458"/>
      <w:r w:rsidRPr="00613169">
        <w:rPr>
          <w:rFonts w:ascii="Aptos" w:hAnsi="Aptos" w:cs="Aparajita"/>
          <w:b/>
          <w:bCs/>
          <w:color w:val="002060"/>
        </w:rPr>
        <w:t xml:space="preserve">Preparing for Disciplinary Hearing </w:t>
      </w:r>
      <w:r w:rsidR="004329FB" w:rsidRPr="00613169">
        <w:rPr>
          <w:rFonts w:ascii="Aptos" w:hAnsi="Aptos" w:cs="Aparajita"/>
          <w:b/>
          <w:bCs/>
          <w:color w:val="002060"/>
        </w:rPr>
        <w:t xml:space="preserve">– Considerations </w:t>
      </w:r>
      <w:r w:rsidRPr="00613169">
        <w:rPr>
          <w:rFonts w:ascii="Aptos" w:hAnsi="Aptos" w:cs="Aparajita"/>
          <w:b/>
          <w:bCs/>
          <w:color w:val="002060"/>
        </w:rPr>
        <w:t>Checklist</w:t>
      </w:r>
      <w:bookmarkEnd w:id="21"/>
    </w:p>
    <w:tbl>
      <w:tblPr>
        <w:tblStyle w:val="TableGrid"/>
        <w:tblW w:w="0" w:type="auto"/>
        <w:tblLook w:val="04A0" w:firstRow="1" w:lastRow="0" w:firstColumn="1" w:lastColumn="0" w:noHBand="0" w:noVBand="1"/>
      </w:tblPr>
      <w:tblGrid>
        <w:gridCol w:w="2830"/>
        <w:gridCol w:w="7513"/>
      </w:tblGrid>
      <w:tr w:rsidR="008D2AA6" w:rsidRPr="00304551" w14:paraId="4B273118" w14:textId="77777777" w:rsidTr="008D2AA6">
        <w:tc>
          <w:tcPr>
            <w:tcW w:w="2830" w:type="dxa"/>
          </w:tcPr>
          <w:p w14:paraId="0DAC5E17" w14:textId="77777777" w:rsidR="008D2AA6" w:rsidRPr="00304551" w:rsidRDefault="008D2AA6" w:rsidP="002E0B5F">
            <w:pPr>
              <w:spacing w:before="100" w:beforeAutospacing="1" w:after="100" w:afterAutospacing="1"/>
              <w:rPr>
                <w:rFonts w:ascii="Aptos" w:hAnsi="Aptos"/>
                <w:b/>
                <w:bCs/>
              </w:rPr>
            </w:pPr>
            <w:r w:rsidRPr="00304551">
              <w:rPr>
                <w:rFonts w:ascii="Aptos" w:hAnsi="Aptos"/>
                <w:b/>
                <w:bCs/>
              </w:rPr>
              <w:t xml:space="preserve">Check list </w:t>
            </w:r>
          </w:p>
        </w:tc>
        <w:tc>
          <w:tcPr>
            <w:tcW w:w="7513" w:type="dxa"/>
          </w:tcPr>
          <w:p w14:paraId="74F20FBC" w14:textId="77777777" w:rsidR="008D2AA6" w:rsidRPr="00304551" w:rsidRDefault="008D2AA6" w:rsidP="002E0B5F">
            <w:pPr>
              <w:spacing w:before="100" w:beforeAutospacing="1" w:after="100" w:afterAutospacing="1"/>
              <w:rPr>
                <w:rFonts w:ascii="Aptos" w:hAnsi="Aptos"/>
                <w:b/>
                <w:bCs/>
              </w:rPr>
            </w:pPr>
            <w:r w:rsidRPr="00304551">
              <w:rPr>
                <w:rFonts w:ascii="Aptos" w:hAnsi="Aptos"/>
                <w:b/>
                <w:bCs/>
              </w:rPr>
              <w:t xml:space="preserve">Things to consider </w:t>
            </w:r>
          </w:p>
        </w:tc>
      </w:tr>
      <w:tr w:rsidR="008D2AA6" w:rsidRPr="00304551" w14:paraId="6BCDF34A" w14:textId="77777777" w:rsidTr="008D2AA6">
        <w:trPr>
          <w:trHeight w:val="1684"/>
        </w:trPr>
        <w:tc>
          <w:tcPr>
            <w:tcW w:w="2830" w:type="dxa"/>
          </w:tcPr>
          <w:p w14:paraId="39934062"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Appoint a hearing manager </w:t>
            </w:r>
          </w:p>
        </w:tc>
        <w:tc>
          <w:tcPr>
            <w:tcW w:w="7513" w:type="dxa"/>
          </w:tcPr>
          <w:p w14:paraId="341593F3" w14:textId="77777777" w:rsidR="008D2AA6" w:rsidRPr="00304551" w:rsidRDefault="008D2AA6" w:rsidP="002E5823">
            <w:pPr>
              <w:pStyle w:val="ListParagraph"/>
              <w:numPr>
                <w:ilvl w:val="0"/>
                <w:numId w:val="20"/>
              </w:numPr>
              <w:spacing w:before="100" w:beforeAutospacing="1" w:after="100" w:afterAutospacing="1"/>
              <w:rPr>
                <w:rFonts w:ascii="Aptos" w:hAnsi="Aptos"/>
              </w:rPr>
            </w:pPr>
            <w:r w:rsidRPr="00304551">
              <w:rPr>
                <w:rFonts w:ascii="Aptos" w:hAnsi="Aptos"/>
              </w:rPr>
              <w:t xml:space="preserve">Is there a conflict of interest? </w:t>
            </w:r>
          </w:p>
          <w:p w14:paraId="3AD9A3A0" w14:textId="77777777" w:rsidR="008D2AA6" w:rsidRPr="00304551" w:rsidRDefault="008D2AA6" w:rsidP="002E5823">
            <w:pPr>
              <w:pStyle w:val="ListParagraph"/>
              <w:numPr>
                <w:ilvl w:val="0"/>
                <w:numId w:val="20"/>
              </w:numPr>
              <w:spacing w:before="100" w:beforeAutospacing="1" w:after="100" w:afterAutospacing="1"/>
              <w:rPr>
                <w:rFonts w:ascii="Aptos" w:hAnsi="Aptos"/>
              </w:rPr>
            </w:pPr>
            <w:r w:rsidRPr="00304551">
              <w:rPr>
                <w:rFonts w:ascii="Aptos" w:hAnsi="Aptos"/>
              </w:rPr>
              <w:t>Are they a separate person from the investigator?</w:t>
            </w:r>
          </w:p>
          <w:p w14:paraId="4A66FC81" w14:textId="77777777" w:rsidR="008D2AA6" w:rsidRPr="00304551" w:rsidRDefault="008D2AA6" w:rsidP="002E5823">
            <w:pPr>
              <w:pStyle w:val="ListParagraph"/>
              <w:numPr>
                <w:ilvl w:val="0"/>
                <w:numId w:val="20"/>
              </w:numPr>
              <w:spacing w:before="100" w:beforeAutospacing="1" w:after="100" w:afterAutospacing="1"/>
              <w:rPr>
                <w:rFonts w:ascii="Aptos" w:hAnsi="Aptos"/>
              </w:rPr>
            </w:pPr>
            <w:r w:rsidRPr="00304551">
              <w:rPr>
                <w:rFonts w:ascii="Aptos" w:hAnsi="Aptos"/>
              </w:rPr>
              <w:t>What support do they need to be confident in your SGB’s disciplinary policy, procedure and thresholds?</w:t>
            </w:r>
          </w:p>
          <w:p w14:paraId="6BF1B05C" w14:textId="77777777" w:rsidR="008D2AA6" w:rsidRPr="00304551" w:rsidRDefault="008D2AA6" w:rsidP="002E5823">
            <w:pPr>
              <w:pStyle w:val="ListParagraph"/>
              <w:numPr>
                <w:ilvl w:val="0"/>
                <w:numId w:val="20"/>
              </w:numPr>
              <w:spacing w:before="100" w:beforeAutospacing="1" w:after="100" w:afterAutospacing="1"/>
              <w:rPr>
                <w:rFonts w:ascii="Aptos" w:hAnsi="Aptos"/>
              </w:rPr>
            </w:pPr>
            <w:r w:rsidRPr="00304551">
              <w:rPr>
                <w:rFonts w:ascii="Aptos" w:hAnsi="Aptos"/>
              </w:rPr>
              <w:t xml:space="preserve">What support do they need to effectively manage a hearing e.g. have they attended disciplinary training? </w:t>
            </w:r>
          </w:p>
        </w:tc>
      </w:tr>
      <w:tr w:rsidR="008D2AA6" w:rsidRPr="00304551" w14:paraId="7492A6E2" w14:textId="77777777" w:rsidTr="008D2AA6">
        <w:trPr>
          <w:trHeight w:val="1768"/>
        </w:trPr>
        <w:tc>
          <w:tcPr>
            <w:tcW w:w="2830" w:type="dxa"/>
          </w:tcPr>
          <w:p w14:paraId="56FB4522"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Appoint a disciplinary panel if necessary </w:t>
            </w:r>
          </w:p>
        </w:tc>
        <w:tc>
          <w:tcPr>
            <w:tcW w:w="7513" w:type="dxa"/>
          </w:tcPr>
          <w:p w14:paraId="647FAC4C" w14:textId="77777777" w:rsidR="008D2AA6" w:rsidRPr="00304551" w:rsidRDefault="008D2AA6" w:rsidP="002E5823">
            <w:pPr>
              <w:pStyle w:val="ListParagraph"/>
              <w:numPr>
                <w:ilvl w:val="0"/>
                <w:numId w:val="22"/>
              </w:numPr>
              <w:spacing w:before="100" w:beforeAutospacing="1" w:after="100" w:afterAutospacing="1"/>
              <w:rPr>
                <w:rFonts w:ascii="Aptos" w:hAnsi="Aptos"/>
              </w:rPr>
            </w:pPr>
            <w:r w:rsidRPr="00304551">
              <w:rPr>
                <w:rFonts w:ascii="Aptos" w:hAnsi="Aptos"/>
              </w:rPr>
              <w:t xml:space="preserve">Is there a conflict of interest? </w:t>
            </w:r>
          </w:p>
          <w:p w14:paraId="1101C24B" w14:textId="77777777" w:rsidR="008D2AA6" w:rsidRPr="00304551" w:rsidRDefault="008D2AA6" w:rsidP="002E5823">
            <w:pPr>
              <w:numPr>
                <w:ilvl w:val="0"/>
                <w:numId w:val="22"/>
              </w:numPr>
              <w:spacing w:before="100" w:beforeAutospacing="1" w:after="100" w:afterAutospacing="1"/>
              <w:rPr>
                <w:rFonts w:ascii="Aptos" w:hAnsi="Aptos"/>
              </w:rPr>
            </w:pPr>
            <w:r w:rsidRPr="00304551">
              <w:rPr>
                <w:rFonts w:ascii="Aptos" w:hAnsi="Aptos"/>
              </w:rPr>
              <w:t>Is a panel necessary?</w:t>
            </w:r>
          </w:p>
          <w:p w14:paraId="0B877EA8" w14:textId="77777777" w:rsidR="008D2AA6" w:rsidRPr="00304551" w:rsidRDefault="008D2AA6" w:rsidP="002E5823">
            <w:pPr>
              <w:numPr>
                <w:ilvl w:val="0"/>
                <w:numId w:val="22"/>
              </w:numPr>
              <w:spacing w:before="100" w:beforeAutospacing="1" w:after="100" w:afterAutospacing="1"/>
              <w:rPr>
                <w:rFonts w:ascii="Aptos" w:hAnsi="Aptos"/>
              </w:rPr>
            </w:pPr>
            <w:r w:rsidRPr="00304551">
              <w:rPr>
                <w:rFonts w:ascii="Aptos" w:hAnsi="Aptos"/>
              </w:rPr>
              <w:t>Could the disciplinary panel take away an individual's ability to practice in the sport?</w:t>
            </w:r>
          </w:p>
          <w:p w14:paraId="6812AA7A" w14:textId="77777777" w:rsidR="008D2AA6" w:rsidRPr="00304551" w:rsidRDefault="008D2AA6" w:rsidP="002E5823">
            <w:pPr>
              <w:numPr>
                <w:ilvl w:val="0"/>
                <w:numId w:val="22"/>
              </w:numPr>
              <w:tabs>
                <w:tab w:val="left" w:pos="720"/>
              </w:tabs>
              <w:spacing w:before="100" w:beforeAutospacing="1" w:after="100" w:afterAutospacing="1"/>
              <w:rPr>
                <w:rFonts w:ascii="Aptos" w:hAnsi="Aptos"/>
              </w:rPr>
            </w:pPr>
            <w:r w:rsidRPr="00304551">
              <w:rPr>
                <w:rFonts w:ascii="Aptos" w:hAnsi="Aptos"/>
              </w:rPr>
              <w:t>Decisions are made by simple majority</w:t>
            </w:r>
          </w:p>
          <w:p w14:paraId="2F22F40C" w14:textId="77777777" w:rsidR="008D2AA6" w:rsidRPr="00304551" w:rsidRDefault="008D2AA6" w:rsidP="002E5823">
            <w:pPr>
              <w:numPr>
                <w:ilvl w:val="0"/>
                <w:numId w:val="22"/>
              </w:numPr>
              <w:tabs>
                <w:tab w:val="left" w:pos="720"/>
              </w:tabs>
              <w:spacing w:before="100" w:beforeAutospacing="1" w:after="100" w:afterAutospacing="1"/>
              <w:rPr>
                <w:rFonts w:ascii="Aptos" w:hAnsi="Aptos"/>
              </w:rPr>
            </w:pPr>
            <w:r w:rsidRPr="00304551">
              <w:rPr>
                <w:rFonts w:ascii="Aptos" w:hAnsi="Aptos"/>
              </w:rPr>
              <w:t>Hearing Manager has the casting vote</w:t>
            </w:r>
          </w:p>
        </w:tc>
      </w:tr>
      <w:tr w:rsidR="008D2AA6" w:rsidRPr="00304551" w14:paraId="549DE70A" w14:textId="77777777" w:rsidTr="008D2AA6">
        <w:tc>
          <w:tcPr>
            <w:tcW w:w="2830" w:type="dxa"/>
          </w:tcPr>
          <w:p w14:paraId="39192377" w14:textId="77777777" w:rsidR="008D2AA6" w:rsidRPr="00304551" w:rsidRDefault="008D2AA6" w:rsidP="002E0B5F">
            <w:pPr>
              <w:spacing w:before="100" w:beforeAutospacing="1" w:after="100" w:afterAutospacing="1"/>
              <w:rPr>
                <w:rFonts w:ascii="Aptos" w:hAnsi="Aptos" w:cstheme="minorHAnsi"/>
              </w:rPr>
            </w:pPr>
            <w:r w:rsidRPr="00304551">
              <w:rPr>
                <w:rFonts w:ascii="Aptos" w:hAnsi="Aptos" w:cstheme="minorHAnsi"/>
              </w:rPr>
              <w:t xml:space="preserve">Check investigation report is appropriate </w:t>
            </w:r>
          </w:p>
        </w:tc>
        <w:tc>
          <w:tcPr>
            <w:tcW w:w="7513" w:type="dxa"/>
          </w:tcPr>
          <w:p w14:paraId="000DFCE5" w14:textId="77777777" w:rsidR="008D2AA6" w:rsidRPr="00304551" w:rsidRDefault="008D2AA6" w:rsidP="002E5823">
            <w:pPr>
              <w:pStyle w:val="ListParagraph"/>
              <w:numPr>
                <w:ilvl w:val="0"/>
                <w:numId w:val="21"/>
              </w:numPr>
              <w:spacing w:before="100" w:beforeAutospacing="1" w:after="100" w:afterAutospacing="1"/>
              <w:rPr>
                <w:rFonts w:ascii="Aptos" w:hAnsi="Aptos" w:cstheme="minorHAnsi"/>
              </w:rPr>
            </w:pPr>
            <w:r w:rsidRPr="00304551">
              <w:rPr>
                <w:rFonts w:ascii="Aptos" w:hAnsi="Aptos" w:cstheme="minorHAnsi"/>
              </w:rPr>
              <w:t>Does the hearing manager agree that the investigation is sufficient to allow for a fair hearing?</w:t>
            </w:r>
          </w:p>
        </w:tc>
      </w:tr>
      <w:tr w:rsidR="008D2AA6" w:rsidRPr="00304551" w14:paraId="48F9E97D" w14:textId="77777777" w:rsidTr="008D2AA6">
        <w:tc>
          <w:tcPr>
            <w:tcW w:w="2830" w:type="dxa"/>
          </w:tcPr>
          <w:p w14:paraId="48B54F43" w14:textId="77777777" w:rsidR="008D2AA6" w:rsidRPr="00304551" w:rsidRDefault="008D2AA6" w:rsidP="002E0B5F">
            <w:pPr>
              <w:spacing w:before="100" w:beforeAutospacing="1" w:after="100" w:afterAutospacing="1"/>
              <w:rPr>
                <w:rFonts w:ascii="Aptos" w:hAnsi="Aptos"/>
              </w:rPr>
            </w:pPr>
            <w:r w:rsidRPr="00304551">
              <w:rPr>
                <w:rFonts w:ascii="Aptos" w:hAnsi="Aptos"/>
              </w:rPr>
              <w:t>Appoint a note taker</w:t>
            </w:r>
          </w:p>
        </w:tc>
        <w:tc>
          <w:tcPr>
            <w:tcW w:w="7513" w:type="dxa"/>
          </w:tcPr>
          <w:p w14:paraId="3A973522" w14:textId="77777777" w:rsidR="008D2AA6" w:rsidRPr="00304551" w:rsidRDefault="008D2AA6" w:rsidP="002E5823">
            <w:pPr>
              <w:pStyle w:val="ListParagraph"/>
              <w:numPr>
                <w:ilvl w:val="0"/>
                <w:numId w:val="21"/>
              </w:numPr>
              <w:spacing w:before="100" w:beforeAutospacing="1" w:after="100" w:afterAutospacing="1"/>
              <w:rPr>
                <w:rFonts w:ascii="Aptos" w:hAnsi="Aptos"/>
              </w:rPr>
            </w:pPr>
            <w:r w:rsidRPr="00304551">
              <w:rPr>
                <w:rFonts w:ascii="Aptos" w:hAnsi="Aptos"/>
              </w:rPr>
              <w:t xml:space="preserve">Is there a conflict of interest? </w:t>
            </w:r>
          </w:p>
        </w:tc>
      </w:tr>
      <w:tr w:rsidR="008D2AA6" w:rsidRPr="00304551" w14:paraId="489BC753" w14:textId="77777777" w:rsidTr="008D2AA6">
        <w:tc>
          <w:tcPr>
            <w:tcW w:w="2830" w:type="dxa"/>
          </w:tcPr>
          <w:p w14:paraId="367F4171"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Chose a location and time of hearing  </w:t>
            </w:r>
          </w:p>
        </w:tc>
        <w:tc>
          <w:tcPr>
            <w:tcW w:w="7513" w:type="dxa"/>
          </w:tcPr>
          <w:p w14:paraId="1DE23EA1" w14:textId="77777777" w:rsidR="008D2AA6" w:rsidRPr="00304551" w:rsidRDefault="008D2AA6" w:rsidP="002E5823">
            <w:pPr>
              <w:pStyle w:val="ListParagraph"/>
              <w:numPr>
                <w:ilvl w:val="0"/>
                <w:numId w:val="21"/>
              </w:numPr>
              <w:spacing w:before="100" w:beforeAutospacing="1" w:after="100" w:afterAutospacing="1"/>
              <w:rPr>
                <w:rFonts w:ascii="Aptos" w:hAnsi="Aptos"/>
              </w:rPr>
            </w:pPr>
            <w:r w:rsidRPr="00304551">
              <w:rPr>
                <w:rFonts w:ascii="Aptos" w:hAnsi="Aptos"/>
              </w:rPr>
              <w:t>Is it private and confidential?</w:t>
            </w:r>
          </w:p>
          <w:p w14:paraId="0B897252" w14:textId="77777777" w:rsidR="008D2AA6" w:rsidRPr="00304551" w:rsidRDefault="008D2AA6" w:rsidP="002E5823">
            <w:pPr>
              <w:pStyle w:val="ListParagraph"/>
              <w:numPr>
                <w:ilvl w:val="0"/>
                <w:numId w:val="21"/>
              </w:numPr>
              <w:spacing w:before="100" w:beforeAutospacing="1" w:after="100" w:afterAutospacing="1"/>
              <w:rPr>
                <w:rFonts w:ascii="Aptos" w:hAnsi="Aptos"/>
              </w:rPr>
            </w:pPr>
            <w:r w:rsidRPr="00304551">
              <w:rPr>
                <w:rFonts w:ascii="Aptos" w:hAnsi="Aptos"/>
              </w:rPr>
              <w:t xml:space="preserve">Is it an accessible location? </w:t>
            </w:r>
          </w:p>
          <w:p w14:paraId="32F3605F" w14:textId="77777777" w:rsidR="008D2AA6" w:rsidRPr="00304551" w:rsidRDefault="008D2AA6" w:rsidP="002E5823">
            <w:pPr>
              <w:pStyle w:val="ListParagraph"/>
              <w:numPr>
                <w:ilvl w:val="0"/>
                <w:numId w:val="21"/>
              </w:numPr>
              <w:spacing w:before="100" w:beforeAutospacing="1" w:after="100" w:afterAutospacing="1"/>
              <w:rPr>
                <w:rFonts w:ascii="Aptos" w:hAnsi="Aptos"/>
              </w:rPr>
            </w:pPr>
            <w:r w:rsidRPr="00304551">
              <w:rPr>
                <w:rFonts w:ascii="Aptos" w:hAnsi="Aptos"/>
              </w:rPr>
              <w:t>Will the room be free from interruptions?</w:t>
            </w:r>
          </w:p>
        </w:tc>
      </w:tr>
      <w:tr w:rsidR="008D2AA6" w:rsidRPr="00304551" w14:paraId="3836A524" w14:textId="77777777" w:rsidTr="008D2AA6">
        <w:tc>
          <w:tcPr>
            <w:tcW w:w="2830" w:type="dxa"/>
          </w:tcPr>
          <w:p w14:paraId="1B3A8D47" w14:textId="126611B6" w:rsidR="008D2AA6" w:rsidRPr="00304551" w:rsidRDefault="008D2AA6" w:rsidP="002E0B5F">
            <w:pPr>
              <w:spacing w:before="100" w:beforeAutospacing="1" w:after="100" w:afterAutospacing="1"/>
              <w:rPr>
                <w:rFonts w:ascii="Aptos" w:hAnsi="Aptos"/>
              </w:rPr>
            </w:pPr>
            <w:r w:rsidRPr="00304551">
              <w:rPr>
                <w:rFonts w:ascii="Aptos" w:hAnsi="Aptos"/>
              </w:rPr>
              <w:t>Consider reasonable adjustments for the PSOC</w:t>
            </w:r>
          </w:p>
        </w:tc>
        <w:tc>
          <w:tcPr>
            <w:tcW w:w="7513" w:type="dxa"/>
          </w:tcPr>
          <w:p w14:paraId="31237D0F" w14:textId="21BEB123" w:rsidR="008D2AA6" w:rsidRPr="00304551" w:rsidRDefault="008D2AA6" w:rsidP="002E0B5F">
            <w:pPr>
              <w:spacing w:before="100" w:beforeAutospacing="1" w:after="100" w:afterAutospacing="1"/>
              <w:rPr>
                <w:rFonts w:ascii="Aptos" w:hAnsi="Aptos"/>
              </w:rPr>
            </w:pPr>
            <w:r w:rsidRPr="00304551">
              <w:rPr>
                <w:rFonts w:ascii="Aptos" w:hAnsi="Aptos"/>
              </w:rPr>
              <w:t>Do they need any additional support?</w:t>
            </w:r>
          </w:p>
        </w:tc>
      </w:tr>
      <w:tr w:rsidR="008D2AA6" w:rsidRPr="00304551" w14:paraId="4C82CC3F" w14:textId="77777777" w:rsidTr="008D2AA6">
        <w:trPr>
          <w:trHeight w:val="2115"/>
        </w:trPr>
        <w:tc>
          <w:tcPr>
            <w:tcW w:w="2830" w:type="dxa"/>
          </w:tcPr>
          <w:p w14:paraId="236A352A" w14:textId="4AB20C59" w:rsidR="008D2AA6" w:rsidRPr="00304551" w:rsidRDefault="008D2AA6" w:rsidP="002E0B5F">
            <w:pPr>
              <w:spacing w:before="100" w:beforeAutospacing="1" w:after="100" w:afterAutospacing="1"/>
              <w:rPr>
                <w:rFonts w:ascii="Aptos" w:hAnsi="Aptos"/>
              </w:rPr>
            </w:pPr>
            <w:r w:rsidRPr="00304551">
              <w:rPr>
                <w:rFonts w:ascii="Aptos" w:hAnsi="Aptos"/>
              </w:rPr>
              <w:t>Consider reasonable adjustments for person(s) raising the concern and witnesses</w:t>
            </w:r>
          </w:p>
        </w:tc>
        <w:tc>
          <w:tcPr>
            <w:tcW w:w="7513" w:type="dxa"/>
          </w:tcPr>
          <w:p w14:paraId="663EB162" w14:textId="40A7E586" w:rsidR="008D2AA6" w:rsidRPr="00304551" w:rsidRDefault="008D2AA6" w:rsidP="002E0B5F">
            <w:pPr>
              <w:spacing w:before="100" w:beforeAutospacing="1" w:after="100" w:afterAutospacing="1"/>
              <w:rPr>
                <w:rFonts w:ascii="Aptos" w:hAnsi="Aptos"/>
              </w:rPr>
            </w:pPr>
            <w:r w:rsidRPr="00304551">
              <w:rPr>
                <w:rFonts w:ascii="Aptos" w:hAnsi="Aptos"/>
              </w:rPr>
              <w:t>Do they need to attend? Have their views been sought on this?</w:t>
            </w:r>
          </w:p>
          <w:p w14:paraId="0E27DE63" w14:textId="77777777" w:rsidR="008D2AA6" w:rsidRPr="00304551" w:rsidRDefault="008D2AA6" w:rsidP="002E0B5F">
            <w:pPr>
              <w:spacing w:before="100" w:beforeAutospacing="1" w:after="100" w:afterAutospacing="1"/>
              <w:rPr>
                <w:rFonts w:ascii="Aptos" w:hAnsi="Aptos"/>
              </w:rPr>
            </w:pPr>
            <w:r w:rsidRPr="00304551">
              <w:rPr>
                <w:rFonts w:ascii="Aptos" w:hAnsi="Aptos"/>
              </w:rPr>
              <w:t>If yes, consider that they:</w:t>
            </w:r>
          </w:p>
          <w:p w14:paraId="2A8B3104"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attend via web link?</w:t>
            </w:r>
          </w:p>
          <w:p w14:paraId="38E43102"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eastAsia="Times New Roman" w:hAnsi="Aptos"/>
                <w:kern w:val="0"/>
                <w:lang w:eastAsia="en-GB"/>
                <w14:ligatures w14:val="none"/>
              </w:rPr>
              <w:t>only answer questions outside of hearing to the hearing manager</w:t>
            </w:r>
          </w:p>
          <w:p w14:paraId="2538E94D"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eastAsia="Times New Roman" w:hAnsi="Aptos"/>
                <w:kern w:val="0"/>
                <w:lang w:eastAsia="en-GB"/>
                <w14:ligatures w14:val="none"/>
              </w:rPr>
              <w:t>have no contact with PSOC</w:t>
            </w:r>
          </w:p>
          <w:p w14:paraId="345F3D86" w14:textId="47F6006C"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eastAsia="Times New Roman" w:hAnsi="Aptos"/>
                <w:kern w:val="0"/>
                <w:lang w:eastAsia="en-GB"/>
                <w14:ligatures w14:val="none"/>
              </w:rPr>
              <w:t>bring an accompaniment</w:t>
            </w:r>
          </w:p>
        </w:tc>
      </w:tr>
      <w:tr w:rsidR="008D2AA6" w:rsidRPr="00304551" w14:paraId="5FA89856" w14:textId="77777777" w:rsidTr="008D2AA6">
        <w:tc>
          <w:tcPr>
            <w:tcW w:w="2830" w:type="dxa"/>
          </w:tcPr>
          <w:p w14:paraId="71708C2E" w14:textId="77777777" w:rsidR="008D2AA6" w:rsidRPr="00304551" w:rsidRDefault="008D2AA6" w:rsidP="002E0B5F">
            <w:pPr>
              <w:spacing w:before="100" w:beforeAutospacing="1" w:after="100" w:afterAutospacing="1"/>
              <w:rPr>
                <w:rFonts w:ascii="Aptos" w:hAnsi="Aptos" w:cstheme="minorHAnsi"/>
              </w:rPr>
            </w:pPr>
            <w:r w:rsidRPr="00304551">
              <w:rPr>
                <w:rFonts w:ascii="Aptos" w:hAnsi="Aptos" w:cstheme="minorHAnsi"/>
              </w:rPr>
              <w:t xml:space="preserve">Distribute letters of invite to the hearing </w:t>
            </w:r>
          </w:p>
        </w:tc>
        <w:tc>
          <w:tcPr>
            <w:tcW w:w="7513" w:type="dxa"/>
          </w:tcPr>
          <w:p w14:paraId="7DFF3096" w14:textId="5E52368C" w:rsidR="008D2AA6" w:rsidRPr="00304551" w:rsidRDefault="008D2AA6" w:rsidP="002E0B5F">
            <w:pPr>
              <w:spacing w:before="100" w:beforeAutospacing="1" w:after="100" w:afterAutospacing="1"/>
              <w:rPr>
                <w:rFonts w:ascii="Aptos" w:hAnsi="Aptos" w:cstheme="minorHAnsi"/>
                <w:color w:val="0563C1" w:themeColor="hyperlink"/>
                <w:u w:val="single"/>
              </w:rPr>
            </w:pPr>
            <w:r w:rsidRPr="00304551">
              <w:rPr>
                <w:rFonts w:ascii="Aptos" w:hAnsi="Aptos"/>
              </w:rPr>
              <w:t>See Appendix 5 for template letters.</w:t>
            </w:r>
          </w:p>
        </w:tc>
      </w:tr>
      <w:tr w:rsidR="008D2AA6" w:rsidRPr="00304551" w14:paraId="0EB86A7A" w14:textId="77777777" w:rsidTr="008D2AA6">
        <w:tc>
          <w:tcPr>
            <w:tcW w:w="2830" w:type="dxa"/>
          </w:tcPr>
          <w:p w14:paraId="61E90B7C" w14:textId="77777777" w:rsidR="008D2AA6" w:rsidRPr="00304551" w:rsidRDefault="008D2AA6" w:rsidP="002E0B5F">
            <w:pPr>
              <w:spacing w:before="100" w:beforeAutospacing="1" w:after="100" w:afterAutospacing="1"/>
              <w:rPr>
                <w:rFonts w:ascii="Aptos" w:hAnsi="Aptos" w:cs="Arial"/>
                <w:highlight w:val="red"/>
              </w:rPr>
            </w:pPr>
            <w:r w:rsidRPr="00304551">
              <w:rPr>
                <w:rFonts w:ascii="Aptos" w:hAnsi="Aptos" w:cs="Arial"/>
              </w:rPr>
              <w:t xml:space="preserve">Allow the PSOC to identify if they want to call witnesses or submit witness statements </w:t>
            </w:r>
          </w:p>
        </w:tc>
        <w:tc>
          <w:tcPr>
            <w:tcW w:w="7513" w:type="dxa"/>
          </w:tcPr>
          <w:p w14:paraId="429628AC" w14:textId="385EEF6C" w:rsidR="008D2AA6" w:rsidRPr="00304551" w:rsidRDefault="008D2AA6" w:rsidP="002E0B5F">
            <w:pPr>
              <w:spacing w:before="100" w:beforeAutospacing="1" w:after="100" w:afterAutospacing="1"/>
              <w:rPr>
                <w:rFonts w:ascii="Aptos" w:hAnsi="Aptos"/>
              </w:rPr>
            </w:pPr>
            <w:r w:rsidRPr="00304551">
              <w:rPr>
                <w:rFonts w:ascii="Aptos" w:hAnsi="Aptos"/>
              </w:rPr>
              <w:t xml:space="preserve">Ask them to submit this request in writing. </w:t>
            </w:r>
          </w:p>
          <w:p w14:paraId="15A319A4" w14:textId="77777777" w:rsidR="008D2AA6" w:rsidRPr="00304551" w:rsidRDefault="008D2AA6" w:rsidP="002E0B5F">
            <w:pPr>
              <w:spacing w:before="100" w:beforeAutospacing="1" w:after="100" w:afterAutospacing="1"/>
              <w:jc w:val="center"/>
              <w:rPr>
                <w:rFonts w:ascii="Aptos" w:hAnsi="Aptos"/>
              </w:rPr>
            </w:pPr>
          </w:p>
        </w:tc>
      </w:tr>
      <w:tr w:rsidR="008D2AA6" w:rsidRPr="00304551" w14:paraId="5ED0588B" w14:textId="77777777" w:rsidTr="008D2AA6">
        <w:tc>
          <w:tcPr>
            <w:tcW w:w="2830" w:type="dxa"/>
          </w:tcPr>
          <w:p w14:paraId="53D9757A" w14:textId="77777777" w:rsidR="008D2AA6" w:rsidRPr="00304551" w:rsidRDefault="008D2AA6" w:rsidP="002E0B5F">
            <w:pPr>
              <w:spacing w:before="100" w:beforeAutospacing="1" w:after="100" w:afterAutospacing="1"/>
              <w:rPr>
                <w:rFonts w:ascii="Aptos" w:hAnsi="Aptos"/>
              </w:rPr>
            </w:pPr>
            <w:r w:rsidRPr="00304551">
              <w:rPr>
                <w:rFonts w:ascii="Aptos" w:hAnsi="Aptos"/>
              </w:rPr>
              <w:lastRenderedPageBreak/>
              <w:t xml:space="preserve">Ensure the PSOC has identified a companion if wanted  </w:t>
            </w:r>
          </w:p>
        </w:tc>
        <w:tc>
          <w:tcPr>
            <w:tcW w:w="7513" w:type="dxa"/>
          </w:tcPr>
          <w:p w14:paraId="4424042F" w14:textId="77777777" w:rsidR="008D2AA6" w:rsidRPr="00304551" w:rsidRDefault="008D2AA6" w:rsidP="002E0B5F">
            <w:pPr>
              <w:spacing w:before="100" w:beforeAutospacing="1" w:after="100" w:afterAutospacing="1"/>
              <w:rPr>
                <w:rFonts w:ascii="Aptos" w:hAnsi="Aptos"/>
              </w:rPr>
            </w:pPr>
            <w:r w:rsidRPr="00304551">
              <w:rPr>
                <w:rFonts w:ascii="Aptos" w:hAnsi="Aptos"/>
              </w:rPr>
              <w:t>If the PSOC is an employee is the companion:</w:t>
            </w:r>
          </w:p>
          <w:p w14:paraId="34C14A14" w14:textId="77777777" w:rsidR="008D2AA6" w:rsidRPr="00304551" w:rsidRDefault="008D2AA6" w:rsidP="002E0B5F">
            <w:pPr>
              <w:spacing w:before="100" w:beforeAutospacing="1" w:after="100" w:afterAutospacing="1"/>
              <w:rPr>
                <w:rFonts w:ascii="Aptos" w:hAnsi="Aptos"/>
              </w:rPr>
            </w:pPr>
            <w:r w:rsidRPr="00304551">
              <w:rPr>
                <w:rFonts w:ascii="Aptos" w:hAnsi="Aptos"/>
              </w:rPr>
              <w:t>A fellow worker?</w:t>
            </w:r>
          </w:p>
          <w:p w14:paraId="7643B448" w14:textId="77777777" w:rsidR="008D2AA6" w:rsidRPr="00304551" w:rsidRDefault="008D2AA6" w:rsidP="002E0B5F">
            <w:pPr>
              <w:spacing w:before="100" w:beforeAutospacing="1" w:after="100" w:afterAutospacing="1"/>
              <w:rPr>
                <w:rFonts w:ascii="Aptos" w:hAnsi="Aptos"/>
              </w:rPr>
            </w:pPr>
            <w:r w:rsidRPr="00304551">
              <w:rPr>
                <w:rFonts w:ascii="Aptos" w:hAnsi="Aptos"/>
              </w:rPr>
              <w:t>A trade union representative certified by their union as being competent to accompany an employee?</w:t>
            </w:r>
          </w:p>
          <w:p w14:paraId="1E683840" w14:textId="6DE44AB8" w:rsidR="008D2AA6" w:rsidRPr="00304551" w:rsidRDefault="008D2AA6" w:rsidP="002E0B5F">
            <w:pPr>
              <w:spacing w:before="100" w:beforeAutospacing="1" w:after="100" w:afterAutospacing="1"/>
              <w:rPr>
                <w:rFonts w:ascii="Aptos" w:eastAsia="Verdana" w:hAnsi="Aptos"/>
                <w:kern w:val="0"/>
                <w:lang w:eastAsia="en-GB"/>
                <w14:ligatures w14:val="none"/>
              </w:rPr>
            </w:pPr>
            <w:r w:rsidRPr="00304551">
              <w:rPr>
                <w:rFonts w:ascii="Aptos" w:eastAsia="Verdana" w:hAnsi="Aptos"/>
                <w:kern w:val="0"/>
                <w:lang w:eastAsia="en-GB"/>
                <w14:ligatures w14:val="none"/>
              </w:rPr>
              <w:t xml:space="preserve">If the PSOC is a member/volunteer and plans on bringing legal representation – seek legal advice. </w:t>
            </w:r>
          </w:p>
        </w:tc>
      </w:tr>
      <w:tr w:rsidR="008D2AA6" w:rsidRPr="00304551" w14:paraId="17F448F6" w14:textId="77777777" w:rsidTr="008D2AA6">
        <w:tc>
          <w:tcPr>
            <w:tcW w:w="2830" w:type="dxa"/>
          </w:tcPr>
          <w:p w14:paraId="79E1C80D" w14:textId="77777777" w:rsidR="008D2AA6" w:rsidRPr="00304551" w:rsidRDefault="008D2AA6" w:rsidP="002E0B5F">
            <w:pPr>
              <w:spacing w:before="100" w:beforeAutospacing="1" w:after="100" w:afterAutospacing="1"/>
              <w:rPr>
                <w:rFonts w:ascii="Aptos" w:hAnsi="Aptos"/>
              </w:rPr>
            </w:pPr>
            <w:r w:rsidRPr="00304551">
              <w:rPr>
                <w:rFonts w:ascii="Aptos" w:hAnsi="Aptos"/>
              </w:rPr>
              <w:t>Think about the structure of the hearing and make a list of points you will wish to cover.</w:t>
            </w:r>
          </w:p>
        </w:tc>
        <w:tc>
          <w:tcPr>
            <w:tcW w:w="7513" w:type="dxa"/>
          </w:tcPr>
          <w:p w14:paraId="3FBDC732" w14:textId="01A66661" w:rsidR="008D2AA6" w:rsidRPr="00304551" w:rsidRDefault="008D2AA6" w:rsidP="002E0B5F">
            <w:pPr>
              <w:spacing w:before="100" w:beforeAutospacing="1" w:after="100" w:afterAutospacing="1"/>
              <w:rPr>
                <w:rFonts w:ascii="Aptos" w:hAnsi="Aptos"/>
              </w:rPr>
            </w:pPr>
            <w:r w:rsidRPr="00304551">
              <w:rPr>
                <w:rFonts w:ascii="Aptos" w:hAnsi="Aptos"/>
              </w:rPr>
              <w:t>Prior discussion with the Hearing Manager and Panel Members to agree this format, points to be covered and by whom.</w:t>
            </w:r>
          </w:p>
        </w:tc>
      </w:tr>
    </w:tbl>
    <w:p w14:paraId="0ED9ECE2" w14:textId="77777777" w:rsidR="00654AB9" w:rsidRDefault="00654AB9" w:rsidP="002E0B5F">
      <w:pPr>
        <w:pStyle w:val="Heading1"/>
        <w:spacing w:line="240" w:lineRule="auto"/>
        <w:rPr>
          <w:rFonts w:ascii="Times New Roman" w:hAnsi="Times New Roman" w:cs="Times New Roman"/>
          <w:b/>
          <w:bCs/>
          <w:color w:val="7030A0"/>
          <w:sz w:val="36"/>
          <w:szCs w:val="36"/>
        </w:rPr>
      </w:pPr>
      <w:bookmarkStart w:id="22" w:name="_Appendix_3"/>
      <w:bookmarkEnd w:id="22"/>
    </w:p>
    <w:p w14:paraId="053A74D2" w14:textId="77777777" w:rsidR="00654AB9" w:rsidRDefault="00654AB9" w:rsidP="002E0B5F">
      <w:pPr>
        <w:spacing w:line="240" w:lineRule="auto"/>
        <w:rPr>
          <w:rFonts w:ascii="Times New Roman" w:eastAsiaTheme="majorEastAsia" w:hAnsi="Times New Roman" w:cs="Times New Roman"/>
          <w:b/>
          <w:bCs/>
          <w:color w:val="7030A0"/>
          <w:sz w:val="36"/>
          <w:szCs w:val="36"/>
        </w:rPr>
      </w:pPr>
      <w:r>
        <w:rPr>
          <w:rFonts w:ascii="Times New Roman" w:hAnsi="Times New Roman" w:cs="Times New Roman"/>
          <w:b/>
          <w:bCs/>
          <w:color w:val="7030A0"/>
          <w:sz w:val="36"/>
          <w:szCs w:val="36"/>
        </w:rPr>
        <w:br w:type="page"/>
      </w:r>
    </w:p>
    <w:p w14:paraId="10D35EE4" w14:textId="59614FAD" w:rsidR="00BA70F6" w:rsidRPr="00630D8C" w:rsidRDefault="00172805" w:rsidP="002E0B5F">
      <w:pPr>
        <w:pStyle w:val="Heading1"/>
        <w:spacing w:line="240" w:lineRule="auto"/>
        <w:rPr>
          <w:rFonts w:ascii="Times New Roman" w:hAnsi="Times New Roman" w:cs="Times New Roman"/>
          <w:b/>
          <w:bCs/>
          <w:color w:val="002060"/>
        </w:rPr>
      </w:pPr>
      <w:bookmarkStart w:id="23" w:name="_Toc202543459"/>
      <w:r w:rsidRPr="00630D8C">
        <w:rPr>
          <w:rFonts w:ascii="Times New Roman" w:hAnsi="Times New Roman" w:cs="Times New Roman"/>
          <w:b/>
          <w:bCs/>
          <w:color w:val="002060"/>
        </w:rPr>
        <w:lastRenderedPageBreak/>
        <w:t>Appendix 3</w:t>
      </w:r>
      <w:bookmarkEnd w:id="23"/>
    </w:p>
    <w:p w14:paraId="082E4531" w14:textId="16DF552D" w:rsidR="00D748D4" w:rsidRPr="00613169" w:rsidRDefault="00D748D4" w:rsidP="002E0B5F">
      <w:pPr>
        <w:pStyle w:val="Heading2"/>
        <w:spacing w:line="240" w:lineRule="auto"/>
        <w:ind w:left="10"/>
        <w:rPr>
          <w:rFonts w:ascii="Aptos" w:hAnsi="Aptos"/>
          <w:b/>
          <w:bCs/>
          <w:color w:val="002060"/>
        </w:rPr>
      </w:pPr>
      <w:bookmarkStart w:id="24" w:name="_Toc202543460"/>
      <w:r w:rsidRPr="00613169">
        <w:rPr>
          <w:rFonts w:ascii="Aptos" w:hAnsi="Aptos"/>
          <w:b/>
          <w:bCs/>
          <w:color w:val="002060"/>
        </w:rPr>
        <w:t>During the Hearing and Making Decisions - Considerations Checklist</w:t>
      </w:r>
      <w:bookmarkEnd w:id="24"/>
      <w:r w:rsidRPr="00613169">
        <w:rPr>
          <w:rFonts w:ascii="Aptos" w:hAnsi="Aptos"/>
          <w:b/>
          <w:bCs/>
          <w:color w:val="002060"/>
        </w:rPr>
        <w:t xml:space="preserve"> </w:t>
      </w:r>
    </w:p>
    <w:p w14:paraId="72211B99" w14:textId="77777777" w:rsidR="00D748D4" w:rsidRPr="00304551" w:rsidRDefault="00D748D4" w:rsidP="002E0B5F">
      <w:pPr>
        <w:spacing w:before="100" w:beforeAutospacing="1" w:after="100" w:afterAutospacing="1" w:line="240" w:lineRule="auto"/>
        <w:rPr>
          <w:rFonts w:ascii="Aptos" w:hAnsi="Aptos" w:cs="Arial"/>
        </w:rPr>
      </w:pPr>
      <w:r w:rsidRPr="00304551">
        <w:rPr>
          <w:rFonts w:ascii="Aptos" w:hAnsi="Aptos" w:cs="Arial"/>
        </w:rPr>
        <w:t xml:space="preserve">General tips for conducting this part of the hearing are: </w:t>
      </w:r>
    </w:p>
    <w:p w14:paraId="7B2CC2A0"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keep your approach formal and polite.</w:t>
      </w:r>
    </w:p>
    <w:p w14:paraId="7F3372AD"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encourage the PSOC to speak freely with a view to establishing the facts. A properly conducted disciplinary hearing should be a two-way process.</w:t>
      </w:r>
    </w:p>
    <w:p w14:paraId="73C34F1B"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use questions to clarify the issues and to check that what has been said is understood.</w:t>
      </w:r>
    </w:p>
    <w:p w14:paraId="26BEAD2E"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use open ended questions, for example, ‘then what happened?’ to get the broad picture.</w:t>
      </w:r>
    </w:p>
    <w:p w14:paraId="7C06869D"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ask precise, closed questions requiring a yes/no answer only when specific information is needed.</w:t>
      </w:r>
    </w:p>
    <w:p w14:paraId="21672B20"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do not get involved in arguments and do not make personal or humiliating remarks.</w:t>
      </w:r>
    </w:p>
    <w:p w14:paraId="0DEE284B" w14:textId="77777777" w:rsidR="00D748D4" w:rsidRPr="00304551" w:rsidRDefault="00D748D4" w:rsidP="002E5823">
      <w:pPr>
        <w:pStyle w:val="ListParagraph"/>
        <w:numPr>
          <w:ilvl w:val="0"/>
          <w:numId w:val="31"/>
        </w:numPr>
        <w:spacing w:before="100" w:beforeAutospacing="1" w:after="100" w:afterAutospacing="1" w:line="240" w:lineRule="auto"/>
        <w:rPr>
          <w:rFonts w:ascii="Aptos" w:hAnsi="Aptos" w:cs="Arial"/>
        </w:rPr>
      </w:pPr>
      <w:r w:rsidRPr="00304551">
        <w:rPr>
          <w:rFonts w:ascii="Aptos" w:hAnsi="Aptos" w:cs="Arial"/>
        </w:rPr>
        <w:t>avoid physical contact or gestures which could be misinterpreted or misconstrued as judgemental.</w:t>
      </w:r>
    </w:p>
    <w:tbl>
      <w:tblPr>
        <w:tblStyle w:val="TableGrid"/>
        <w:tblW w:w="9918" w:type="dxa"/>
        <w:tblLayout w:type="fixed"/>
        <w:tblLook w:val="04A0" w:firstRow="1" w:lastRow="0" w:firstColumn="1" w:lastColumn="0" w:noHBand="0" w:noVBand="1"/>
      </w:tblPr>
      <w:tblGrid>
        <w:gridCol w:w="2263"/>
        <w:gridCol w:w="7655"/>
      </w:tblGrid>
      <w:tr w:rsidR="008D2AA6" w:rsidRPr="00304551" w14:paraId="26E8766D" w14:textId="77777777" w:rsidTr="008D2AA6">
        <w:tc>
          <w:tcPr>
            <w:tcW w:w="2263" w:type="dxa"/>
          </w:tcPr>
          <w:p w14:paraId="048C8B88" w14:textId="77777777" w:rsidR="008D2AA6" w:rsidRPr="00304551" w:rsidRDefault="008D2AA6" w:rsidP="002E0B5F">
            <w:pPr>
              <w:spacing w:before="100" w:beforeAutospacing="1" w:after="100" w:afterAutospacing="1"/>
              <w:rPr>
                <w:rFonts w:ascii="Aptos" w:hAnsi="Aptos"/>
              </w:rPr>
            </w:pPr>
            <w:r w:rsidRPr="00304551">
              <w:rPr>
                <w:rFonts w:ascii="Aptos" w:hAnsi="Aptos"/>
                <w:b/>
                <w:bCs/>
              </w:rPr>
              <w:t xml:space="preserve">Check list </w:t>
            </w:r>
          </w:p>
        </w:tc>
        <w:tc>
          <w:tcPr>
            <w:tcW w:w="7655" w:type="dxa"/>
          </w:tcPr>
          <w:p w14:paraId="6B50BDAF" w14:textId="77777777" w:rsidR="008D2AA6" w:rsidRPr="00304551" w:rsidRDefault="008D2AA6" w:rsidP="002E0B5F">
            <w:pPr>
              <w:spacing w:before="100" w:beforeAutospacing="1" w:after="100" w:afterAutospacing="1"/>
              <w:rPr>
                <w:rFonts w:ascii="Aptos" w:hAnsi="Aptos"/>
              </w:rPr>
            </w:pPr>
            <w:r w:rsidRPr="00304551">
              <w:rPr>
                <w:rFonts w:ascii="Aptos" w:hAnsi="Aptos"/>
                <w:b/>
                <w:bCs/>
              </w:rPr>
              <w:t xml:space="preserve">Things to consider </w:t>
            </w:r>
          </w:p>
        </w:tc>
      </w:tr>
      <w:tr w:rsidR="008D2AA6" w:rsidRPr="00304551" w14:paraId="4C2198A5" w14:textId="77777777" w:rsidTr="008D2AA6">
        <w:tc>
          <w:tcPr>
            <w:tcW w:w="2263" w:type="dxa"/>
          </w:tcPr>
          <w:p w14:paraId="3F140DA9" w14:textId="77777777" w:rsidR="008D2AA6" w:rsidRPr="00304551" w:rsidRDefault="008D2AA6" w:rsidP="002E0B5F">
            <w:pPr>
              <w:spacing w:before="100" w:beforeAutospacing="1" w:after="100" w:afterAutospacing="1"/>
              <w:rPr>
                <w:rFonts w:ascii="Aptos" w:hAnsi="Aptos"/>
              </w:rPr>
            </w:pPr>
            <w:r w:rsidRPr="00304551">
              <w:rPr>
                <w:rFonts w:ascii="Aptos" w:hAnsi="Aptos"/>
              </w:rPr>
              <w:t>Set up on the day</w:t>
            </w:r>
          </w:p>
        </w:tc>
        <w:tc>
          <w:tcPr>
            <w:tcW w:w="7655" w:type="dxa"/>
          </w:tcPr>
          <w:p w14:paraId="2BE2077C" w14:textId="5203EE08" w:rsidR="008D2AA6" w:rsidRPr="00304551" w:rsidRDefault="008D2AA6" w:rsidP="002E5823">
            <w:pPr>
              <w:pStyle w:val="ListParagraph"/>
              <w:numPr>
                <w:ilvl w:val="0"/>
                <w:numId w:val="11"/>
              </w:numPr>
              <w:spacing w:before="100" w:beforeAutospacing="1" w:after="100" w:afterAutospacing="1"/>
              <w:ind w:hanging="360"/>
              <w:rPr>
                <w:rFonts w:ascii="Aptos" w:hAnsi="Aptos"/>
              </w:rPr>
            </w:pPr>
            <w:r w:rsidRPr="00304551">
              <w:rPr>
                <w:rFonts w:ascii="Aptos" w:hAnsi="Aptos"/>
              </w:rPr>
              <w:t>Waiting area set up, particularly if the person raising the concern and PSOC will both be physically present. Is it appropriate for them to be in the same room dependant on nature of concern? Need to emphasise careful planning and consideration to ensure the wellbeing of the person raising the concern</w:t>
            </w:r>
          </w:p>
          <w:p w14:paraId="1945EF66" w14:textId="77777777" w:rsidR="008D2AA6" w:rsidRPr="00304551" w:rsidRDefault="008D2AA6" w:rsidP="002E5823">
            <w:pPr>
              <w:pStyle w:val="ListParagraph"/>
              <w:numPr>
                <w:ilvl w:val="0"/>
                <w:numId w:val="11"/>
              </w:numPr>
              <w:spacing w:before="100" w:beforeAutospacing="1" w:after="100" w:afterAutospacing="1"/>
              <w:ind w:hanging="360"/>
              <w:rPr>
                <w:rFonts w:ascii="Aptos" w:hAnsi="Aptos" w:cstheme="minorHAnsi"/>
              </w:rPr>
            </w:pPr>
            <w:r w:rsidRPr="00304551">
              <w:rPr>
                <w:rFonts w:ascii="Aptos" w:hAnsi="Aptos" w:cstheme="minorHAnsi"/>
              </w:rPr>
              <w:t xml:space="preserve">Layout of room to reduce intimidation, an open circle of chairs can help facilitate discussion. </w:t>
            </w:r>
          </w:p>
          <w:p w14:paraId="2AFDDD3E" w14:textId="77777777" w:rsidR="008D2AA6" w:rsidRPr="00304551" w:rsidRDefault="008D2AA6" w:rsidP="002E5823">
            <w:pPr>
              <w:pStyle w:val="ListParagraph"/>
              <w:numPr>
                <w:ilvl w:val="0"/>
                <w:numId w:val="11"/>
              </w:numPr>
              <w:spacing w:before="100" w:beforeAutospacing="1" w:after="100" w:afterAutospacing="1"/>
              <w:ind w:hanging="360"/>
              <w:rPr>
                <w:rFonts w:ascii="Aptos" w:hAnsi="Aptos" w:cstheme="minorHAnsi"/>
              </w:rPr>
            </w:pPr>
            <w:r w:rsidRPr="00304551">
              <w:rPr>
                <w:rFonts w:ascii="Aptos" w:hAnsi="Aptos" w:cstheme="minorHAnsi"/>
              </w:rPr>
              <w:t>Ensure facility access, tea and coffee, tissues, and anything else that you think will make the environment more conducive to a productive and supportive hearing.</w:t>
            </w:r>
          </w:p>
        </w:tc>
      </w:tr>
      <w:tr w:rsidR="008D2AA6" w:rsidRPr="00304551" w14:paraId="6801C87D" w14:textId="77777777" w:rsidTr="008D2AA6">
        <w:tc>
          <w:tcPr>
            <w:tcW w:w="2263" w:type="dxa"/>
          </w:tcPr>
          <w:p w14:paraId="3FE9DE5D"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Companion role </w:t>
            </w:r>
          </w:p>
        </w:tc>
        <w:tc>
          <w:tcPr>
            <w:tcW w:w="7655" w:type="dxa"/>
          </w:tcPr>
          <w:p w14:paraId="6646C9CA" w14:textId="20A3A340" w:rsidR="008D2AA6" w:rsidRPr="00304551" w:rsidRDefault="008D2AA6" w:rsidP="002E0B5F">
            <w:pPr>
              <w:spacing w:before="100" w:beforeAutospacing="1" w:after="100" w:afterAutospacing="1"/>
              <w:rPr>
                <w:rFonts w:ascii="Aptos" w:hAnsi="Aptos" w:cstheme="minorHAnsi"/>
              </w:rPr>
            </w:pPr>
            <w:r w:rsidRPr="00304551">
              <w:rPr>
                <w:rFonts w:ascii="Aptos" w:hAnsi="Aptos" w:cstheme="minorHAnsi"/>
              </w:rPr>
              <w:t xml:space="preserve">If a companion is present, clearly speak with them to clarify </w:t>
            </w:r>
            <w:r w:rsidRPr="00304551">
              <w:rPr>
                <w:rFonts w:ascii="Aptos" w:hAnsi="Aptos" w:cstheme="minorHAnsi"/>
                <w:u w:val="single"/>
              </w:rPr>
              <w:t>their role</w:t>
            </w:r>
            <w:r w:rsidRPr="00304551">
              <w:rPr>
                <w:rFonts w:ascii="Aptos" w:hAnsi="Aptos" w:cstheme="minorHAnsi"/>
              </w:rPr>
              <w:t xml:space="preserve">. </w:t>
            </w:r>
            <w:r w:rsidRPr="00B141A9">
              <w:rPr>
                <w:rFonts w:ascii="Aptos" w:hAnsi="Aptos" w:cstheme="minorHAnsi"/>
              </w:rPr>
              <w:t>(</w:t>
            </w:r>
            <w:hyperlink w:anchor="Right_to_be_accompanied" w:history="1">
              <w:r w:rsidRPr="00B141A9">
                <w:rPr>
                  <w:rStyle w:val="Hyperlink"/>
                  <w:rFonts w:ascii="Aptos" w:hAnsi="Aptos" w:cstheme="minorHAnsi"/>
                </w:rPr>
                <w:t>p1</w:t>
              </w:r>
              <w:r w:rsidR="00901C79" w:rsidRPr="00B141A9">
                <w:rPr>
                  <w:rStyle w:val="Hyperlink"/>
                  <w:rFonts w:ascii="Aptos" w:hAnsi="Aptos" w:cstheme="minorHAnsi"/>
                </w:rPr>
                <w:t>1</w:t>
              </w:r>
            </w:hyperlink>
            <w:r w:rsidRPr="00B141A9">
              <w:rPr>
                <w:rFonts w:ascii="Aptos" w:hAnsi="Aptos" w:cstheme="minorHAnsi"/>
              </w:rPr>
              <w:t>)</w:t>
            </w:r>
          </w:p>
        </w:tc>
      </w:tr>
      <w:tr w:rsidR="008D2AA6" w:rsidRPr="00304551" w14:paraId="10CBAB3D" w14:textId="77777777" w:rsidTr="008D2AA6">
        <w:tc>
          <w:tcPr>
            <w:tcW w:w="2263" w:type="dxa"/>
          </w:tcPr>
          <w:p w14:paraId="27754DF6" w14:textId="77777777" w:rsidR="008D2AA6" w:rsidRPr="00304551" w:rsidRDefault="008D2AA6" w:rsidP="002E0B5F">
            <w:pPr>
              <w:spacing w:before="100" w:beforeAutospacing="1" w:after="100" w:afterAutospacing="1"/>
              <w:rPr>
                <w:rFonts w:ascii="Aptos" w:hAnsi="Aptos"/>
              </w:rPr>
            </w:pPr>
            <w:r w:rsidRPr="00304551">
              <w:rPr>
                <w:rFonts w:ascii="Aptos" w:hAnsi="Aptos"/>
              </w:rPr>
              <w:t>Support for PSOC</w:t>
            </w:r>
          </w:p>
        </w:tc>
        <w:tc>
          <w:tcPr>
            <w:tcW w:w="7655" w:type="dxa"/>
          </w:tcPr>
          <w:p w14:paraId="613021BD" w14:textId="77777777" w:rsidR="008D2AA6" w:rsidRPr="00304551" w:rsidRDefault="008D2AA6" w:rsidP="002E0B5F">
            <w:pPr>
              <w:spacing w:before="100" w:beforeAutospacing="1" w:after="100" w:afterAutospacing="1"/>
              <w:rPr>
                <w:rFonts w:ascii="Aptos" w:hAnsi="Aptos"/>
              </w:rPr>
            </w:pPr>
            <w:r w:rsidRPr="00304551">
              <w:rPr>
                <w:rFonts w:ascii="Aptos" w:hAnsi="Aptos"/>
              </w:rPr>
              <w:t>Prior to the formal commencement of the hearing, ensure the PSOC and any witnesses they have brought are clear of the plan for the hearing, and expectations.</w:t>
            </w:r>
          </w:p>
        </w:tc>
      </w:tr>
      <w:tr w:rsidR="008D2AA6" w:rsidRPr="00304551" w14:paraId="0EA8E33A" w14:textId="77777777" w:rsidTr="008D2AA6">
        <w:tc>
          <w:tcPr>
            <w:tcW w:w="2263" w:type="dxa"/>
          </w:tcPr>
          <w:p w14:paraId="7074F163" w14:textId="77777777" w:rsidR="008D2AA6" w:rsidRPr="00304551" w:rsidRDefault="008D2AA6" w:rsidP="002E0B5F">
            <w:pPr>
              <w:spacing w:before="100" w:beforeAutospacing="1" w:after="100" w:afterAutospacing="1"/>
              <w:rPr>
                <w:rFonts w:ascii="Aptos" w:hAnsi="Aptos"/>
              </w:rPr>
            </w:pPr>
            <w:r w:rsidRPr="00304551">
              <w:rPr>
                <w:rFonts w:ascii="Aptos" w:hAnsi="Aptos"/>
              </w:rPr>
              <w:t>Support for person raising the concern if present</w:t>
            </w:r>
          </w:p>
        </w:tc>
        <w:tc>
          <w:tcPr>
            <w:tcW w:w="7655" w:type="dxa"/>
          </w:tcPr>
          <w:p w14:paraId="071C9583"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Prior to the formal commencement of the hearing ensure person(s) raising the concern are clear of the plan for the hearing, and expectations. </w:t>
            </w:r>
          </w:p>
          <w:p w14:paraId="6EA07696" w14:textId="77777777" w:rsidR="008D2AA6" w:rsidRPr="00304551" w:rsidRDefault="008D2AA6" w:rsidP="002E0B5F">
            <w:pPr>
              <w:spacing w:before="100" w:beforeAutospacing="1" w:after="100" w:afterAutospacing="1"/>
              <w:rPr>
                <w:rFonts w:ascii="Aptos" w:hAnsi="Aptos"/>
              </w:rPr>
            </w:pPr>
            <w:r w:rsidRPr="00304551">
              <w:rPr>
                <w:rFonts w:ascii="Aptos" w:hAnsi="Aptos"/>
              </w:rPr>
              <w:t>Their involvement, if necessary, should have been clearly considered in advance of the hearing:</w:t>
            </w:r>
          </w:p>
          <w:p w14:paraId="1CF25AF2"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eastAsia="Times New Roman" w:hAnsi="Aptos"/>
                <w:kern w:val="0"/>
                <w:lang w:eastAsia="en-GB"/>
                <w14:ligatures w14:val="none"/>
              </w:rPr>
              <w:t>Ensure the person(s) raising the concern is not cross examined by the PSOC. Any questions put to them should be reviewed and asked through the hearing manager.</w:t>
            </w:r>
          </w:p>
        </w:tc>
      </w:tr>
      <w:tr w:rsidR="008D2AA6" w:rsidRPr="00304551" w14:paraId="719E5694" w14:textId="77777777" w:rsidTr="008D2AA6">
        <w:tc>
          <w:tcPr>
            <w:tcW w:w="2263" w:type="dxa"/>
          </w:tcPr>
          <w:p w14:paraId="0021D70E"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Support for witnesses </w:t>
            </w:r>
          </w:p>
        </w:tc>
        <w:tc>
          <w:tcPr>
            <w:tcW w:w="7655" w:type="dxa"/>
          </w:tcPr>
          <w:p w14:paraId="2073785C"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Prior to the formal commencement of the hearing ensure witnesses clear of the plan for the hearing, and expectations. </w:t>
            </w:r>
          </w:p>
          <w:p w14:paraId="08DD278F"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When they will be called </w:t>
            </w:r>
          </w:p>
          <w:p w14:paraId="27434D07"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Where they will wait </w:t>
            </w:r>
          </w:p>
        </w:tc>
      </w:tr>
      <w:tr w:rsidR="008D2AA6" w:rsidRPr="00304551" w14:paraId="5B0E3C79" w14:textId="77777777" w:rsidTr="008D2AA6">
        <w:tc>
          <w:tcPr>
            <w:tcW w:w="2263" w:type="dxa"/>
          </w:tcPr>
          <w:p w14:paraId="626C6359"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Commence hearing </w:t>
            </w:r>
          </w:p>
        </w:tc>
        <w:tc>
          <w:tcPr>
            <w:tcW w:w="7655" w:type="dxa"/>
          </w:tcPr>
          <w:p w14:paraId="0511D92C" w14:textId="77777777" w:rsidR="008D2AA6" w:rsidRPr="00304551" w:rsidRDefault="008D2AA6" w:rsidP="002E0B5F">
            <w:pPr>
              <w:spacing w:before="100" w:beforeAutospacing="1" w:after="100" w:afterAutospacing="1"/>
              <w:rPr>
                <w:rFonts w:ascii="Aptos" w:hAnsi="Aptos" w:cstheme="minorHAnsi"/>
              </w:rPr>
            </w:pPr>
            <w:r w:rsidRPr="00304551">
              <w:rPr>
                <w:rFonts w:ascii="Aptos" w:hAnsi="Aptos" w:cstheme="minorHAnsi"/>
              </w:rPr>
              <w:t xml:space="preserve">Welcome those present to the hearing and ensure everyone knows everyone else’s role, the layout for the hearing and opportunities for breaks etc. </w:t>
            </w:r>
          </w:p>
        </w:tc>
      </w:tr>
      <w:tr w:rsidR="008D2AA6" w:rsidRPr="00304551" w14:paraId="02EC1984" w14:textId="77777777" w:rsidTr="008D2AA6">
        <w:tc>
          <w:tcPr>
            <w:tcW w:w="2263" w:type="dxa"/>
          </w:tcPr>
          <w:p w14:paraId="4C32CF23" w14:textId="77777777" w:rsidR="008D2AA6" w:rsidRPr="00304551" w:rsidRDefault="008D2AA6" w:rsidP="002E0B5F">
            <w:pPr>
              <w:spacing w:before="100" w:beforeAutospacing="1" w:after="100" w:afterAutospacing="1"/>
              <w:rPr>
                <w:rFonts w:ascii="Aptos" w:hAnsi="Aptos"/>
              </w:rPr>
            </w:pPr>
            <w:r w:rsidRPr="00304551">
              <w:rPr>
                <w:rFonts w:ascii="Aptos" w:hAnsi="Aptos"/>
              </w:rPr>
              <w:lastRenderedPageBreak/>
              <w:t xml:space="preserve">Outline Statement of concern </w:t>
            </w:r>
          </w:p>
        </w:tc>
        <w:tc>
          <w:tcPr>
            <w:tcW w:w="7655" w:type="dxa"/>
          </w:tcPr>
          <w:p w14:paraId="6B5D9154"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State the concern.</w:t>
            </w:r>
          </w:p>
          <w:p w14:paraId="7F9D3674"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If present, invite the investigator to share a summary of their findings.</w:t>
            </w:r>
          </w:p>
        </w:tc>
      </w:tr>
      <w:tr w:rsidR="008D2AA6" w:rsidRPr="00304551" w14:paraId="50E1EA3E" w14:textId="77777777" w:rsidTr="008D2AA6">
        <w:tc>
          <w:tcPr>
            <w:tcW w:w="2263" w:type="dxa"/>
          </w:tcPr>
          <w:p w14:paraId="369B8DF5"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Call witnesses if needed </w:t>
            </w:r>
          </w:p>
        </w:tc>
        <w:tc>
          <w:tcPr>
            <w:tcW w:w="7655" w:type="dxa"/>
          </w:tcPr>
          <w:p w14:paraId="409899DA"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If felt necessary for the person(s) raising the concern to attend, this is when they should be called. </w:t>
            </w:r>
          </w:p>
          <w:p w14:paraId="39531F5B"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If felt necessary for other witnesses to attend this is when they should be called. </w:t>
            </w:r>
          </w:p>
          <w:p w14:paraId="618B012D" w14:textId="0B1A732B" w:rsidR="008D2AA6" w:rsidRPr="00304551" w:rsidRDefault="008D2AA6" w:rsidP="002E5823">
            <w:pPr>
              <w:pStyle w:val="ListParagraph"/>
              <w:numPr>
                <w:ilvl w:val="0"/>
                <w:numId w:val="10"/>
              </w:numPr>
              <w:spacing w:before="100" w:beforeAutospacing="1" w:after="100" w:afterAutospacing="1"/>
              <w:ind w:hanging="360"/>
              <w:rPr>
                <w:rFonts w:ascii="Aptos" w:hAnsi="Aptos"/>
                <w:b/>
                <w:bCs/>
              </w:rPr>
            </w:pPr>
            <w:r w:rsidRPr="00304551">
              <w:rPr>
                <w:rFonts w:ascii="Aptos" w:hAnsi="Aptos"/>
                <w:b/>
                <w:bCs/>
              </w:rPr>
              <w:t>Remember this is not an opportunity for cross examination, this is an exercise in establishing facts.</w:t>
            </w:r>
          </w:p>
        </w:tc>
      </w:tr>
      <w:tr w:rsidR="008D2AA6" w:rsidRPr="00304551" w14:paraId="050AF2C9" w14:textId="77777777" w:rsidTr="008D2AA6">
        <w:tc>
          <w:tcPr>
            <w:tcW w:w="2263" w:type="dxa"/>
          </w:tcPr>
          <w:p w14:paraId="05E439B3"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PSOC response </w:t>
            </w:r>
          </w:p>
        </w:tc>
        <w:tc>
          <w:tcPr>
            <w:tcW w:w="7655" w:type="dxa"/>
          </w:tcPr>
          <w:p w14:paraId="79A30CAE"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Give the PSOC opportunity to answer the concern and present evidence.</w:t>
            </w:r>
          </w:p>
          <w:p w14:paraId="7F2A77BA"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Consider adjournment if evidence presented highlights need for further investigation. </w:t>
            </w:r>
          </w:p>
        </w:tc>
      </w:tr>
      <w:tr w:rsidR="008D2AA6" w:rsidRPr="00304551" w14:paraId="5A28C4C8" w14:textId="77777777" w:rsidTr="008D2AA6">
        <w:tc>
          <w:tcPr>
            <w:tcW w:w="2263" w:type="dxa"/>
          </w:tcPr>
          <w:p w14:paraId="1010B2D5" w14:textId="3E1E73B7" w:rsidR="008D2AA6" w:rsidRPr="00304551" w:rsidRDefault="008D2AA6" w:rsidP="002E0B5F">
            <w:pPr>
              <w:spacing w:before="100" w:beforeAutospacing="1" w:after="100" w:afterAutospacing="1"/>
              <w:rPr>
                <w:rFonts w:ascii="Aptos" w:hAnsi="Aptos"/>
              </w:rPr>
            </w:pPr>
            <w:r w:rsidRPr="00304551">
              <w:rPr>
                <w:rFonts w:ascii="Aptos" w:hAnsi="Aptos"/>
              </w:rPr>
              <w:t xml:space="preserve">Call PSOC witnesses if requested </w:t>
            </w:r>
          </w:p>
        </w:tc>
        <w:tc>
          <w:tcPr>
            <w:tcW w:w="7655" w:type="dxa"/>
          </w:tcPr>
          <w:p w14:paraId="5A67F3B1"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Consider adjournment if evidence presented highlights need for further investigation.</w:t>
            </w:r>
          </w:p>
        </w:tc>
      </w:tr>
      <w:tr w:rsidR="008D2AA6" w:rsidRPr="00304551" w14:paraId="059F28E3" w14:textId="77777777" w:rsidTr="008D2AA6">
        <w:tc>
          <w:tcPr>
            <w:tcW w:w="2263" w:type="dxa"/>
          </w:tcPr>
          <w:p w14:paraId="691203A5" w14:textId="77777777" w:rsidR="008D2AA6" w:rsidRPr="00304551" w:rsidRDefault="008D2AA6" w:rsidP="002E0B5F">
            <w:pPr>
              <w:spacing w:before="100" w:beforeAutospacing="1" w:after="100" w:afterAutospacing="1"/>
              <w:rPr>
                <w:rFonts w:ascii="Aptos" w:hAnsi="Aptos"/>
              </w:rPr>
            </w:pPr>
            <w:r w:rsidRPr="00304551">
              <w:rPr>
                <w:rFonts w:ascii="Aptos" w:hAnsi="Aptos"/>
              </w:rPr>
              <w:t>General questioning and discussion</w:t>
            </w:r>
          </w:p>
        </w:tc>
        <w:tc>
          <w:tcPr>
            <w:tcW w:w="7655" w:type="dxa"/>
          </w:tcPr>
          <w:p w14:paraId="1914B1BF" w14:textId="4C0E6D09"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Ask the PSOC if they have any explanation for the reported misconduct or unacceptable conduct, or if there are any special circumstances to be considered.</w:t>
            </w:r>
          </w:p>
          <w:p w14:paraId="49F3AC73"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Establish whether the PSOC is prepared to accept that they may have done something wrong or are not adhering to the Code of Conduct</w:t>
            </w:r>
          </w:p>
          <w:p w14:paraId="242B9D3B"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If they are, offer opportunity to discuss what steps they could take to remedy the situation.</w:t>
            </w:r>
          </w:p>
          <w:p w14:paraId="383BB807" w14:textId="2B90867A"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If it becomes clear during this stage that the PSOC has provided an adequate explanation or there is no real evidence to support the reported concern, bring the proceedings to a close.</w:t>
            </w:r>
          </w:p>
          <w:p w14:paraId="660FA4FB"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If new facts emerge, it may be necessary to adjourn the hearing to investigate them and reconvene the hearing when this has been done.</w:t>
            </w:r>
          </w:p>
        </w:tc>
      </w:tr>
      <w:tr w:rsidR="008D2AA6" w:rsidRPr="00304551" w14:paraId="25E06A8F" w14:textId="77777777" w:rsidTr="008D2AA6">
        <w:tc>
          <w:tcPr>
            <w:tcW w:w="2263" w:type="dxa"/>
          </w:tcPr>
          <w:p w14:paraId="45F04EC7"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Summarising hearing </w:t>
            </w:r>
          </w:p>
        </w:tc>
        <w:tc>
          <w:tcPr>
            <w:tcW w:w="7655" w:type="dxa"/>
          </w:tcPr>
          <w:p w14:paraId="54A9A2A0"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 xml:space="preserve">Summarise the main points of the discussion after questioning is completed. </w:t>
            </w:r>
          </w:p>
          <w:p w14:paraId="1FD5A870" w14:textId="6E400A02" w:rsidR="008D2AA6" w:rsidRPr="00304551" w:rsidRDefault="008D2AA6" w:rsidP="002E5823">
            <w:pPr>
              <w:pStyle w:val="ListParagraph"/>
              <w:numPr>
                <w:ilvl w:val="0"/>
                <w:numId w:val="10"/>
              </w:numPr>
              <w:spacing w:beforeAutospacing="1" w:afterAutospacing="1"/>
              <w:ind w:hanging="360"/>
              <w:rPr>
                <w:rFonts w:ascii="Aptos" w:hAnsi="Aptos"/>
              </w:rPr>
            </w:pPr>
            <w:r w:rsidRPr="00304551">
              <w:rPr>
                <w:rFonts w:ascii="Aptos" w:hAnsi="Aptos"/>
              </w:rPr>
              <w:t>Appreciate this is a hearing for the PSOC however if the person reporting the concern is present, should they be provided with an opportunity to add anything to ensure test of fairness.</w:t>
            </w:r>
          </w:p>
          <w:p w14:paraId="0AD0C904"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Ask the PSOC if they have anything further to say.</w:t>
            </w:r>
          </w:p>
          <w:p w14:paraId="06BC5FB8"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Thank all for involvement.</w:t>
            </w:r>
          </w:p>
          <w:p w14:paraId="03B0D157"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Be clear that the decision will be deliberated and that the PSOC will have a response within a reasonable time frame.</w:t>
            </w:r>
          </w:p>
        </w:tc>
      </w:tr>
      <w:tr w:rsidR="008D2AA6" w:rsidRPr="00304551" w14:paraId="2FFD5D8E" w14:textId="77777777" w:rsidTr="008D2AA6">
        <w:tc>
          <w:tcPr>
            <w:tcW w:w="2263" w:type="dxa"/>
          </w:tcPr>
          <w:p w14:paraId="2D64BFE6"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Adjournment </w:t>
            </w:r>
          </w:p>
        </w:tc>
        <w:tc>
          <w:tcPr>
            <w:tcW w:w="7655" w:type="dxa"/>
          </w:tcPr>
          <w:p w14:paraId="065884E9" w14:textId="2731C0CA" w:rsidR="008D2AA6" w:rsidRPr="00304551" w:rsidRDefault="008D2AA6" w:rsidP="002E0B5F">
            <w:pPr>
              <w:spacing w:before="100" w:beforeAutospacing="1" w:after="100" w:afterAutospacing="1"/>
              <w:rPr>
                <w:rFonts w:ascii="Aptos" w:hAnsi="Aptos"/>
              </w:rPr>
            </w:pPr>
            <w:r w:rsidRPr="00304551">
              <w:rPr>
                <w:rFonts w:ascii="Aptos" w:hAnsi="Aptos"/>
              </w:rPr>
              <w:t>The hearing manager/panel must now deliberate their decision:</w:t>
            </w:r>
          </w:p>
          <w:p w14:paraId="0CEFA1C9"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Were disciplinary procedures followed?</w:t>
            </w:r>
          </w:p>
          <w:p w14:paraId="601E45E7"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From the evidence presented, what was the PSOC’s response, did it provide any mitigation?</w:t>
            </w:r>
          </w:p>
          <w:p w14:paraId="046C9D5E" w14:textId="762CF6E6" w:rsidR="008D2AA6" w:rsidRPr="00304551" w:rsidRDefault="008D2AA6" w:rsidP="002E5823">
            <w:pPr>
              <w:pStyle w:val="ListParagraph"/>
              <w:numPr>
                <w:ilvl w:val="0"/>
                <w:numId w:val="10"/>
              </w:numPr>
              <w:spacing w:before="100" w:beforeAutospacing="1" w:after="100" w:afterAutospacing="1"/>
              <w:ind w:hanging="360"/>
              <w:rPr>
                <w:rFonts w:ascii="Aptos" w:hAnsi="Aptos"/>
              </w:rPr>
            </w:pPr>
            <w:r w:rsidRPr="00304551">
              <w:rPr>
                <w:rFonts w:ascii="Aptos" w:hAnsi="Aptos"/>
              </w:rPr>
              <w:t>Is further investigation needed for corroboration? Not sure we should use the term corroboration given the standard of proof etc</w:t>
            </w:r>
          </w:p>
          <w:p w14:paraId="55DDC895"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 xml:space="preserve">Was the standard of proof ‘on a balance of probability the concern occurred’ met? </w:t>
            </w:r>
          </w:p>
          <w:p w14:paraId="3864E721" w14:textId="77777777" w:rsidR="008D2AA6" w:rsidRPr="00304551" w:rsidRDefault="008D2AA6" w:rsidP="002E5823">
            <w:pPr>
              <w:pStyle w:val="ListParagraph"/>
              <w:numPr>
                <w:ilvl w:val="0"/>
                <w:numId w:val="10"/>
              </w:numPr>
              <w:spacing w:before="100" w:beforeAutospacing="1" w:after="100" w:afterAutospacing="1"/>
              <w:ind w:hanging="360"/>
              <w:rPr>
                <w:rFonts w:ascii="Aptos" w:hAnsi="Aptos" w:cstheme="minorHAnsi"/>
              </w:rPr>
            </w:pPr>
            <w:r w:rsidRPr="00304551">
              <w:rPr>
                <w:rFonts w:ascii="Aptos" w:hAnsi="Aptos" w:cstheme="minorHAnsi"/>
              </w:rPr>
              <w:t>Actual and potential consequences of decision reached?</w:t>
            </w:r>
          </w:p>
        </w:tc>
      </w:tr>
      <w:tr w:rsidR="008D2AA6" w:rsidRPr="00304551" w14:paraId="495B721F" w14:textId="77777777" w:rsidTr="008D2AA6">
        <w:tc>
          <w:tcPr>
            <w:tcW w:w="2263" w:type="dxa"/>
          </w:tcPr>
          <w:p w14:paraId="25FAE7E1" w14:textId="12F52292" w:rsidR="008D2AA6" w:rsidRPr="00304551" w:rsidRDefault="008D2AA6" w:rsidP="002E0B5F">
            <w:pPr>
              <w:spacing w:before="100" w:beforeAutospacing="1" w:after="100" w:afterAutospacing="1"/>
              <w:rPr>
                <w:rFonts w:ascii="Aptos" w:hAnsi="Aptos"/>
              </w:rPr>
            </w:pPr>
            <w:r w:rsidRPr="00304551">
              <w:rPr>
                <w:rFonts w:ascii="Aptos" w:hAnsi="Aptos"/>
              </w:rPr>
              <w:lastRenderedPageBreak/>
              <w:t>Decision making – Deliberation/Considerations</w:t>
            </w:r>
          </w:p>
        </w:tc>
        <w:tc>
          <w:tcPr>
            <w:tcW w:w="7655" w:type="dxa"/>
          </w:tcPr>
          <w:p w14:paraId="49E2052C" w14:textId="77777777" w:rsidR="008D2AA6" w:rsidRPr="00304551" w:rsidRDefault="008D2AA6" w:rsidP="002E0B5F">
            <w:pPr>
              <w:spacing w:before="100" w:beforeAutospacing="1" w:after="100" w:afterAutospacing="1"/>
              <w:ind w:left="-15"/>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Consideration should be given to:   </w:t>
            </w:r>
          </w:p>
          <w:p w14:paraId="7EED50D5" w14:textId="77777777" w:rsidR="008D2AA6" w:rsidRPr="00304551" w:rsidRDefault="008D2AA6" w:rsidP="002E0B5F">
            <w:pPr>
              <w:spacing w:before="100" w:beforeAutospacing="1" w:after="100" w:afterAutospacing="1"/>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Whether the rules of the SGB indicate what the likely penalty or sanction will be because of the misconduct identified in the hearing.  </w:t>
            </w:r>
          </w:p>
          <w:p w14:paraId="7142F223" w14:textId="77777777"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The penalty imposed in similar cases in the past.</w:t>
            </w:r>
          </w:p>
          <w:p w14:paraId="3050252C" w14:textId="311C5D45"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Whether standards of other employees/members/volunteers are acceptable, and that this employee/members/volunteer is not being unfairly singled out.</w:t>
            </w:r>
          </w:p>
          <w:p w14:paraId="0DAED796" w14:textId="77777777"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The PSOC’s disciplinary record (including current warnings), general work record, work experience, position and length of service.  </w:t>
            </w:r>
          </w:p>
          <w:p w14:paraId="07915DBA" w14:textId="77777777"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Any special circumstances which might make it appropriate to adjust the severity of the penalty or sanction.  </w:t>
            </w:r>
          </w:p>
          <w:p w14:paraId="6EC55FF1" w14:textId="77777777"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Whether the proposed penalty or sanction is reasonable in view of all the circumstances.</w:t>
            </w:r>
          </w:p>
          <w:p w14:paraId="24FE834F" w14:textId="77777777" w:rsidR="008D2AA6" w:rsidRPr="00304551" w:rsidRDefault="008D2AA6" w:rsidP="002E5823">
            <w:pPr>
              <w:pStyle w:val="ListParagraph"/>
              <w:numPr>
                <w:ilvl w:val="0"/>
                <w:numId w:val="10"/>
              </w:numPr>
              <w:spacing w:before="100" w:beforeAutospacing="1" w:after="100" w:afterAutospacing="1"/>
              <w:ind w:hanging="360"/>
              <w:textAlignment w:val="baseline"/>
              <w:rPr>
                <w:rFonts w:ascii="Aptos" w:eastAsia="Times New Roman" w:hAnsi="Aptos" w:cstheme="minorHAnsi"/>
                <w:kern w:val="0"/>
                <w:lang w:eastAsia="en-GB"/>
                <w14:ligatures w14:val="none"/>
              </w:rPr>
            </w:pPr>
            <w:r w:rsidRPr="00304551">
              <w:rPr>
                <w:rFonts w:ascii="Aptos" w:eastAsia="Times New Roman" w:hAnsi="Aptos" w:cstheme="minorHAnsi"/>
                <w:kern w:val="0"/>
                <w:lang w:eastAsia="en-GB"/>
                <w14:ligatures w14:val="none"/>
              </w:rPr>
              <w:t>Whether any training, additional support or adjustments to the employee’s work are necessary. </w:t>
            </w:r>
          </w:p>
        </w:tc>
      </w:tr>
      <w:tr w:rsidR="008D2AA6" w:rsidRPr="00304551" w14:paraId="353E9D96" w14:textId="77777777" w:rsidTr="008D2AA6">
        <w:tc>
          <w:tcPr>
            <w:tcW w:w="2263" w:type="dxa"/>
          </w:tcPr>
          <w:p w14:paraId="5435DB76" w14:textId="6D80BF4F" w:rsidR="008D2AA6" w:rsidRPr="00304551" w:rsidRDefault="008D2AA6" w:rsidP="002E0B5F">
            <w:pPr>
              <w:spacing w:before="100" w:beforeAutospacing="1" w:after="100" w:afterAutospacing="1"/>
              <w:rPr>
                <w:rFonts w:ascii="Aptos" w:hAnsi="Aptos"/>
              </w:rPr>
            </w:pPr>
            <w:r w:rsidRPr="00304551">
              <w:rPr>
                <w:rFonts w:ascii="Aptos" w:hAnsi="Aptos"/>
              </w:rPr>
              <w:t>Decision making – Final or Determination</w:t>
            </w:r>
          </w:p>
        </w:tc>
        <w:tc>
          <w:tcPr>
            <w:tcW w:w="7655" w:type="dxa"/>
          </w:tcPr>
          <w:p w14:paraId="47977C30" w14:textId="77777777" w:rsidR="008D2AA6" w:rsidRPr="00304551" w:rsidRDefault="008D2AA6" w:rsidP="002E0B5F">
            <w:pPr>
              <w:spacing w:before="100" w:beforeAutospacing="1" w:after="100" w:afterAutospacing="1"/>
              <w:rPr>
                <w:rFonts w:ascii="Aptos" w:hAnsi="Aptos"/>
              </w:rPr>
            </w:pPr>
            <w:proofErr w:type="gramStart"/>
            <w:r w:rsidRPr="00304551">
              <w:rPr>
                <w:rFonts w:ascii="Aptos" w:hAnsi="Aptos"/>
              </w:rPr>
              <w:t>Make a decision</w:t>
            </w:r>
            <w:proofErr w:type="gramEnd"/>
            <w:r w:rsidRPr="00304551">
              <w:rPr>
                <w:rFonts w:ascii="Aptos" w:hAnsi="Aptos"/>
              </w:rPr>
              <w:t xml:space="preserve"> on the band of reasonable responses with justification.</w:t>
            </w:r>
          </w:p>
          <w:p w14:paraId="19841435" w14:textId="77777777" w:rsidR="008D2AA6" w:rsidRPr="00304551" w:rsidRDefault="008D2AA6" w:rsidP="002E0B5F">
            <w:pPr>
              <w:spacing w:before="100" w:beforeAutospacing="1" w:after="100" w:afterAutospacing="1"/>
              <w:rPr>
                <w:rFonts w:ascii="Aptos" w:hAnsi="Aptos"/>
              </w:rPr>
            </w:pPr>
            <w:r w:rsidRPr="00304551">
              <w:rPr>
                <w:rFonts w:ascii="Aptos" w:hAnsi="Aptos"/>
              </w:rPr>
              <w:t>1. No action</w:t>
            </w:r>
          </w:p>
          <w:p w14:paraId="7B07F5C4" w14:textId="77777777" w:rsidR="008D2AA6" w:rsidRPr="00304551" w:rsidRDefault="008D2AA6" w:rsidP="002E0B5F">
            <w:pPr>
              <w:spacing w:before="100" w:beforeAutospacing="1" w:after="100" w:afterAutospacing="1"/>
              <w:rPr>
                <w:rFonts w:ascii="Aptos" w:hAnsi="Aptos"/>
              </w:rPr>
            </w:pPr>
            <w:r w:rsidRPr="00304551">
              <w:rPr>
                <w:rFonts w:ascii="Aptos" w:hAnsi="Aptos"/>
              </w:rPr>
              <w:t>2. Informal action</w:t>
            </w:r>
          </w:p>
          <w:p w14:paraId="7B6C4919" w14:textId="77777777" w:rsidR="008D2AA6" w:rsidRPr="00304551" w:rsidRDefault="008D2AA6" w:rsidP="002E0B5F">
            <w:pPr>
              <w:spacing w:before="100" w:beforeAutospacing="1" w:after="100" w:afterAutospacing="1"/>
              <w:rPr>
                <w:rFonts w:ascii="Aptos" w:hAnsi="Aptos"/>
              </w:rPr>
            </w:pPr>
            <w:r w:rsidRPr="00304551">
              <w:rPr>
                <w:rFonts w:ascii="Aptos" w:hAnsi="Aptos"/>
              </w:rPr>
              <w:t>3. First warning</w:t>
            </w:r>
          </w:p>
          <w:p w14:paraId="043D4FAD" w14:textId="77777777" w:rsidR="008D2AA6" w:rsidRPr="00304551" w:rsidRDefault="008D2AA6" w:rsidP="002E0B5F">
            <w:pPr>
              <w:spacing w:before="100" w:beforeAutospacing="1" w:after="100" w:afterAutospacing="1"/>
              <w:rPr>
                <w:rFonts w:ascii="Aptos" w:hAnsi="Aptos"/>
              </w:rPr>
            </w:pPr>
            <w:r w:rsidRPr="00304551">
              <w:rPr>
                <w:rFonts w:ascii="Aptos" w:hAnsi="Aptos"/>
              </w:rPr>
              <w:t>4. Final warning</w:t>
            </w:r>
          </w:p>
          <w:p w14:paraId="3F26629C" w14:textId="77777777" w:rsidR="008D2AA6" w:rsidRPr="00304551" w:rsidRDefault="008D2AA6" w:rsidP="002E0B5F">
            <w:pPr>
              <w:spacing w:before="100" w:beforeAutospacing="1" w:after="100" w:afterAutospacing="1"/>
              <w:rPr>
                <w:rFonts w:ascii="Aptos" w:hAnsi="Aptos"/>
              </w:rPr>
            </w:pPr>
            <w:r w:rsidRPr="00304551">
              <w:rPr>
                <w:rFonts w:ascii="Aptos" w:hAnsi="Aptos"/>
              </w:rPr>
              <w:t>5. Action short of dismissal</w:t>
            </w:r>
          </w:p>
          <w:p w14:paraId="3EA1CE71" w14:textId="77777777" w:rsidR="008D2AA6" w:rsidRPr="00304551" w:rsidRDefault="008D2AA6" w:rsidP="002E0B5F">
            <w:pPr>
              <w:spacing w:before="100" w:beforeAutospacing="1" w:after="100" w:afterAutospacing="1"/>
              <w:rPr>
                <w:rFonts w:ascii="Aptos" w:hAnsi="Aptos"/>
              </w:rPr>
            </w:pPr>
            <w:r w:rsidRPr="00304551">
              <w:rPr>
                <w:rFonts w:ascii="Aptos" w:hAnsi="Aptos"/>
              </w:rPr>
              <w:t xml:space="preserve">6. Dismissal </w:t>
            </w:r>
          </w:p>
        </w:tc>
      </w:tr>
      <w:tr w:rsidR="008D2AA6" w:rsidRPr="00304551" w14:paraId="6A555261" w14:textId="77777777" w:rsidTr="008D2AA6">
        <w:tc>
          <w:tcPr>
            <w:tcW w:w="2263" w:type="dxa"/>
          </w:tcPr>
          <w:p w14:paraId="3E3059BC" w14:textId="11B78AD0" w:rsidR="008D2AA6" w:rsidRPr="00304551" w:rsidRDefault="008D2AA6" w:rsidP="002E0B5F">
            <w:pPr>
              <w:spacing w:before="100" w:beforeAutospacing="1" w:after="100" w:afterAutospacing="1"/>
              <w:rPr>
                <w:rFonts w:ascii="Aptos" w:hAnsi="Aptos"/>
              </w:rPr>
            </w:pPr>
            <w:r w:rsidRPr="00304551">
              <w:rPr>
                <w:rFonts w:ascii="Aptos" w:hAnsi="Aptos"/>
              </w:rPr>
              <w:t xml:space="preserve">Consider Case Advisory Group support </w:t>
            </w:r>
          </w:p>
        </w:tc>
        <w:tc>
          <w:tcPr>
            <w:tcW w:w="7655" w:type="dxa"/>
          </w:tcPr>
          <w:p w14:paraId="7CECBADB" w14:textId="0A7B28B1" w:rsidR="008D2AA6" w:rsidRPr="00304551" w:rsidRDefault="008D2AA6" w:rsidP="002E0B5F">
            <w:pPr>
              <w:spacing w:before="100" w:beforeAutospacing="1" w:after="100" w:afterAutospacing="1"/>
              <w:rPr>
                <w:rFonts w:ascii="Aptos" w:hAnsi="Aptos"/>
              </w:rPr>
            </w:pPr>
            <w:r w:rsidRPr="00304551">
              <w:rPr>
                <w:rFonts w:ascii="Aptos" w:hAnsi="Aptos"/>
              </w:rPr>
              <w:t xml:space="preserve">CMSS offer a Case Advisory Group service whereby investigation and disciplinary decisions can be reviewed and advised upon by an independent panel of experts </w:t>
            </w:r>
          </w:p>
        </w:tc>
      </w:tr>
    </w:tbl>
    <w:p w14:paraId="7BDA882C" w14:textId="77777777" w:rsidR="00D748D4" w:rsidRPr="00304551" w:rsidRDefault="00D748D4" w:rsidP="002E0B5F">
      <w:pPr>
        <w:spacing w:after="0" w:line="240" w:lineRule="auto"/>
        <w:ind w:left="-5"/>
        <w:rPr>
          <w:rFonts w:ascii="Arial" w:hAnsi="Arial" w:cs="Arial"/>
        </w:rPr>
      </w:pPr>
    </w:p>
    <w:p w14:paraId="2BE5EE23" w14:textId="77777777" w:rsidR="004329FB" w:rsidRDefault="004329FB" w:rsidP="002E0B5F">
      <w:pPr>
        <w:spacing w:before="100" w:beforeAutospacing="1" w:after="100" w:afterAutospacing="1" w:line="240" w:lineRule="auto"/>
        <w:rPr>
          <w:rFonts w:ascii="Aptos" w:hAnsi="Aptos" w:cs="Arial"/>
          <w:b/>
          <w:bCs/>
          <w:color w:val="7030A0"/>
          <w:sz w:val="36"/>
          <w:szCs w:val="36"/>
        </w:rPr>
      </w:pPr>
    </w:p>
    <w:p w14:paraId="304EABE6" w14:textId="77777777" w:rsidR="00811842" w:rsidRDefault="00811842" w:rsidP="002E0B5F">
      <w:pPr>
        <w:spacing w:line="240" w:lineRule="auto"/>
        <w:rPr>
          <w:rFonts w:ascii="Times New Roman" w:eastAsiaTheme="majorEastAsia" w:hAnsi="Times New Roman" w:cs="Times New Roman"/>
          <w:b/>
          <w:bCs/>
          <w:color w:val="7030A0"/>
          <w:sz w:val="36"/>
          <w:szCs w:val="36"/>
        </w:rPr>
      </w:pPr>
      <w:r>
        <w:rPr>
          <w:rFonts w:ascii="Times New Roman" w:hAnsi="Times New Roman" w:cs="Times New Roman"/>
          <w:b/>
          <w:bCs/>
          <w:color w:val="7030A0"/>
          <w:sz w:val="36"/>
          <w:szCs w:val="36"/>
        </w:rPr>
        <w:br w:type="page"/>
      </w:r>
    </w:p>
    <w:p w14:paraId="560CB0F9" w14:textId="5A66AED9" w:rsidR="00BA70F6" w:rsidRPr="00630D8C" w:rsidRDefault="00BA70F6" w:rsidP="002E0B5F">
      <w:pPr>
        <w:pStyle w:val="Heading1"/>
        <w:spacing w:line="240" w:lineRule="auto"/>
        <w:rPr>
          <w:rFonts w:ascii="Times New Roman" w:hAnsi="Times New Roman" w:cs="Times New Roman"/>
          <w:b/>
          <w:bCs/>
          <w:color w:val="002060"/>
        </w:rPr>
      </w:pPr>
      <w:bookmarkStart w:id="25" w:name="_Toc202543461"/>
      <w:r w:rsidRPr="00630D8C">
        <w:rPr>
          <w:rFonts w:ascii="Times New Roman" w:hAnsi="Times New Roman" w:cs="Times New Roman"/>
          <w:b/>
          <w:bCs/>
          <w:color w:val="002060"/>
        </w:rPr>
        <w:lastRenderedPageBreak/>
        <w:t>Appendix 4</w:t>
      </w:r>
      <w:bookmarkEnd w:id="25"/>
    </w:p>
    <w:p w14:paraId="3B1BF07F" w14:textId="05F7B8CE" w:rsidR="00172991" w:rsidRPr="00613169" w:rsidRDefault="005D5E17" w:rsidP="002E0B5F">
      <w:pPr>
        <w:pStyle w:val="Heading2"/>
        <w:spacing w:line="240" w:lineRule="auto"/>
        <w:ind w:left="10"/>
        <w:rPr>
          <w:rFonts w:ascii="Aptos" w:eastAsia="Times New Roman" w:hAnsi="Aptos" w:cs="Arial"/>
          <w:b/>
          <w:bCs/>
          <w:i/>
          <w:iCs/>
          <w:color w:val="002060"/>
          <w14:ligatures w14:val="none"/>
        </w:rPr>
      </w:pPr>
      <w:bookmarkStart w:id="26" w:name="_Post_Hearing_-"/>
      <w:bookmarkStart w:id="27" w:name="_Toc202543462"/>
      <w:bookmarkEnd w:id="26"/>
      <w:r w:rsidRPr="00613169">
        <w:rPr>
          <w:rFonts w:ascii="Aptos" w:hAnsi="Aptos"/>
          <w:b/>
          <w:bCs/>
          <w:color w:val="002060"/>
        </w:rPr>
        <w:t>P</w:t>
      </w:r>
      <w:r w:rsidR="00172991" w:rsidRPr="00613169">
        <w:rPr>
          <w:rFonts w:ascii="Aptos" w:hAnsi="Aptos"/>
          <w:b/>
          <w:bCs/>
          <w:color w:val="002060"/>
        </w:rPr>
        <w:t xml:space="preserve">ost </w:t>
      </w:r>
      <w:r w:rsidRPr="00613169">
        <w:rPr>
          <w:rFonts w:ascii="Aptos" w:hAnsi="Aptos"/>
          <w:b/>
          <w:bCs/>
          <w:color w:val="002060"/>
        </w:rPr>
        <w:t>H</w:t>
      </w:r>
      <w:r w:rsidR="00172991" w:rsidRPr="00613169">
        <w:rPr>
          <w:rFonts w:ascii="Aptos" w:hAnsi="Aptos"/>
          <w:b/>
          <w:bCs/>
          <w:color w:val="002060"/>
        </w:rPr>
        <w:t xml:space="preserve">earing </w:t>
      </w:r>
      <w:r w:rsidR="00FF079A" w:rsidRPr="00613169">
        <w:rPr>
          <w:rFonts w:ascii="Aptos" w:hAnsi="Aptos"/>
          <w:b/>
          <w:bCs/>
          <w:color w:val="002060"/>
        </w:rPr>
        <w:t>- C</w:t>
      </w:r>
      <w:r w:rsidR="00172991" w:rsidRPr="00613169">
        <w:rPr>
          <w:rFonts w:ascii="Aptos" w:hAnsi="Aptos"/>
          <w:b/>
          <w:bCs/>
          <w:color w:val="002060"/>
        </w:rPr>
        <w:t xml:space="preserve">onsiderations </w:t>
      </w:r>
      <w:r w:rsidR="00FF079A" w:rsidRPr="00613169">
        <w:rPr>
          <w:rFonts w:ascii="Aptos" w:hAnsi="Aptos"/>
          <w:b/>
          <w:bCs/>
          <w:color w:val="002060"/>
        </w:rPr>
        <w:t>C</w:t>
      </w:r>
      <w:r w:rsidR="00172991" w:rsidRPr="00613169">
        <w:rPr>
          <w:rFonts w:ascii="Aptos" w:hAnsi="Aptos"/>
          <w:b/>
          <w:bCs/>
          <w:color w:val="002060"/>
        </w:rPr>
        <w:t>hecklist</w:t>
      </w:r>
      <w:bookmarkEnd w:id="27"/>
      <w:r w:rsidR="00172991" w:rsidRPr="00613169">
        <w:rPr>
          <w:rFonts w:ascii="Aptos" w:hAnsi="Aptos"/>
          <w:b/>
          <w:bCs/>
          <w:color w:val="002060"/>
        </w:rPr>
        <w:t xml:space="preserve"> </w:t>
      </w:r>
    </w:p>
    <w:tbl>
      <w:tblPr>
        <w:tblStyle w:val="TableGrid"/>
        <w:tblW w:w="10485" w:type="dxa"/>
        <w:tblLook w:val="04A0" w:firstRow="1" w:lastRow="0" w:firstColumn="1" w:lastColumn="0" w:noHBand="0" w:noVBand="1"/>
      </w:tblPr>
      <w:tblGrid>
        <w:gridCol w:w="2689"/>
        <w:gridCol w:w="7796"/>
      </w:tblGrid>
      <w:tr w:rsidR="008D2AA6" w:rsidRPr="00EC4358" w14:paraId="573A8159" w14:textId="77777777" w:rsidTr="008D2AA6">
        <w:tc>
          <w:tcPr>
            <w:tcW w:w="2689" w:type="dxa"/>
          </w:tcPr>
          <w:p w14:paraId="39E60E3B"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b/>
                <w:bCs/>
              </w:rPr>
              <w:t xml:space="preserve">Check list </w:t>
            </w:r>
          </w:p>
        </w:tc>
        <w:tc>
          <w:tcPr>
            <w:tcW w:w="7796" w:type="dxa"/>
          </w:tcPr>
          <w:p w14:paraId="68838DA1"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b/>
                <w:bCs/>
              </w:rPr>
              <w:t xml:space="preserve">Things to consider </w:t>
            </w:r>
          </w:p>
        </w:tc>
      </w:tr>
      <w:tr w:rsidR="008D2AA6" w:rsidRPr="00EC4358" w14:paraId="6BACA3C5" w14:textId="77777777" w:rsidTr="008D2AA6">
        <w:tc>
          <w:tcPr>
            <w:tcW w:w="2689" w:type="dxa"/>
          </w:tcPr>
          <w:p w14:paraId="7A812020"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 xml:space="preserve">Inform PSOC of decision </w:t>
            </w:r>
          </w:p>
        </w:tc>
        <w:tc>
          <w:tcPr>
            <w:tcW w:w="7796" w:type="dxa"/>
          </w:tcPr>
          <w:p w14:paraId="774C06D5" w14:textId="77777777" w:rsidR="008D2AA6" w:rsidRDefault="008D2AA6" w:rsidP="002E5823">
            <w:pPr>
              <w:pStyle w:val="ListParagraph"/>
              <w:numPr>
                <w:ilvl w:val="0"/>
                <w:numId w:val="10"/>
              </w:numPr>
              <w:spacing w:before="100" w:beforeAutospacing="1" w:after="100" w:afterAutospacing="1"/>
              <w:ind w:hanging="360"/>
              <w:rPr>
                <w:rFonts w:ascii="Aptos" w:hAnsi="Aptos" w:cstheme="minorHAnsi"/>
              </w:rPr>
            </w:pPr>
            <w:r w:rsidRPr="00EC4358">
              <w:rPr>
                <w:rFonts w:ascii="Aptos" w:hAnsi="Aptos" w:cstheme="minorHAnsi"/>
              </w:rPr>
              <w:t>Dependent on PSOC needs it may be appropriate to do this over the phone or in person. It should however always be followed up with a formal letter.</w:t>
            </w:r>
          </w:p>
          <w:p w14:paraId="3AAF00A1" w14:textId="77777777" w:rsidR="008D2AA6" w:rsidRPr="002873EA" w:rsidRDefault="008D2AA6" w:rsidP="002E5823">
            <w:pPr>
              <w:pStyle w:val="ListParagraph"/>
              <w:numPr>
                <w:ilvl w:val="0"/>
                <w:numId w:val="10"/>
              </w:numPr>
              <w:spacing w:before="100" w:beforeAutospacing="1" w:after="100" w:afterAutospacing="1"/>
              <w:ind w:hanging="360"/>
              <w:rPr>
                <w:rStyle w:val="Hyperlink"/>
                <w:rFonts w:ascii="Aptos" w:hAnsi="Aptos" w:cstheme="minorHAnsi"/>
                <w:color w:val="auto"/>
                <w:u w:val="none"/>
              </w:rPr>
            </w:pPr>
            <w:r>
              <w:rPr>
                <w:rFonts w:ascii="Aptos" w:hAnsi="Aptos" w:cstheme="minorHAnsi"/>
              </w:rPr>
              <w:t>See appendix 6 for essential elements to include in the letter to PSOC.</w:t>
            </w:r>
          </w:p>
          <w:p w14:paraId="66B80604" w14:textId="77777777" w:rsidR="008D2AA6" w:rsidRPr="00A44E3A" w:rsidRDefault="008D2AA6" w:rsidP="002E0B5F">
            <w:pPr>
              <w:spacing w:before="100" w:beforeAutospacing="1" w:after="100" w:afterAutospacing="1"/>
              <w:rPr>
                <w:rFonts w:ascii="Aptos" w:hAnsi="Aptos" w:cstheme="minorHAnsi"/>
                <w:color w:val="0563C1" w:themeColor="hyperlink"/>
                <w:u w:val="single"/>
              </w:rPr>
            </w:pPr>
            <w:r w:rsidRPr="00EC4358">
              <w:rPr>
                <w:rFonts w:ascii="Aptos" w:eastAsia="Times New Roman" w:hAnsi="Aptos" w:cs="Arial"/>
                <w:b/>
                <w:bCs/>
                <w:i/>
                <w:iCs/>
                <w:kern w:val="0"/>
                <w:lang w:eastAsia="en-GB"/>
                <w14:ligatures w14:val="none"/>
              </w:rPr>
              <w:t>If reinstating the</w:t>
            </w:r>
            <w:r>
              <w:rPr>
                <w:rFonts w:ascii="Aptos" w:eastAsia="Times New Roman" w:hAnsi="Aptos" w:cs="Arial"/>
                <w:b/>
                <w:bCs/>
                <w:i/>
                <w:iCs/>
                <w:kern w:val="0"/>
                <w:lang w:eastAsia="en-GB"/>
                <w14:ligatures w14:val="none"/>
              </w:rPr>
              <w:t xml:space="preserve"> PSOC </w:t>
            </w:r>
            <w:r w:rsidRPr="00EC4358">
              <w:rPr>
                <w:rFonts w:ascii="Aptos" w:eastAsia="Times New Roman" w:hAnsi="Aptos" w:cs="Arial"/>
                <w:b/>
                <w:bCs/>
                <w:i/>
                <w:iCs/>
                <w:kern w:val="0"/>
                <w:lang w:eastAsia="en-GB"/>
                <w14:ligatures w14:val="none"/>
              </w:rPr>
              <w:t>into their role, consideration for how the SGB will support them to manage this and challenges they may face</w:t>
            </w:r>
          </w:p>
        </w:tc>
      </w:tr>
      <w:tr w:rsidR="008D2AA6" w:rsidRPr="00EC4358" w14:paraId="68D5024C" w14:textId="77777777" w:rsidTr="008D2AA6">
        <w:tc>
          <w:tcPr>
            <w:tcW w:w="2689" w:type="dxa"/>
          </w:tcPr>
          <w:p w14:paraId="59139EDF"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 xml:space="preserve">If decision is dismissal or removal of membership due to harmful behaviour make PVG referral  </w:t>
            </w:r>
          </w:p>
        </w:tc>
        <w:tc>
          <w:tcPr>
            <w:tcW w:w="7796" w:type="dxa"/>
          </w:tcPr>
          <w:p w14:paraId="28ED2A2D" w14:textId="77777777" w:rsidR="008D2AA6" w:rsidRPr="00EC4358" w:rsidRDefault="008D2AA6" w:rsidP="002E5823">
            <w:pPr>
              <w:pStyle w:val="ListParagraph"/>
              <w:numPr>
                <w:ilvl w:val="0"/>
                <w:numId w:val="10"/>
              </w:numPr>
              <w:tabs>
                <w:tab w:val="left" w:pos="1617"/>
              </w:tabs>
              <w:spacing w:before="100" w:beforeAutospacing="1" w:after="100" w:afterAutospacing="1"/>
              <w:ind w:hanging="360"/>
              <w:rPr>
                <w:rFonts w:ascii="Aptos" w:hAnsi="Aptos"/>
              </w:rPr>
            </w:pPr>
            <w:r w:rsidRPr="00EC4358">
              <w:rPr>
                <w:rFonts w:ascii="Aptos" w:hAnsi="Aptos"/>
              </w:rPr>
              <w:t xml:space="preserve">There is a legal obligation to do this within three months of the decision </w:t>
            </w:r>
          </w:p>
        </w:tc>
      </w:tr>
      <w:tr w:rsidR="008D2AA6" w:rsidRPr="00EC4358" w14:paraId="70DAFD2F" w14:textId="77777777" w:rsidTr="008D2AA6">
        <w:tc>
          <w:tcPr>
            <w:tcW w:w="2689" w:type="dxa"/>
          </w:tcPr>
          <w:p w14:paraId="4EC61BB7"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 xml:space="preserve">Inform person(s) raising </w:t>
            </w:r>
            <w:r>
              <w:rPr>
                <w:rFonts w:ascii="Aptos" w:hAnsi="Aptos"/>
              </w:rPr>
              <w:t xml:space="preserve">the </w:t>
            </w:r>
            <w:r w:rsidRPr="00EC4358">
              <w:rPr>
                <w:rFonts w:ascii="Aptos" w:hAnsi="Aptos"/>
              </w:rPr>
              <w:t xml:space="preserve">concern of decision </w:t>
            </w:r>
          </w:p>
        </w:tc>
        <w:tc>
          <w:tcPr>
            <w:tcW w:w="7796" w:type="dxa"/>
          </w:tcPr>
          <w:p w14:paraId="31E0F040" w14:textId="77777777" w:rsidR="008D2AA6" w:rsidRPr="00EC4358" w:rsidRDefault="008D2AA6" w:rsidP="002E5823">
            <w:pPr>
              <w:pStyle w:val="ListParagraph"/>
              <w:numPr>
                <w:ilvl w:val="0"/>
                <w:numId w:val="10"/>
              </w:numPr>
              <w:spacing w:before="100" w:beforeAutospacing="1" w:after="100" w:afterAutospacing="1"/>
              <w:ind w:hanging="360"/>
              <w:rPr>
                <w:rFonts w:ascii="Aptos" w:hAnsi="Aptos" w:cstheme="minorHAnsi"/>
              </w:rPr>
            </w:pPr>
            <w:r w:rsidRPr="00EC4358">
              <w:rPr>
                <w:rFonts w:ascii="Aptos" w:hAnsi="Aptos" w:cstheme="minorHAnsi"/>
              </w:rPr>
              <w:t xml:space="preserve">Dependent on </w:t>
            </w:r>
            <w:r w:rsidRPr="00EC4358">
              <w:rPr>
                <w:rFonts w:ascii="Aptos" w:hAnsi="Aptos"/>
              </w:rPr>
              <w:t xml:space="preserve">person(s) raising </w:t>
            </w:r>
            <w:r>
              <w:rPr>
                <w:rFonts w:ascii="Aptos" w:hAnsi="Aptos"/>
              </w:rPr>
              <w:t xml:space="preserve">the </w:t>
            </w:r>
            <w:r w:rsidRPr="00EC4358">
              <w:rPr>
                <w:rFonts w:ascii="Aptos" w:hAnsi="Aptos"/>
              </w:rPr>
              <w:t>concern</w:t>
            </w:r>
            <w:r w:rsidRPr="00EC4358">
              <w:rPr>
                <w:rFonts w:ascii="Aptos" w:hAnsi="Aptos" w:cstheme="minorHAnsi"/>
              </w:rPr>
              <w:t xml:space="preserve"> needs it may be appropriate to do this over the phone or in person. It should however always be followed up with a formal letter.</w:t>
            </w:r>
          </w:p>
          <w:p w14:paraId="1D6D8AFD" w14:textId="61626699" w:rsidR="008D2AA6" w:rsidRPr="00EC4358" w:rsidRDefault="008D2AA6" w:rsidP="002E5823">
            <w:pPr>
              <w:pStyle w:val="ListParagraph"/>
              <w:numPr>
                <w:ilvl w:val="0"/>
                <w:numId w:val="10"/>
              </w:numPr>
              <w:tabs>
                <w:tab w:val="left" w:pos="1617"/>
              </w:tabs>
              <w:spacing w:before="100" w:beforeAutospacing="1" w:after="100" w:afterAutospacing="1"/>
              <w:ind w:hanging="360"/>
              <w:rPr>
                <w:rFonts w:ascii="Aptos" w:hAnsi="Aptos"/>
              </w:rPr>
            </w:pPr>
            <w:r w:rsidRPr="00EC4358">
              <w:rPr>
                <w:rFonts w:ascii="Aptos" w:hAnsi="Aptos"/>
              </w:rPr>
              <w:t xml:space="preserve">You want to ensure the person(s) raising </w:t>
            </w:r>
            <w:r>
              <w:rPr>
                <w:rFonts w:ascii="Aptos" w:hAnsi="Aptos"/>
              </w:rPr>
              <w:t xml:space="preserve">the </w:t>
            </w:r>
            <w:r w:rsidRPr="00EC4358">
              <w:rPr>
                <w:rFonts w:ascii="Aptos" w:hAnsi="Aptos"/>
              </w:rPr>
              <w:t xml:space="preserve">concern has trust </w:t>
            </w:r>
            <w:r w:rsidRPr="5F09629D">
              <w:rPr>
                <w:rFonts w:ascii="Aptos" w:hAnsi="Aptos"/>
              </w:rPr>
              <w:t xml:space="preserve">and confidence </w:t>
            </w:r>
            <w:r w:rsidRPr="00EC4358">
              <w:rPr>
                <w:rFonts w:ascii="Aptos" w:hAnsi="Aptos"/>
              </w:rPr>
              <w:t xml:space="preserve">that the process in place has addressed the concern raised </w:t>
            </w:r>
          </w:p>
        </w:tc>
      </w:tr>
      <w:tr w:rsidR="008D2AA6" w:rsidRPr="00EC4358" w14:paraId="2D7B84E6" w14:textId="77777777" w:rsidTr="008D2AA6">
        <w:tc>
          <w:tcPr>
            <w:tcW w:w="2689" w:type="dxa"/>
          </w:tcPr>
          <w:p w14:paraId="1C2FED3C"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 xml:space="preserve">Inform relevant others on need to know E.g. </w:t>
            </w:r>
          </w:p>
          <w:p w14:paraId="75ACE5B2"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-if actions need to be taken at club level to address disciplinary decision</w:t>
            </w:r>
          </w:p>
        </w:tc>
        <w:tc>
          <w:tcPr>
            <w:tcW w:w="7796" w:type="dxa"/>
          </w:tcPr>
          <w:p w14:paraId="3CBA6FD1" w14:textId="77777777" w:rsidR="008D2AA6" w:rsidRPr="00EC4358" w:rsidRDefault="008D2AA6" w:rsidP="002E5823">
            <w:pPr>
              <w:pStyle w:val="ListParagraph"/>
              <w:numPr>
                <w:ilvl w:val="0"/>
                <w:numId w:val="10"/>
              </w:numPr>
              <w:tabs>
                <w:tab w:val="left" w:pos="1617"/>
              </w:tabs>
              <w:spacing w:before="100" w:beforeAutospacing="1" w:after="100" w:afterAutospacing="1"/>
              <w:ind w:hanging="360"/>
              <w:rPr>
                <w:rFonts w:ascii="Aptos" w:hAnsi="Aptos"/>
              </w:rPr>
            </w:pPr>
            <w:r w:rsidRPr="00EC4358">
              <w:rPr>
                <w:rFonts w:ascii="Aptos" w:hAnsi="Aptos"/>
              </w:rPr>
              <w:t>Carefully consider what is proportionate to share to address this</w:t>
            </w:r>
          </w:p>
        </w:tc>
      </w:tr>
      <w:tr w:rsidR="008D2AA6" w:rsidRPr="00EC4358" w14:paraId="699D68E5" w14:textId="77777777" w:rsidTr="008D2AA6">
        <w:tc>
          <w:tcPr>
            <w:tcW w:w="2689" w:type="dxa"/>
          </w:tcPr>
          <w:p w14:paraId="76A64790" w14:textId="77777777" w:rsidR="008D2AA6" w:rsidRPr="00EC4358" w:rsidRDefault="008D2AA6" w:rsidP="002E0B5F">
            <w:pPr>
              <w:tabs>
                <w:tab w:val="left" w:pos="1617"/>
              </w:tabs>
              <w:spacing w:before="100" w:beforeAutospacing="1" w:after="100" w:afterAutospacing="1"/>
              <w:rPr>
                <w:rFonts w:ascii="Aptos" w:hAnsi="Aptos"/>
              </w:rPr>
            </w:pPr>
            <w:r w:rsidRPr="00EC4358">
              <w:rPr>
                <w:rFonts w:ascii="Aptos" w:hAnsi="Aptos"/>
              </w:rPr>
              <w:t xml:space="preserve">Ensure recorded effectively </w:t>
            </w:r>
          </w:p>
        </w:tc>
        <w:tc>
          <w:tcPr>
            <w:tcW w:w="7796" w:type="dxa"/>
          </w:tcPr>
          <w:p w14:paraId="7CF19913" w14:textId="3583C969" w:rsidR="008D2AA6" w:rsidRPr="00EC4358" w:rsidRDefault="008D2AA6" w:rsidP="002E5823">
            <w:pPr>
              <w:pStyle w:val="ListParagraph"/>
              <w:numPr>
                <w:ilvl w:val="0"/>
                <w:numId w:val="10"/>
              </w:numPr>
              <w:tabs>
                <w:tab w:val="left" w:pos="1617"/>
              </w:tabs>
              <w:spacing w:before="100" w:beforeAutospacing="1" w:after="100" w:afterAutospacing="1"/>
              <w:ind w:hanging="360"/>
              <w:rPr>
                <w:rFonts w:ascii="Aptos" w:hAnsi="Aptos"/>
              </w:rPr>
            </w:pPr>
            <w:r w:rsidRPr="00EC4358">
              <w:rPr>
                <w:rFonts w:ascii="Aptos" w:hAnsi="Aptos"/>
              </w:rPr>
              <w:t xml:space="preserve">See data sharing section of </w:t>
            </w:r>
            <w:r>
              <w:rPr>
                <w:rFonts w:ascii="Aptos" w:hAnsi="Aptos"/>
              </w:rPr>
              <w:t xml:space="preserve">the </w:t>
            </w:r>
            <w:hyperlink r:id="rId16" w:history="1">
              <w:r w:rsidRPr="00F50442">
                <w:rPr>
                  <w:rStyle w:val="Hyperlink"/>
                  <w:rFonts w:ascii="Aptos" w:hAnsi="Aptos"/>
                </w:rPr>
                <w:t>introduction guide</w:t>
              </w:r>
            </w:hyperlink>
            <w:r w:rsidRPr="00EC4358">
              <w:rPr>
                <w:rFonts w:ascii="Aptos" w:hAnsi="Aptos"/>
              </w:rPr>
              <w:t xml:space="preserve"> for further guidance</w:t>
            </w:r>
          </w:p>
        </w:tc>
      </w:tr>
    </w:tbl>
    <w:p w14:paraId="56CE03BD" w14:textId="77777777" w:rsidR="00172991" w:rsidRDefault="00172991" w:rsidP="002E0B5F">
      <w:pPr>
        <w:spacing w:line="240" w:lineRule="auto"/>
      </w:pPr>
    </w:p>
    <w:p w14:paraId="40EBE8BC" w14:textId="77777777" w:rsidR="00782235" w:rsidRDefault="00782235" w:rsidP="002E0B5F">
      <w:pPr>
        <w:spacing w:line="240" w:lineRule="auto"/>
        <w:rPr>
          <w:rFonts w:ascii="Times New Roman" w:eastAsiaTheme="majorEastAsia" w:hAnsi="Times New Roman" w:cs="Times New Roman"/>
          <w:b/>
          <w:bCs/>
          <w:color w:val="7030A0"/>
          <w:sz w:val="36"/>
          <w:szCs w:val="36"/>
        </w:rPr>
      </w:pPr>
      <w:r>
        <w:rPr>
          <w:rFonts w:ascii="Times New Roman" w:hAnsi="Times New Roman" w:cs="Times New Roman"/>
          <w:b/>
          <w:bCs/>
          <w:color w:val="7030A0"/>
          <w:sz w:val="36"/>
          <w:szCs w:val="36"/>
        </w:rPr>
        <w:br w:type="page"/>
      </w:r>
    </w:p>
    <w:p w14:paraId="41C9EBC5" w14:textId="5F89B4DA" w:rsidR="00BA70F6" w:rsidRPr="00630D8C" w:rsidRDefault="00BA70F6" w:rsidP="002E0B5F">
      <w:pPr>
        <w:pStyle w:val="Heading1"/>
        <w:spacing w:line="240" w:lineRule="auto"/>
        <w:rPr>
          <w:rFonts w:ascii="Times New Roman" w:hAnsi="Times New Roman" w:cs="Times New Roman"/>
          <w:b/>
          <w:bCs/>
          <w:color w:val="002060"/>
        </w:rPr>
      </w:pPr>
      <w:bookmarkStart w:id="28" w:name="_Toc202543463"/>
      <w:r w:rsidRPr="00630D8C">
        <w:rPr>
          <w:rFonts w:ascii="Times New Roman" w:hAnsi="Times New Roman" w:cs="Times New Roman"/>
          <w:b/>
          <w:bCs/>
          <w:color w:val="002060"/>
        </w:rPr>
        <w:lastRenderedPageBreak/>
        <w:t>Appendix 5</w:t>
      </w:r>
      <w:bookmarkEnd w:id="28"/>
    </w:p>
    <w:p w14:paraId="2B7047F2" w14:textId="24F18DDC" w:rsidR="001A560B" w:rsidRPr="00570761" w:rsidRDefault="00BA70F6" w:rsidP="002E0B5F">
      <w:pPr>
        <w:pStyle w:val="Heading2"/>
        <w:spacing w:line="240" w:lineRule="auto"/>
        <w:ind w:left="10"/>
        <w:rPr>
          <w:rFonts w:ascii="Aptos" w:hAnsi="Aptos" w:cs="Arial"/>
          <w:b/>
          <w:bCs/>
          <w:color w:val="002060"/>
          <w:sz w:val="36"/>
          <w:szCs w:val="36"/>
        </w:rPr>
      </w:pPr>
      <w:bookmarkStart w:id="29" w:name="_Toc202543464"/>
      <w:r w:rsidRPr="00570761">
        <w:rPr>
          <w:rFonts w:ascii="Aptos" w:hAnsi="Aptos" w:cs="Arial"/>
          <w:b/>
          <w:bCs/>
          <w:color w:val="002060"/>
          <w:sz w:val="32"/>
          <w:szCs w:val="24"/>
        </w:rPr>
        <w:t>5</w:t>
      </w:r>
      <w:r w:rsidR="00BE5AE5" w:rsidRPr="00570761">
        <w:rPr>
          <w:rFonts w:ascii="Aptos" w:hAnsi="Aptos" w:cs="Arial"/>
          <w:b/>
          <w:bCs/>
          <w:color w:val="002060"/>
          <w:sz w:val="32"/>
          <w:szCs w:val="24"/>
        </w:rPr>
        <w:t>a</w:t>
      </w:r>
      <w:r w:rsidR="00BE5AE5" w:rsidRPr="00570761">
        <w:rPr>
          <w:rFonts w:ascii="Aptos" w:hAnsi="Aptos" w:cs="Arial"/>
          <w:b/>
          <w:color w:val="002060"/>
          <w:szCs w:val="28"/>
        </w:rPr>
        <w:t>)</w:t>
      </w:r>
      <w:r w:rsidR="001A560B" w:rsidRPr="00570761">
        <w:rPr>
          <w:rFonts w:ascii="Aptos" w:hAnsi="Aptos" w:cs="Arial"/>
          <w:b/>
          <w:color w:val="002060"/>
          <w:szCs w:val="28"/>
        </w:rPr>
        <w:t xml:space="preserve"> </w:t>
      </w:r>
      <w:r w:rsidR="00B31B2B" w:rsidRPr="00570761">
        <w:rPr>
          <w:rFonts w:ascii="Aptos" w:hAnsi="Aptos" w:cs="Arial"/>
          <w:b/>
          <w:color w:val="002060"/>
          <w:szCs w:val="28"/>
        </w:rPr>
        <w:t xml:space="preserve">Letter of </w:t>
      </w:r>
      <w:r w:rsidR="00B1279B" w:rsidRPr="00570761">
        <w:rPr>
          <w:rFonts w:ascii="Aptos" w:hAnsi="Aptos" w:cs="Arial"/>
          <w:b/>
          <w:color w:val="002060"/>
          <w:szCs w:val="28"/>
        </w:rPr>
        <w:t xml:space="preserve">notification </w:t>
      </w:r>
      <w:r w:rsidR="00296D17" w:rsidRPr="00570761">
        <w:rPr>
          <w:rFonts w:ascii="Aptos" w:hAnsi="Aptos" w:cs="Arial"/>
          <w:b/>
          <w:color w:val="002060"/>
          <w:szCs w:val="28"/>
        </w:rPr>
        <w:t>for disciplinary hearing</w:t>
      </w:r>
      <w:bookmarkEnd w:id="29"/>
    </w:p>
    <w:p w14:paraId="65E69B9A" w14:textId="7961E5D0" w:rsidR="00A141EA"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Date ..........................  </w:t>
      </w:r>
    </w:p>
    <w:p w14:paraId="641BF181" w14:textId="77777777" w:rsidR="000A6DCD" w:rsidRPr="00304551" w:rsidRDefault="000A6DCD" w:rsidP="002E0B5F">
      <w:pPr>
        <w:spacing w:after="0" w:line="240" w:lineRule="auto"/>
        <w:ind w:left="-5" w:hanging="10"/>
        <w:rPr>
          <w:rFonts w:ascii="Aptos" w:eastAsia="Verdana" w:hAnsi="Aptos" w:cs="Arial"/>
          <w:kern w:val="0"/>
          <w:lang w:eastAsia="en-GB"/>
          <w14:ligatures w14:val="none"/>
        </w:rPr>
      </w:pPr>
    </w:p>
    <w:p w14:paraId="6D236914" w14:textId="5D461D80"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Dear ..................................................  </w:t>
      </w:r>
    </w:p>
    <w:p w14:paraId="37C19034" w14:textId="77777777" w:rsidR="00A141EA" w:rsidRPr="00304551" w:rsidRDefault="00A141EA" w:rsidP="002E0B5F">
      <w:pPr>
        <w:spacing w:after="0" w:line="240" w:lineRule="auto"/>
        <w:ind w:left="-5" w:hanging="10"/>
        <w:rPr>
          <w:rFonts w:ascii="Aptos" w:eastAsia="Verdana" w:hAnsi="Aptos" w:cs="Arial"/>
          <w:kern w:val="0"/>
          <w:lang w:eastAsia="en-GB"/>
          <w14:ligatures w14:val="none"/>
        </w:rPr>
      </w:pPr>
    </w:p>
    <w:p w14:paraId="02831928" w14:textId="5AEC568F"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I am writing to tell you that you are required to attend a disciplinary </w:t>
      </w:r>
      <w:r w:rsidR="007B5DA4" w:rsidRPr="00304551">
        <w:rPr>
          <w:rFonts w:ascii="Aptos" w:eastAsia="Verdana" w:hAnsi="Aptos" w:cs="Arial"/>
          <w:kern w:val="0"/>
          <w:lang w:eastAsia="en-GB"/>
          <w14:ligatures w14:val="none"/>
        </w:rPr>
        <w:t>hearing</w:t>
      </w:r>
      <w:r w:rsidRPr="00304551">
        <w:rPr>
          <w:rFonts w:ascii="Aptos" w:eastAsia="Verdana" w:hAnsi="Aptos" w:cs="Arial"/>
          <w:kern w:val="0"/>
          <w:lang w:eastAsia="en-GB"/>
          <w14:ligatures w14:val="none"/>
        </w:rPr>
        <w:t xml:space="preserve"> on .................... at .................... am/pm which is to be held in ....................  </w:t>
      </w:r>
    </w:p>
    <w:p w14:paraId="6A503E8B" w14:textId="77777777" w:rsidR="00A141EA" w:rsidRPr="00304551" w:rsidRDefault="00A141EA" w:rsidP="002E0B5F">
      <w:pPr>
        <w:spacing w:after="0" w:line="240" w:lineRule="auto"/>
        <w:ind w:left="-5" w:hanging="10"/>
        <w:rPr>
          <w:rFonts w:ascii="Aptos" w:eastAsia="Verdana" w:hAnsi="Aptos" w:cs="Arial"/>
          <w:kern w:val="0"/>
          <w:lang w:eastAsia="en-GB"/>
          <w14:ligatures w14:val="none"/>
        </w:rPr>
      </w:pPr>
    </w:p>
    <w:p w14:paraId="22B8519B" w14:textId="34132B71"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At this </w:t>
      </w:r>
      <w:r w:rsidR="00D1106A" w:rsidRPr="00304551">
        <w:rPr>
          <w:rFonts w:ascii="Aptos" w:eastAsia="Verdana" w:hAnsi="Aptos" w:cs="Arial"/>
          <w:kern w:val="0"/>
          <w:lang w:eastAsia="en-GB"/>
          <w14:ligatures w14:val="none"/>
        </w:rPr>
        <w:t>hearing,</w:t>
      </w:r>
      <w:r w:rsidRPr="00304551">
        <w:rPr>
          <w:rFonts w:ascii="Aptos" w:eastAsia="Verdana" w:hAnsi="Aptos" w:cs="Arial"/>
          <w:kern w:val="0"/>
          <w:lang w:eastAsia="en-GB"/>
          <w14:ligatures w14:val="none"/>
        </w:rPr>
        <w:t xml:space="preserve"> the question of disciplinary action against you, in accordance with the </w:t>
      </w:r>
      <w:r w:rsidR="001860C5" w:rsidRPr="00304551">
        <w:rPr>
          <w:rFonts w:ascii="Aptos" w:eastAsia="Verdana" w:hAnsi="Aptos" w:cs="Arial"/>
          <w:kern w:val="0"/>
          <w:lang w:eastAsia="en-GB"/>
          <w14:ligatures w14:val="none"/>
        </w:rPr>
        <w:t>[SGB]</w:t>
      </w:r>
      <w:r w:rsidRPr="00304551">
        <w:rPr>
          <w:rFonts w:ascii="Aptos" w:eastAsia="Verdana" w:hAnsi="Aptos" w:cs="Arial"/>
          <w:kern w:val="0"/>
          <w:lang w:eastAsia="en-GB"/>
          <w14:ligatures w14:val="none"/>
        </w:rPr>
        <w:t xml:space="preserve"> Disciplinary Procedure, will be considered </w:t>
      </w:r>
      <w:proofErr w:type="gramStart"/>
      <w:r w:rsidRPr="00304551">
        <w:rPr>
          <w:rFonts w:ascii="Aptos" w:eastAsia="Verdana" w:hAnsi="Aptos" w:cs="Arial"/>
          <w:kern w:val="0"/>
          <w:lang w:eastAsia="en-GB"/>
          <w14:ligatures w14:val="none"/>
        </w:rPr>
        <w:t>with regard to</w:t>
      </w:r>
      <w:proofErr w:type="gramEnd"/>
      <w:r w:rsidRPr="00304551">
        <w:rPr>
          <w:rFonts w:ascii="Aptos" w:eastAsia="Verdana" w:hAnsi="Aptos" w:cs="Arial"/>
          <w:kern w:val="0"/>
          <w:lang w:eastAsia="en-GB"/>
          <w14:ligatures w14:val="none"/>
        </w:rPr>
        <w:t xml:space="preserve">: .................... </w:t>
      </w:r>
    </w:p>
    <w:p w14:paraId="46B48DFB" w14:textId="77777777" w:rsidR="004857B0" w:rsidRPr="00304551" w:rsidRDefault="004857B0" w:rsidP="002E0B5F">
      <w:pPr>
        <w:spacing w:after="0" w:line="240" w:lineRule="auto"/>
        <w:ind w:left="-5" w:hanging="10"/>
        <w:rPr>
          <w:rFonts w:ascii="Aptos" w:eastAsia="Verdana" w:hAnsi="Aptos" w:cs="Arial"/>
          <w:kern w:val="0"/>
          <w:lang w:eastAsia="en-GB"/>
          <w14:ligatures w14:val="none"/>
        </w:rPr>
      </w:pPr>
      <w:bookmarkStart w:id="30" w:name="_Hlk163043435"/>
    </w:p>
    <w:p w14:paraId="7B443A60" w14:textId="6BAD7CC1" w:rsidR="00161865"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I enclose the following documents*:  </w:t>
      </w:r>
    </w:p>
    <w:p w14:paraId="141F7A68" w14:textId="73B91F2F" w:rsidR="001A560B" w:rsidRPr="00304551" w:rsidRDefault="00161865" w:rsidP="002E0B5F">
      <w:pPr>
        <w:spacing w:after="0" w:line="240" w:lineRule="auto"/>
        <w:ind w:left="-5" w:hanging="10"/>
        <w:rPr>
          <w:rFonts w:ascii="Aptos" w:eastAsia="Verdana" w:hAnsi="Aptos" w:cs="Arial"/>
          <w:b/>
          <w:kern w:val="0"/>
          <w:lang w:eastAsia="en-GB"/>
          <w14:ligatures w14:val="none"/>
        </w:rPr>
      </w:pPr>
      <w:r w:rsidRPr="00304551">
        <w:rPr>
          <w:rFonts w:ascii="Aptos" w:eastAsia="Verdana" w:hAnsi="Aptos" w:cs="Arial"/>
          <w:b/>
          <w:bCs/>
          <w:kern w:val="0"/>
          <w:lang w:eastAsia="en-GB"/>
          <w14:ligatures w14:val="none"/>
        </w:rPr>
        <w:t xml:space="preserve">(Note: </w:t>
      </w:r>
      <w:r w:rsidRPr="00304551">
        <w:rPr>
          <w:rFonts w:ascii="Aptos" w:hAnsi="Aptos" w:cs="Arial"/>
          <w:b/>
          <w:bCs/>
        </w:rPr>
        <w:t xml:space="preserve">At no time should </w:t>
      </w:r>
      <w:proofErr w:type="gramStart"/>
      <w:r w:rsidRPr="00304551">
        <w:rPr>
          <w:rFonts w:ascii="Aptos" w:hAnsi="Aptos" w:cs="Arial"/>
          <w:b/>
          <w:bCs/>
        </w:rPr>
        <w:t>personal</w:t>
      </w:r>
      <w:proofErr w:type="gramEnd"/>
      <w:r w:rsidRPr="00304551">
        <w:rPr>
          <w:rFonts w:ascii="Aptos" w:hAnsi="Aptos" w:cs="Arial"/>
          <w:b/>
          <w:bCs/>
        </w:rPr>
        <w:t xml:space="preserve"> details of any children or young people under the age of 18 years or adults seeking anonymity, who have been interviewed or provided statements during the investigation, be included when these papers are being shared.)</w:t>
      </w:r>
    </w:p>
    <w:bookmarkEnd w:id="30"/>
    <w:p w14:paraId="207E3948" w14:textId="77777777" w:rsidR="00A141EA" w:rsidRPr="00304551" w:rsidRDefault="00A141EA" w:rsidP="002E0B5F">
      <w:pPr>
        <w:spacing w:after="0" w:line="240" w:lineRule="auto"/>
        <w:ind w:left="-5" w:hanging="10"/>
        <w:rPr>
          <w:rFonts w:ascii="Aptos" w:eastAsia="Verdana" w:hAnsi="Aptos" w:cs="Arial"/>
          <w:kern w:val="0"/>
          <w:lang w:eastAsia="en-GB"/>
          <w14:ligatures w14:val="none"/>
        </w:rPr>
      </w:pPr>
    </w:p>
    <w:p w14:paraId="16A7AC1E" w14:textId="50269BCF"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The possible consequences arising from this </w:t>
      </w:r>
      <w:r w:rsidR="001B04E1" w:rsidRPr="00304551">
        <w:rPr>
          <w:rFonts w:ascii="Aptos" w:eastAsia="Verdana" w:hAnsi="Aptos" w:cs="Arial"/>
          <w:kern w:val="0"/>
          <w:lang w:eastAsia="en-GB"/>
          <w14:ligatures w14:val="none"/>
        </w:rPr>
        <w:t>hearing</w:t>
      </w:r>
      <w:r w:rsidRPr="00304551">
        <w:rPr>
          <w:rFonts w:ascii="Aptos" w:eastAsia="Verdana" w:hAnsi="Aptos" w:cs="Arial"/>
          <w:kern w:val="0"/>
          <w:lang w:eastAsia="en-GB"/>
          <w14:ligatures w14:val="none"/>
        </w:rPr>
        <w:t xml:space="preserve"> might be: ............. </w:t>
      </w:r>
    </w:p>
    <w:p w14:paraId="6FCFB326" w14:textId="77777777" w:rsidR="00536F7C" w:rsidRPr="00304551" w:rsidRDefault="00536F7C" w:rsidP="002E0B5F">
      <w:pPr>
        <w:spacing w:after="0" w:line="240" w:lineRule="auto"/>
        <w:ind w:left="-5" w:hanging="10"/>
        <w:rPr>
          <w:rFonts w:ascii="Aptos" w:eastAsia="Verdana" w:hAnsi="Aptos" w:cs="Arial"/>
          <w:kern w:val="0"/>
          <w:lang w:eastAsia="en-GB"/>
          <w14:ligatures w14:val="none"/>
        </w:rPr>
      </w:pPr>
    </w:p>
    <w:p w14:paraId="3982C78D" w14:textId="1AC01DCD"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You are entitled, if you wish, to be accompanied by another work colleague or a trade union representative</w:t>
      </w:r>
      <w:r w:rsidR="00864749" w:rsidRPr="00304551">
        <w:rPr>
          <w:rFonts w:ascii="Aptos" w:eastAsia="Verdana" w:hAnsi="Aptos" w:cs="Arial"/>
          <w:kern w:val="0"/>
          <w:lang w:eastAsia="en-GB"/>
          <w14:ligatures w14:val="none"/>
        </w:rPr>
        <w:t xml:space="preserve"> / </w:t>
      </w:r>
      <w:r w:rsidR="00990829" w:rsidRPr="00304551">
        <w:rPr>
          <w:rFonts w:ascii="Aptos" w:eastAsia="Verdana" w:hAnsi="Aptos" w:cs="Arial"/>
          <w:kern w:val="0"/>
          <w:lang w:eastAsia="en-GB"/>
          <w14:ligatures w14:val="none"/>
        </w:rPr>
        <w:t xml:space="preserve">member or </w:t>
      </w:r>
      <w:r w:rsidR="00864749" w:rsidRPr="00304551">
        <w:rPr>
          <w:rFonts w:ascii="Aptos" w:eastAsia="Verdana" w:hAnsi="Aptos" w:cs="Arial"/>
          <w:kern w:val="0"/>
          <w:lang w:eastAsia="en-GB"/>
          <w14:ligatures w14:val="none"/>
        </w:rPr>
        <w:t>volunteer option</w:t>
      </w:r>
      <w:r w:rsidR="002F31AE" w:rsidRPr="00304551">
        <w:rPr>
          <w:rFonts w:ascii="Aptos" w:eastAsia="Verdana" w:hAnsi="Aptos" w:cs="Arial"/>
          <w:kern w:val="0"/>
          <w:lang w:eastAsia="en-GB"/>
          <w14:ligatures w14:val="none"/>
        </w:rPr>
        <w:t xml:space="preserve"> </w:t>
      </w:r>
      <w:r w:rsidR="005227FD" w:rsidRPr="00304551">
        <w:rPr>
          <w:rFonts w:ascii="Aptos" w:eastAsia="Verdana" w:hAnsi="Aptos" w:cs="Arial"/>
          <w:kern w:val="0"/>
          <w:lang w:eastAsia="en-GB"/>
          <w14:ligatures w14:val="none"/>
        </w:rPr>
        <w:t>to be accompanied by SGB discretion</w:t>
      </w:r>
      <w:r w:rsidRPr="00304551">
        <w:rPr>
          <w:rFonts w:ascii="Aptos" w:eastAsia="Verdana" w:hAnsi="Aptos" w:cs="Arial"/>
          <w:kern w:val="0"/>
          <w:lang w:eastAsia="en-GB"/>
          <w14:ligatures w14:val="none"/>
        </w:rPr>
        <w:t xml:space="preserve">.  </w:t>
      </w:r>
    </w:p>
    <w:p w14:paraId="61E39D0F" w14:textId="77777777" w:rsidR="00536F7C" w:rsidRPr="00304551" w:rsidRDefault="00536F7C" w:rsidP="002E0B5F">
      <w:pPr>
        <w:spacing w:after="0" w:line="240" w:lineRule="auto"/>
        <w:ind w:left="-5" w:hanging="10"/>
        <w:rPr>
          <w:rFonts w:ascii="Aptos" w:eastAsia="Verdana" w:hAnsi="Aptos" w:cs="Arial"/>
          <w:kern w:val="0"/>
          <w:lang w:eastAsia="en-GB"/>
          <w14:ligatures w14:val="none"/>
        </w:rPr>
      </w:pPr>
    </w:p>
    <w:p w14:paraId="6D67169A" w14:textId="7D98AA8A" w:rsidR="0024768F" w:rsidRPr="00304551" w:rsidRDefault="00990829"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You are</w:t>
      </w:r>
      <w:r w:rsidR="00E87D40" w:rsidRPr="00304551">
        <w:rPr>
          <w:rFonts w:ascii="Aptos" w:eastAsia="Verdana" w:hAnsi="Aptos" w:cs="Arial"/>
          <w:kern w:val="0"/>
          <w:lang w:eastAsia="en-GB"/>
          <w14:ligatures w14:val="none"/>
        </w:rPr>
        <w:t xml:space="preserve"> entitled to invite witnesses and should inform us</w:t>
      </w:r>
      <w:r w:rsidR="00823184" w:rsidRPr="00304551">
        <w:rPr>
          <w:rFonts w:ascii="Aptos" w:eastAsia="Verdana" w:hAnsi="Aptos" w:cs="Arial"/>
          <w:kern w:val="0"/>
          <w:lang w:eastAsia="en-GB"/>
          <w14:ligatures w14:val="none"/>
        </w:rPr>
        <w:t xml:space="preserve"> of </w:t>
      </w:r>
      <w:r w:rsidR="3077DC44" w:rsidRPr="00304551">
        <w:rPr>
          <w:rFonts w:ascii="Aptos" w:eastAsia="Verdana" w:hAnsi="Aptos" w:cs="Arial"/>
          <w:kern w:val="0"/>
          <w:lang w:eastAsia="en-GB"/>
          <w14:ligatures w14:val="none"/>
        </w:rPr>
        <w:t xml:space="preserve">whom </w:t>
      </w:r>
      <w:r w:rsidR="00823184" w:rsidRPr="00304551">
        <w:rPr>
          <w:rFonts w:ascii="Aptos" w:eastAsia="Verdana" w:hAnsi="Aptos" w:cs="Arial"/>
          <w:kern w:val="0"/>
          <w:lang w:eastAsia="en-GB"/>
          <w14:ligatures w14:val="none"/>
        </w:rPr>
        <w:t>you are intending to invite for us to make the necessary arrangements.</w:t>
      </w:r>
    </w:p>
    <w:p w14:paraId="55374F99" w14:textId="77777777" w:rsidR="00823184" w:rsidRPr="00304551" w:rsidRDefault="00823184" w:rsidP="002E0B5F">
      <w:pPr>
        <w:spacing w:after="0" w:line="240" w:lineRule="auto"/>
        <w:ind w:left="-5" w:hanging="10"/>
        <w:rPr>
          <w:rFonts w:ascii="Aptos" w:eastAsia="Verdana" w:hAnsi="Aptos" w:cs="Arial"/>
          <w:kern w:val="0"/>
          <w:lang w:eastAsia="en-GB"/>
          <w14:ligatures w14:val="none"/>
        </w:rPr>
      </w:pPr>
    </w:p>
    <w:p w14:paraId="692E3F17" w14:textId="5ACFB532"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Yours sincerely  </w:t>
      </w:r>
    </w:p>
    <w:p w14:paraId="1B3EE79B" w14:textId="18835D80" w:rsidR="001A560B" w:rsidRPr="00304551" w:rsidRDefault="001A560B" w:rsidP="002E0B5F">
      <w:pPr>
        <w:spacing w:after="0" w:line="240" w:lineRule="auto"/>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 </w:t>
      </w:r>
    </w:p>
    <w:p w14:paraId="5747F70E" w14:textId="28C4ECA2" w:rsidR="001A560B" w:rsidRPr="00304551" w:rsidRDefault="001A560B"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Signed ..................................................  </w:t>
      </w:r>
    </w:p>
    <w:p w14:paraId="541DCAF4" w14:textId="58E91378" w:rsidR="003B3405" w:rsidRPr="00304551" w:rsidRDefault="001A560B" w:rsidP="002E0B5F">
      <w:pPr>
        <w:spacing w:after="0" w:line="240" w:lineRule="auto"/>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Note: * Delete if not applicable </w:t>
      </w:r>
    </w:p>
    <w:p w14:paraId="395B812C" w14:textId="77777777" w:rsidR="00327039" w:rsidRPr="00304551" w:rsidRDefault="00327039" w:rsidP="002E0B5F">
      <w:pPr>
        <w:spacing w:after="0" w:line="240" w:lineRule="auto"/>
        <w:rPr>
          <w:rFonts w:ascii="Aptos" w:hAnsi="Aptos" w:cs="Arial"/>
          <w:b/>
          <w:bCs/>
          <w:sz w:val="24"/>
          <w:szCs w:val="24"/>
        </w:rPr>
      </w:pPr>
    </w:p>
    <w:p w14:paraId="43803607" w14:textId="77777777" w:rsidR="007C2857" w:rsidRDefault="007C2857" w:rsidP="002E0B5F">
      <w:pPr>
        <w:pStyle w:val="Heading2"/>
        <w:spacing w:line="240" w:lineRule="auto"/>
        <w:ind w:left="10"/>
        <w:rPr>
          <w:rFonts w:ascii="Aptos" w:hAnsi="Aptos" w:cs="Arial"/>
          <w:b/>
          <w:bCs/>
          <w:color w:val="002060"/>
          <w:sz w:val="32"/>
          <w:szCs w:val="24"/>
        </w:rPr>
      </w:pPr>
    </w:p>
    <w:p w14:paraId="01CD004D" w14:textId="77777777" w:rsidR="002819B0" w:rsidRPr="002819B0" w:rsidRDefault="002819B0" w:rsidP="002E0B5F">
      <w:pPr>
        <w:spacing w:line="240" w:lineRule="auto"/>
        <w:rPr>
          <w:lang w:eastAsia="en-GB"/>
        </w:rPr>
      </w:pPr>
    </w:p>
    <w:p w14:paraId="3DC7F7E3" w14:textId="77777777" w:rsidR="00851469" w:rsidRDefault="00851469">
      <w:pPr>
        <w:rPr>
          <w:rFonts w:ascii="Aptos" w:eastAsia="Century Gothic" w:hAnsi="Aptos" w:cs="Arial"/>
          <w:b/>
          <w:bCs/>
          <w:color w:val="002060"/>
          <w:kern w:val="0"/>
          <w:sz w:val="32"/>
          <w:szCs w:val="24"/>
          <w:lang w:eastAsia="en-GB"/>
        </w:rPr>
      </w:pPr>
      <w:bookmarkStart w:id="31" w:name="_Toc202543465"/>
      <w:r>
        <w:rPr>
          <w:rFonts w:ascii="Aptos" w:hAnsi="Aptos" w:cs="Arial"/>
          <w:b/>
          <w:bCs/>
          <w:color w:val="002060"/>
          <w:sz w:val="32"/>
          <w:szCs w:val="24"/>
        </w:rPr>
        <w:br w:type="page"/>
      </w:r>
    </w:p>
    <w:p w14:paraId="373D3B2F" w14:textId="18598820" w:rsidR="00D3314D" w:rsidRPr="00570761" w:rsidRDefault="00AB4A0D" w:rsidP="002E0B5F">
      <w:pPr>
        <w:pStyle w:val="Heading2"/>
        <w:spacing w:line="240" w:lineRule="auto"/>
        <w:ind w:left="10"/>
        <w:rPr>
          <w:rFonts w:ascii="Aptos" w:hAnsi="Aptos" w:cs="Arial"/>
          <w:b/>
          <w:color w:val="002060"/>
          <w:szCs w:val="28"/>
        </w:rPr>
      </w:pPr>
      <w:r w:rsidRPr="00570761">
        <w:rPr>
          <w:rFonts w:ascii="Aptos" w:hAnsi="Aptos" w:cs="Arial"/>
          <w:b/>
          <w:bCs/>
          <w:color w:val="002060"/>
          <w:sz w:val="32"/>
          <w:szCs w:val="24"/>
        </w:rPr>
        <w:lastRenderedPageBreak/>
        <w:t>5</w:t>
      </w:r>
      <w:r w:rsidR="00BE5AE5" w:rsidRPr="00570761">
        <w:rPr>
          <w:rFonts w:ascii="Aptos" w:hAnsi="Aptos" w:cs="Arial"/>
          <w:b/>
          <w:bCs/>
          <w:color w:val="002060"/>
          <w:sz w:val="32"/>
          <w:szCs w:val="24"/>
        </w:rPr>
        <w:t>b</w:t>
      </w:r>
      <w:r w:rsidR="00BE5AE5" w:rsidRPr="00570761">
        <w:rPr>
          <w:rFonts w:ascii="Aptos" w:hAnsi="Aptos" w:cs="Arial"/>
          <w:b/>
          <w:color w:val="002060"/>
          <w:szCs w:val="28"/>
        </w:rPr>
        <w:t>)</w:t>
      </w:r>
      <w:r w:rsidR="00C774D4" w:rsidRPr="00570761">
        <w:rPr>
          <w:rFonts w:ascii="Aptos" w:hAnsi="Aptos" w:cs="Arial"/>
          <w:b/>
          <w:color w:val="002060"/>
          <w:szCs w:val="28"/>
        </w:rPr>
        <w:t xml:space="preserve"> Letter of </w:t>
      </w:r>
      <w:r w:rsidR="00B8518E" w:rsidRPr="00570761">
        <w:rPr>
          <w:rFonts w:ascii="Aptos" w:hAnsi="Aptos" w:cs="Arial"/>
          <w:b/>
          <w:color w:val="002060"/>
          <w:szCs w:val="28"/>
        </w:rPr>
        <w:t>notification where dismissal or action short of dismissal is being considered</w:t>
      </w:r>
      <w:bookmarkEnd w:id="31"/>
      <w:r w:rsidR="00B8518E" w:rsidRPr="00570761">
        <w:rPr>
          <w:rFonts w:ascii="Aptos" w:hAnsi="Aptos" w:cs="Arial"/>
          <w:b/>
          <w:bCs/>
          <w:color w:val="002060"/>
          <w:sz w:val="32"/>
          <w:szCs w:val="24"/>
        </w:rPr>
        <w:t xml:space="preserve">  </w:t>
      </w:r>
    </w:p>
    <w:p w14:paraId="5F07CC48" w14:textId="77777777" w:rsidR="00536F7C" w:rsidRPr="00CD4958" w:rsidRDefault="00536F7C" w:rsidP="002E0B5F">
      <w:pPr>
        <w:spacing w:after="0" w:line="240" w:lineRule="auto"/>
        <w:ind w:left="-5"/>
        <w:rPr>
          <w:rFonts w:ascii="Aptos" w:hAnsi="Aptos" w:cs="Arial"/>
        </w:rPr>
      </w:pPr>
    </w:p>
    <w:p w14:paraId="08C6ACE7" w14:textId="096ABE00" w:rsidR="00665AAC" w:rsidRPr="00304551" w:rsidRDefault="00665AAC" w:rsidP="002E0B5F">
      <w:pPr>
        <w:spacing w:after="0" w:line="240" w:lineRule="auto"/>
        <w:ind w:left="-5"/>
        <w:rPr>
          <w:rFonts w:ascii="Aptos" w:hAnsi="Aptos" w:cs="Arial"/>
        </w:rPr>
      </w:pPr>
      <w:r w:rsidRPr="00304551">
        <w:rPr>
          <w:rFonts w:ascii="Aptos" w:hAnsi="Aptos" w:cs="Arial"/>
        </w:rPr>
        <w:t xml:space="preserve">Date ..........................  </w:t>
      </w:r>
    </w:p>
    <w:p w14:paraId="67249B8C" w14:textId="77777777" w:rsidR="00536F7C" w:rsidRPr="00304551" w:rsidRDefault="00536F7C" w:rsidP="002E0B5F">
      <w:pPr>
        <w:spacing w:after="0" w:line="240" w:lineRule="auto"/>
        <w:ind w:left="-5"/>
        <w:rPr>
          <w:rFonts w:ascii="Aptos" w:hAnsi="Aptos" w:cs="Arial"/>
        </w:rPr>
      </w:pPr>
    </w:p>
    <w:p w14:paraId="48E3BE1C" w14:textId="47A6DACC" w:rsidR="00665AAC" w:rsidRPr="00304551" w:rsidRDefault="00665AAC" w:rsidP="002E0B5F">
      <w:pPr>
        <w:spacing w:after="0" w:line="240" w:lineRule="auto"/>
        <w:ind w:left="-5"/>
        <w:rPr>
          <w:rFonts w:ascii="Aptos" w:hAnsi="Aptos" w:cs="Arial"/>
        </w:rPr>
      </w:pPr>
      <w:r w:rsidRPr="00304551">
        <w:rPr>
          <w:rFonts w:ascii="Aptos" w:hAnsi="Aptos" w:cs="Arial"/>
        </w:rPr>
        <w:t xml:space="preserve">Dear ..................................................  </w:t>
      </w:r>
    </w:p>
    <w:p w14:paraId="28B0BB2B" w14:textId="77777777" w:rsidR="00536F7C" w:rsidRPr="00304551" w:rsidRDefault="00536F7C" w:rsidP="002E0B5F">
      <w:pPr>
        <w:spacing w:after="0" w:line="240" w:lineRule="auto"/>
        <w:ind w:left="-5"/>
        <w:rPr>
          <w:rFonts w:ascii="Aptos" w:hAnsi="Aptos" w:cs="Arial"/>
        </w:rPr>
      </w:pPr>
    </w:p>
    <w:p w14:paraId="640107BE" w14:textId="2D35FAEB" w:rsidR="00665AAC" w:rsidRPr="00304551" w:rsidRDefault="00665AAC" w:rsidP="002E0B5F">
      <w:pPr>
        <w:spacing w:after="0" w:line="240" w:lineRule="auto"/>
        <w:ind w:left="-5"/>
        <w:rPr>
          <w:rFonts w:ascii="Aptos" w:hAnsi="Aptos" w:cs="Arial"/>
        </w:rPr>
      </w:pPr>
      <w:r w:rsidRPr="00304551">
        <w:rPr>
          <w:rFonts w:ascii="Aptos" w:hAnsi="Aptos" w:cs="Arial"/>
        </w:rPr>
        <w:t>I am writing to tell you that .................... [</w:t>
      </w:r>
      <w:r w:rsidR="00536F7C" w:rsidRPr="00304551">
        <w:rPr>
          <w:rFonts w:ascii="Aptos" w:hAnsi="Aptos" w:cs="Arial"/>
        </w:rPr>
        <w:t>SGB</w:t>
      </w:r>
      <w:r w:rsidRPr="00304551">
        <w:rPr>
          <w:rFonts w:ascii="Aptos" w:hAnsi="Aptos" w:cs="Arial"/>
        </w:rPr>
        <w:t xml:space="preserve">] is considering dismissing OR taking disciplinary action [insert proposed action] against you.  </w:t>
      </w:r>
    </w:p>
    <w:p w14:paraId="3C8B3248" w14:textId="77777777" w:rsidR="00536F7C" w:rsidRPr="00304551" w:rsidRDefault="00536F7C" w:rsidP="002E0B5F">
      <w:pPr>
        <w:spacing w:after="0" w:line="240" w:lineRule="auto"/>
        <w:ind w:left="-5"/>
        <w:rPr>
          <w:rFonts w:ascii="Aptos" w:hAnsi="Aptos" w:cs="Arial"/>
        </w:rPr>
      </w:pPr>
    </w:p>
    <w:p w14:paraId="20863D36" w14:textId="42CD575F" w:rsidR="00665AAC" w:rsidRPr="00304551" w:rsidRDefault="00665AAC" w:rsidP="002E0B5F">
      <w:pPr>
        <w:spacing w:after="0" w:line="240" w:lineRule="auto"/>
        <w:ind w:left="-5"/>
        <w:rPr>
          <w:rFonts w:ascii="Aptos" w:hAnsi="Aptos" w:cs="Arial"/>
        </w:rPr>
      </w:pPr>
      <w:r w:rsidRPr="00304551">
        <w:rPr>
          <w:rFonts w:ascii="Aptos" w:hAnsi="Aptos" w:cs="Arial"/>
        </w:rPr>
        <w:t xml:space="preserve">This action is being considered </w:t>
      </w:r>
      <w:proofErr w:type="gramStart"/>
      <w:r w:rsidRPr="00304551">
        <w:rPr>
          <w:rFonts w:ascii="Aptos" w:hAnsi="Aptos" w:cs="Arial"/>
        </w:rPr>
        <w:t>with regard to</w:t>
      </w:r>
      <w:proofErr w:type="gramEnd"/>
      <w:r w:rsidRPr="00304551">
        <w:rPr>
          <w:rFonts w:ascii="Aptos" w:hAnsi="Aptos" w:cs="Arial"/>
        </w:rPr>
        <w:t xml:space="preserve"> the following circumstances: .................... </w:t>
      </w:r>
    </w:p>
    <w:p w14:paraId="655B47A3" w14:textId="77777777" w:rsidR="00987DA6" w:rsidRPr="00304551" w:rsidRDefault="00987DA6" w:rsidP="002E0B5F">
      <w:pPr>
        <w:spacing w:after="0" w:line="240" w:lineRule="auto"/>
        <w:ind w:left="-5" w:hanging="10"/>
        <w:rPr>
          <w:rFonts w:ascii="Aptos" w:eastAsia="Verdana" w:hAnsi="Aptos" w:cs="Arial"/>
          <w:kern w:val="0"/>
          <w:lang w:eastAsia="en-GB"/>
          <w14:ligatures w14:val="none"/>
        </w:rPr>
      </w:pPr>
    </w:p>
    <w:p w14:paraId="330A7837" w14:textId="33B29718" w:rsidR="00987DA6" w:rsidRPr="00304551" w:rsidRDefault="00987DA6"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I enclose the following documents*:  </w:t>
      </w:r>
    </w:p>
    <w:p w14:paraId="5F772098" w14:textId="77777777" w:rsidR="006F656A" w:rsidRPr="00304551" w:rsidRDefault="006F656A" w:rsidP="002E0B5F">
      <w:pPr>
        <w:spacing w:after="0" w:line="240" w:lineRule="auto"/>
        <w:ind w:left="-5" w:hanging="10"/>
        <w:rPr>
          <w:rFonts w:ascii="Aptos" w:eastAsia="Verdana" w:hAnsi="Aptos" w:cs="Arial"/>
          <w:b/>
          <w:bCs/>
          <w:kern w:val="0"/>
          <w:lang w:eastAsia="en-GB"/>
          <w14:ligatures w14:val="none"/>
        </w:rPr>
      </w:pPr>
      <w:r w:rsidRPr="00304551">
        <w:rPr>
          <w:rFonts w:ascii="Aptos" w:eastAsia="Verdana" w:hAnsi="Aptos" w:cs="Arial"/>
          <w:b/>
          <w:bCs/>
          <w:kern w:val="0"/>
          <w:lang w:eastAsia="en-GB"/>
          <w14:ligatures w14:val="none"/>
        </w:rPr>
        <w:t xml:space="preserve">(Note: </w:t>
      </w:r>
      <w:r w:rsidRPr="00304551">
        <w:rPr>
          <w:rFonts w:ascii="Aptos" w:hAnsi="Aptos" w:cs="Arial"/>
          <w:b/>
          <w:bCs/>
        </w:rPr>
        <w:t xml:space="preserve">At no time should </w:t>
      </w:r>
      <w:proofErr w:type="gramStart"/>
      <w:r w:rsidRPr="00304551">
        <w:rPr>
          <w:rFonts w:ascii="Aptos" w:hAnsi="Aptos" w:cs="Arial"/>
          <w:b/>
          <w:bCs/>
        </w:rPr>
        <w:t>personal</w:t>
      </w:r>
      <w:proofErr w:type="gramEnd"/>
      <w:r w:rsidRPr="00304551">
        <w:rPr>
          <w:rFonts w:ascii="Aptos" w:hAnsi="Aptos" w:cs="Arial"/>
          <w:b/>
          <w:bCs/>
        </w:rPr>
        <w:t xml:space="preserve"> details of any children or young people under the age of 18 years or adults seeking anonymity, who have been interviewed or provided statements during the investigation, be included when these papers are being shared.)</w:t>
      </w:r>
    </w:p>
    <w:p w14:paraId="4FBA4817" w14:textId="77777777" w:rsidR="006F656A" w:rsidRPr="00304551" w:rsidRDefault="006F656A" w:rsidP="002E0B5F">
      <w:pPr>
        <w:spacing w:after="0" w:line="240" w:lineRule="auto"/>
        <w:ind w:left="-5" w:hanging="10"/>
        <w:rPr>
          <w:rFonts w:ascii="Aptos" w:eastAsia="Verdana" w:hAnsi="Aptos" w:cs="Arial"/>
          <w:kern w:val="0"/>
          <w:lang w:eastAsia="en-GB"/>
          <w14:ligatures w14:val="none"/>
        </w:rPr>
      </w:pPr>
    </w:p>
    <w:p w14:paraId="0DD3DC78" w14:textId="77777777" w:rsidR="00536F7C" w:rsidRPr="00304551" w:rsidRDefault="00536F7C" w:rsidP="002E0B5F">
      <w:pPr>
        <w:spacing w:after="0" w:line="240" w:lineRule="auto"/>
        <w:ind w:left="-5"/>
        <w:rPr>
          <w:rFonts w:ascii="Aptos" w:hAnsi="Aptos" w:cs="Arial"/>
        </w:rPr>
      </w:pPr>
    </w:p>
    <w:p w14:paraId="58E701E1" w14:textId="64EAA1B2" w:rsidR="00665AAC" w:rsidRPr="00304551" w:rsidRDefault="00665AAC" w:rsidP="002E0B5F">
      <w:pPr>
        <w:spacing w:after="0" w:line="240" w:lineRule="auto"/>
        <w:ind w:left="-5"/>
        <w:rPr>
          <w:rFonts w:ascii="Aptos" w:hAnsi="Aptos" w:cs="Arial"/>
        </w:rPr>
      </w:pPr>
      <w:r w:rsidRPr="00304551">
        <w:rPr>
          <w:rFonts w:ascii="Aptos" w:hAnsi="Aptos" w:cs="Arial"/>
        </w:rPr>
        <w:t xml:space="preserve">You are invited to attend a disciplinary </w:t>
      </w:r>
      <w:r w:rsidR="00206E25" w:rsidRPr="00304551">
        <w:rPr>
          <w:rFonts w:ascii="Aptos" w:hAnsi="Aptos" w:cs="Arial"/>
        </w:rPr>
        <w:t>hearing</w:t>
      </w:r>
      <w:r w:rsidRPr="00304551">
        <w:rPr>
          <w:rFonts w:ascii="Aptos" w:hAnsi="Aptos" w:cs="Arial"/>
        </w:rPr>
        <w:t xml:space="preserve"> on .................... at </w:t>
      </w:r>
    </w:p>
    <w:p w14:paraId="313FF699" w14:textId="77777777" w:rsidR="00665AAC" w:rsidRPr="00304551" w:rsidRDefault="00665AAC" w:rsidP="002E0B5F">
      <w:pPr>
        <w:spacing w:after="0" w:line="240" w:lineRule="auto"/>
        <w:ind w:left="-5"/>
        <w:rPr>
          <w:rFonts w:ascii="Aptos" w:hAnsi="Aptos" w:cs="Arial"/>
        </w:rPr>
      </w:pPr>
      <w:r w:rsidRPr="00304551">
        <w:rPr>
          <w:rFonts w:ascii="Aptos" w:hAnsi="Aptos" w:cs="Arial"/>
        </w:rPr>
        <w:t xml:space="preserve">.................... am/pm which is to be held in .................... where this will be discussed.  </w:t>
      </w:r>
    </w:p>
    <w:p w14:paraId="6F17AEFF" w14:textId="77777777" w:rsidR="00536F7C" w:rsidRPr="00304551" w:rsidRDefault="00536F7C" w:rsidP="002E0B5F">
      <w:pPr>
        <w:spacing w:after="0" w:line="240" w:lineRule="auto"/>
        <w:ind w:left="-5"/>
        <w:rPr>
          <w:rFonts w:ascii="Aptos" w:hAnsi="Aptos" w:cs="Arial"/>
        </w:rPr>
      </w:pPr>
    </w:p>
    <w:p w14:paraId="7DE40799" w14:textId="1248CC7A" w:rsidR="00665AAC" w:rsidRPr="00304551" w:rsidRDefault="00665AAC" w:rsidP="002E0B5F">
      <w:pPr>
        <w:spacing w:after="0" w:line="240" w:lineRule="auto"/>
        <w:ind w:left="-5"/>
        <w:rPr>
          <w:rFonts w:ascii="Aptos" w:hAnsi="Aptos" w:cs="Arial"/>
        </w:rPr>
      </w:pPr>
      <w:r w:rsidRPr="00304551">
        <w:rPr>
          <w:rFonts w:ascii="Aptos" w:hAnsi="Aptos" w:cs="Arial"/>
        </w:rPr>
        <w:t>You are entitled, if you wish, to be accompanied by another work colleague or your trade union representative</w:t>
      </w:r>
      <w:r w:rsidR="00B07E83" w:rsidRPr="00304551">
        <w:rPr>
          <w:rFonts w:ascii="Aptos" w:hAnsi="Aptos" w:cs="Arial"/>
        </w:rPr>
        <w:t xml:space="preserve"> </w:t>
      </w:r>
      <w:r w:rsidR="009C00E1" w:rsidRPr="00304551">
        <w:rPr>
          <w:rFonts w:ascii="Aptos" w:eastAsia="Verdana" w:hAnsi="Aptos" w:cs="Arial"/>
          <w:kern w:val="0"/>
          <w:lang w:eastAsia="en-GB"/>
          <w14:ligatures w14:val="none"/>
        </w:rPr>
        <w:t xml:space="preserve">/ member or volunteer option </w:t>
      </w:r>
      <w:r w:rsidR="005227FD" w:rsidRPr="00304551">
        <w:rPr>
          <w:rFonts w:ascii="Aptos" w:eastAsia="Verdana" w:hAnsi="Aptos" w:cs="Arial"/>
          <w:kern w:val="0"/>
          <w:lang w:eastAsia="en-GB"/>
          <w14:ligatures w14:val="none"/>
        </w:rPr>
        <w:t>to be accompanied by SGB discretion</w:t>
      </w:r>
      <w:r w:rsidRPr="00304551">
        <w:rPr>
          <w:rFonts w:ascii="Aptos" w:hAnsi="Aptos" w:cs="Arial"/>
        </w:rPr>
        <w:t xml:space="preserve">.  </w:t>
      </w:r>
    </w:p>
    <w:p w14:paraId="1D550BCE" w14:textId="77777777" w:rsidR="00536F7C" w:rsidRPr="00304551" w:rsidRDefault="00536F7C" w:rsidP="002E0B5F">
      <w:pPr>
        <w:spacing w:after="0" w:line="240" w:lineRule="auto"/>
        <w:ind w:left="-5"/>
        <w:rPr>
          <w:rFonts w:ascii="Aptos" w:hAnsi="Aptos" w:cs="Arial"/>
        </w:rPr>
      </w:pPr>
    </w:p>
    <w:p w14:paraId="0EA9F0BA" w14:textId="0B9F76F0" w:rsidR="009C00E1" w:rsidRPr="00304551" w:rsidRDefault="009C00E1"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You are entitled to invite witnesses and should inform us of </w:t>
      </w:r>
      <w:r w:rsidR="6B75F7A1" w:rsidRPr="00304551">
        <w:rPr>
          <w:rFonts w:ascii="Aptos" w:eastAsia="Verdana" w:hAnsi="Aptos" w:cs="Arial"/>
          <w:kern w:val="0"/>
          <w:lang w:eastAsia="en-GB"/>
          <w14:ligatures w14:val="none"/>
        </w:rPr>
        <w:t xml:space="preserve">whom </w:t>
      </w:r>
      <w:r w:rsidRPr="00304551">
        <w:rPr>
          <w:rFonts w:ascii="Aptos" w:eastAsia="Verdana" w:hAnsi="Aptos" w:cs="Arial"/>
          <w:kern w:val="0"/>
          <w:lang w:eastAsia="en-GB"/>
          <w14:ligatures w14:val="none"/>
        </w:rPr>
        <w:t>you are intending to invite for us to make the necessary arrangements.</w:t>
      </w:r>
    </w:p>
    <w:p w14:paraId="310FD4BD" w14:textId="77777777" w:rsidR="009C00E1" w:rsidRPr="00304551" w:rsidRDefault="009C00E1" w:rsidP="002E0B5F">
      <w:pPr>
        <w:spacing w:after="0" w:line="240" w:lineRule="auto"/>
        <w:ind w:left="-5"/>
        <w:rPr>
          <w:rFonts w:ascii="Aptos" w:hAnsi="Aptos" w:cs="Arial"/>
        </w:rPr>
      </w:pPr>
    </w:p>
    <w:p w14:paraId="30046561" w14:textId="7AA16964" w:rsidR="00665AAC" w:rsidRPr="00304551" w:rsidRDefault="00665AAC" w:rsidP="002E0B5F">
      <w:pPr>
        <w:spacing w:after="0" w:line="240" w:lineRule="auto"/>
        <w:ind w:left="-5"/>
        <w:rPr>
          <w:rFonts w:ascii="Aptos" w:hAnsi="Aptos" w:cs="Arial"/>
        </w:rPr>
      </w:pPr>
      <w:r w:rsidRPr="00304551">
        <w:rPr>
          <w:rFonts w:ascii="Aptos" w:hAnsi="Aptos" w:cs="Arial"/>
        </w:rPr>
        <w:t xml:space="preserve">Yours sincerely  </w:t>
      </w:r>
    </w:p>
    <w:p w14:paraId="68779DEE" w14:textId="77777777" w:rsidR="00DC7B0C" w:rsidRPr="00304551" w:rsidRDefault="00DC7B0C" w:rsidP="002E0B5F">
      <w:pPr>
        <w:spacing w:after="0" w:line="240" w:lineRule="auto"/>
        <w:ind w:left="-5"/>
        <w:rPr>
          <w:rFonts w:ascii="Aptos" w:hAnsi="Aptos" w:cs="Arial"/>
        </w:rPr>
      </w:pPr>
    </w:p>
    <w:p w14:paraId="29095ECA" w14:textId="77777777" w:rsidR="00DC7B0C" w:rsidRPr="00304551" w:rsidRDefault="00DC7B0C" w:rsidP="002E0B5F">
      <w:pPr>
        <w:spacing w:after="0" w:line="240" w:lineRule="auto"/>
        <w:ind w:left="-5"/>
        <w:rPr>
          <w:rFonts w:ascii="Aptos" w:hAnsi="Aptos" w:cs="Arial"/>
        </w:rPr>
      </w:pPr>
    </w:p>
    <w:p w14:paraId="68167B02" w14:textId="767E77A5" w:rsidR="00665AAC" w:rsidRPr="00304551" w:rsidRDefault="00665AAC" w:rsidP="002E0B5F">
      <w:pPr>
        <w:spacing w:after="0" w:line="240" w:lineRule="auto"/>
        <w:rPr>
          <w:rFonts w:ascii="Aptos" w:hAnsi="Aptos" w:cs="Arial"/>
        </w:rPr>
      </w:pPr>
      <w:r w:rsidRPr="00304551">
        <w:rPr>
          <w:rFonts w:ascii="Aptos" w:hAnsi="Aptos" w:cs="Arial"/>
        </w:rPr>
        <w:t xml:space="preserve"> </w:t>
      </w:r>
      <w:proofErr w:type="gramStart"/>
      <w:r w:rsidRPr="00304551">
        <w:rPr>
          <w:rFonts w:ascii="Aptos" w:hAnsi="Aptos" w:cs="Arial"/>
        </w:rPr>
        <w:t>Signed  ..................................................</w:t>
      </w:r>
      <w:proofErr w:type="gramEnd"/>
      <w:r w:rsidRPr="00304551">
        <w:rPr>
          <w:rFonts w:ascii="Aptos" w:hAnsi="Aptos" w:cs="Arial"/>
        </w:rPr>
        <w:t xml:space="preserve">  </w:t>
      </w:r>
    </w:p>
    <w:p w14:paraId="24261860" w14:textId="77777777" w:rsidR="00DC7B0C" w:rsidRPr="00304551" w:rsidRDefault="00DC7B0C" w:rsidP="002E0B5F">
      <w:pPr>
        <w:spacing w:after="0" w:line="240" w:lineRule="auto"/>
        <w:rPr>
          <w:rFonts w:ascii="Aptos" w:hAnsi="Aptos" w:cs="Arial"/>
          <w:b/>
          <w:bCs/>
          <w:sz w:val="32"/>
          <w:szCs w:val="32"/>
        </w:rPr>
      </w:pPr>
    </w:p>
    <w:p w14:paraId="18E27E07" w14:textId="77777777" w:rsidR="00811842" w:rsidRDefault="00811842" w:rsidP="002E0B5F">
      <w:pPr>
        <w:spacing w:line="240" w:lineRule="auto"/>
        <w:rPr>
          <w:rFonts w:ascii="Times New Roman" w:eastAsiaTheme="majorEastAsia" w:hAnsi="Times New Roman" w:cs="Times New Roman"/>
          <w:b/>
          <w:bCs/>
          <w:color w:val="7030A0"/>
          <w:sz w:val="36"/>
          <w:szCs w:val="36"/>
        </w:rPr>
      </w:pPr>
      <w:r>
        <w:rPr>
          <w:rFonts w:ascii="Times New Roman" w:hAnsi="Times New Roman" w:cs="Times New Roman"/>
          <w:b/>
          <w:bCs/>
          <w:color w:val="7030A0"/>
          <w:sz w:val="36"/>
          <w:szCs w:val="36"/>
        </w:rPr>
        <w:br w:type="page"/>
      </w:r>
    </w:p>
    <w:p w14:paraId="3D05BD33" w14:textId="55257410" w:rsidR="00B55BB1" w:rsidRPr="00630D8C" w:rsidRDefault="00B55BB1" w:rsidP="002E0B5F">
      <w:pPr>
        <w:pStyle w:val="Heading1"/>
        <w:spacing w:line="240" w:lineRule="auto"/>
        <w:rPr>
          <w:rFonts w:ascii="Times New Roman" w:hAnsi="Times New Roman" w:cs="Times New Roman"/>
          <w:b/>
          <w:bCs/>
          <w:color w:val="002060"/>
        </w:rPr>
      </w:pPr>
      <w:bookmarkStart w:id="32" w:name="_Toc202543466"/>
      <w:r w:rsidRPr="00630D8C">
        <w:rPr>
          <w:rFonts w:ascii="Times New Roman" w:hAnsi="Times New Roman" w:cs="Times New Roman"/>
          <w:b/>
          <w:bCs/>
          <w:color w:val="002060"/>
        </w:rPr>
        <w:lastRenderedPageBreak/>
        <w:t xml:space="preserve">Appendix </w:t>
      </w:r>
      <w:r w:rsidR="00AB4A0D" w:rsidRPr="00630D8C">
        <w:rPr>
          <w:rFonts w:ascii="Times New Roman" w:hAnsi="Times New Roman" w:cs="Times New Roman"/>
          <w:b/>
          <w:bCs/>
          <w:color w:val="002060"/>
        </w:rPr>
        <w:t>6</w:t>
      </w:r>
      <w:bookmarkEnd w:id="32"/>
      <w:r w:rsidRPr="00630D8C">
        <w:rPr>
          <w:rFonts w:ascii="Times New Roman" w:hAnsi="Times New Roman" w:cs="Times New Roman"/>
          <w:b/>
          <w:bCs/>
          <w:color w:val="002060"/>
        </w:rPr>
        <w:t xml:space="preserve"> </w:t>
      </w:r>
    </w:p>
    <w:p w14:paraId="14727303" w14:textId="14AED2AE" w:rsidR="00B55BB1" w:rsidRPr="00570761" w:rsidRDefault="00AB4A0D" w:rsidP="002E0B5F">
      <w:pPr>
        <w:pStyle w:val="Heading2"/>
        <w:spacing w:line="240" w:lineRule="auto"/>
        <w:ind w:left="10"/>
        <w:rPr>
          <w:rFonts w:ascii="Aptos" w:hAnsi="Aptos" w:cs="Arial"/>
          <w:b/>
          <w:color w:val="002060"/>
          <w:szCs w:val="28"/>
        </w:rPr>
      </w:pPr>
      <w:bookmarkStart w:id="33" w:name="_Toc202543467"/>
      <w:r w:rsidRPr="00570761">
        <w:rPr>
          <w:rFonts w:ascii="Aptos" w:hAnsi="Aptos" w:cs="Arial"/>
          <w:b/>
          <w:bCs/>
          <w:color w:val="002060"/>
          <w:sz w:val="32"/>
          <w:szCs w:val="24"/>
        </w:rPr>
        <w:t>6</w:t>
      </w:r>
      <w:r w:rsidR="00BE5AE5" w:rsidRPr="00570761">
        <w:rPr>
          <w:rFonts w:ascii="Aptos" w:hAnsi="Aptos" w:cs="Arial"/>
          <w:b/>
          <w:bCs/>
          <w:color w:val="002060"/>
          <w:sz w:val="32"/>
          <w:szCs w:val="24"/>
        </w:rPr>
        <w:t>a)</w:t>
      </w:r>
      <w:r w:rsidR="00B55BB1" w:rsidRPr="00570761">
        <w:rPr>
          <w:rFonts w:ascii="Aptos" w:hAnsi="Aptos" w:cs="Arial"/>
          <w:b/>
          <w:color w:val="002060"/>
          <w:szCs w:val="28"/>
        </w:rPr>
        <w:t xml:space="preserve"> Hearing Decision Letter</w:t>
      </w:r>
      <w:r w:rsidR="00C52C20" w:rsidRPr="00570761">
        <w:rPr>
          <w:rFonts w:ascii="Aptos" w:hAnsi="Aptos" w:cs="Arial"/>
          <w:b/>
          <w:color w:val="002060"/>
          <w:szCs w:val="28"/>
        </w:rPr>
        <w:t xml:space="preserve"> (Written warning/final written warning)</w:t>
      </w:r>
      <w:bookmarkEnd w:id="33"/>
    </w:p>
    <w:p w14:paraId="136E95B8" w14:textId="77777777" w:rsidR="00B55BB1" w:rsidRPr="00CD4958" w:rsidRDefault="00B55BB1" w:rsidP="002E0B5F">
      <w:pPr>
        <w:spacing w:after="0" w:line="240" w:lineRule="auto"/>
        <w:rPr>
          <w:rFonts w:ascii="Aptos" w:hAnsi="Aptos" w:cs="Arial"/>
          <w:b/>
          <w:bCs/>
          <w:sz w:val="28"/>
          <w:szCs w:val="28"/>
        </w:rPr>
      </w:pPr>
    </w:p>
    <w:p w14:paraId="3037AD6E" w14:textId="77777777" w:rsidR="00D3314D" w:rsidRPr="00304551" w:rsidRDefault="00D3314D" w:rsidP="002E0B5F">
      <w:pPr>
        <w:spacing w:after="0" w:line="240" w:lineRule="auto"/>
        <w:ind w:left="-5"/>
        <w:rPr>
          <w:rFonts w:ascii="Aptos" w:hAnsi="Aptos" w:cs="Arial"/>
        </w:rPr>
      </w:pPr>
      <w:r w:rsidRPr="00304551">
        <w:rPr>
          <w:rFonts w:ascii="Aptos" w:hAnsi="Aptos" w:cs="Arial"/>
        </w:rPr>
        <w:t xml:space="preserve">Date ..........................  </w:t>
      </w:r>
    </w:p>
    <w:p w14:paraId="39D52B79" w14:textId="77777777" w:rsidR="00C84FCC" w:rsidRPr="00304551" w:rsidRDefault="00C84FCC" w:rsidP="002E0B5F">
      <w:pPr>
        <w:spacing w:after="0" w:line="240" w:lineRule="auto"/>
        <w:ind w:left="-5"/>
        <w:rPr>
          <w:rFonts w:ascii="Aptos" w:hAnsi="Aptos" w:cs="Arial"/>
        </w:rPr>
      </w:pPr>
    </w:p>
    <w:p w14:paraId="63053491" w14:textId="160ADD36" w:rsidR="00D3314D" w:rsidRPr="00304551" w:rsidRDefault="00D3314D" w:rsidP="002E0B5F">
      <w:pPr>
        <w:spacing w:after="0" w:line="240" w:lineRule="auto"/>
        <w:ind w:left="-5"/>
        <w:rPr>
          <w:rFonts w:ascii="Aptos" w:hAnsi="Aptos" w:cs="Arial"/>
        </w:rPr>
      </w:pPr>
      <w:r w:rsidRPr="00304551">
        <w:rPr>
          <w:rFonts w:ascii="Aptos" w:hAnsi="Aptos" w:cs="Arial"/>
        </w:rPr>
        <w:t xml:space="preserve">Dear ..................................................  </w:t>
      </w:r>
    </w:p>
    <w:p w14:paraId="69B0199A" w14:textId="77777777" w:rsidR="00C84FCC" w:rsidRPr="00304551" w:rsidRDefault="00C84FCC" w:rsidP="002E0B5F">
      <w:pPr>
        <w:spacing w:after="0" w:line="240" w:lineRule="auto"/>
        <w:ind w:left="-5"/>
        <w:rPr>
          <w:rFonts w:ascii="Aptos" w:hAnsi="Aptos" w:cs="Arial"/>
        </w:rPr>
      </w:pPr>
    </w:p>
    <w:p w14:paraId="59BE962F" w14:textId="41F1860B" w:rsidR="00D3314D" w:rsidRPr="00304551" w:rsidRDefault="00D3314D" w:rsidP="002E0B5F">
      <w:pPr>
        <w:spacing w:after="0" w:line="240" w:lineRule="auto"/>
        <w:ind w:left="-5"/>
        <w:rPr>
          <w:rFonts w:ascii="Aptos" w:hAnsi="Aptos" w:cs="Arial"/>
        </w:rPr>
      </w:pPr>
      <w:r w:rsidRPr="00304551">
        <w:rPr>
          <w:rFonts w:ascii="Aptos" w:hAnsi="Aptos" w:cs="Arial"/>
        </w:rPr>
        <w:t xml:space="preserve">You attended a disciplinary hearing on .................... I am writing to inform you of your written warning/final written warning*.  </w:t>
      </w:r>
    </w:p>
    <w:p w14:paraId="7565D96A" w14:textId="77777777" w:rsidR="00C84FCC" w:rsidRPr="00304551" w:rsidRDefault="00C84FCC" w:rsidP="002E0B5F">
      <w:pPr>
        <w:spacing w:after="0" w:line="240" w:lineRule="auto"/>
        <w:ind w:left="-5"/>
        <w:rPr>
          <w:rFonts w:ascii="Aptos" w:hAnsi="Aptos" w:cs="Arial"/>
        </w:rPr>
      </w:pPr>
    </w:p>
    <w:p w14:paraId="7F947E69" w14:textId="71A7DD0E" w:rsidR="00D3314D" w:rsidRPr="00304551" w:rsidRDefault="00D3314D" w:rsidP="002E0B5F">
      <w:pPr>
        <w:spacing w:after="0" w:line="240" w:lineRule="auto"/>
        <w:ind w:left="-5"/>
        <w:rPr>
          <w:rFonts w:ascii="Aptos" w:hAnsi="Aptos" w:cs="Arial"/>
        </w:rPr>
      </w:pPr>
      <w:r w:rsidRPr="00304551">
        <w:rPr>
          <w:rFonts w:ascii="Aptos" w:hAnsi="Aptos" w:cs="Arial"/>
        </w:rPr>
        <w:t>This warning will be placed in your person</w:t>
      </w:r>
      <w:r w:rsidR="00A8580B" w:rsidRPr="00304551">
        <w:rPr>
          <w:rFonts w:ascii="Aptos" w:hAnsi="Aptos" w:cs="Arial"/>
        </w:rPr>
        <w:t>ne</w:t>
      </w:r>
      <w:r w:rsidRPr="00304551">
        <w:rPr>
          <w:rFonts w:ascii="Aptos" w:hAnsi="Aptos" w:cs="Arial"/>
        </w:rPr>
        <w:t>l file</w:t>
      </w:r>
      <w:r w:rsidR="002C2F7A" w:rsidRPr="00304551">
        <w:rPr>
          <w:rFonts w:ascii="Aptos" w:hAnsi="Aptos" w:cs="Arial"/>
        </w:rPr>
        <w:t>/</w:t>
      </w:r>
      <w:r w:rsidR="003A3D83" w:rsidRPr="00304551">
        <w:rPr>
          <w:rFonts w:ascii="Aptos" w:hAnsi="Aptos" w:cs="Arial"/>
        </w:rPr>
        <w:t xml:space="preserve">member or </w:t>
      </w:r>
      <w:r w:rsidR="002C2F7A" w:rsidRPr="00304551">
        <w:rPr>
          <w:rFonts w:ascii="Aptos" w:hAnsi="Aptos" w:cs="Arial"/>
        </w:rPr>
        <w:t>volunteer record</w:t>
      </w:r>
      <w:r w:rsidRPr="00304551">
        <w:rPr>
          <w:rFonts w:ascii="Aptos" w:hAnsi="Aptos" w:cs="Arial"/>
        </w:rPr>
        <w:t xml:space="preserve"> but will be disregarded for disciplinary purposes after a period of .................... months, provided your conduct improves/performance reaches a satisfactory level**.  </w:t>
      </w:r>
    </w:p>
    <w:p w14:paraId="7EC26D37" w14:textId="77777777" w:rsidR="00D3314D" w:rsidRPr="00304551" w:rsidRDefault="00D3314D" w:rsidP="00851469">
      <w:pPr>
        <w:numPr>
          <w:ilvl w:val="0"/>
          <w:numId w:val="7"/>
        </w:numPr>
        <w:spacing w:after="0" w:line="240" w:lineRule="auto"/>
        <w:ind w:left="318" w:hanging="318"/>
        <w:rPr>
          <w:rFonts w:ascii="Aptos" w:hAnsi="Aptos" w:cs="Arial"/>
        </w:rPr>
      </w:pPr>
      <w:r w:rsidRPr="00304551">
        <w:rPr>
          <w:rFonts w:ascii="Aptos" w:hAnsi="Aptos" w:cs="Arial"/>
        </w:rPr>
        <w:t xml:space="preserve">The nature of the unsatisfactory conduct or performance was:  </w:t>
      </w:r>
    </w:p>
    <w:p w14:paraId="03E4C68D" w14:textId="77777777" w:rsidR="00D3314D" w:rsidRPr="00304551" w:rsidRDefault="00D3314D" w:rsidP="00851469">
      <w:pPr>
        <w:numPr>
          <w:ilvl w:val="0"/>
          <w:numId w:val="7"/>
        </w:numPr>
        <w:spacing w:after="0" w:line="240" w:lineRule="auto"/>
        <w:ind w:left="318" w:hanging="318"/>
        <w:rPr>
          <w:rFonts w:ascii="Aptos" w:hAnsi="Aptos" w:cs="Arial"/>
        </w:rPr>
      </w:pPr>
      <w:r w:rsidRPr="00304551">
        <w:rPr>
          <w:rFonts w:ascii="Aptos" w:hAnsi="Aptos" w:cs="Arial"/>
        </w:rPr>
        <w:t xml:space="preserve">The conduct or performance improvement expected is:  </w:t>
      </w:r>
    </w:p>
    <w:p w14:paraId="7AA1D487" w14:textId="77777777" w:rsidR="00D3314D" w:rsidRPr="00304551" w:rsidRDefault="00D3314D" w:rsidP="00851469">
      <w:pPr>
        <w:numPr>
          <w:ilvl w:val="0"/>
          <w:numId w:val="7"/>
        </w:numPr>
        <w:spacing w:after="0" w:line="240" w:lineRule="auto"/>
        <w:ind w:left="318" w:hanging="318"/>
        <w:rPr>
          <w:rFonts w:ascii="Aptos" w:hAnsi="Aptos" w:cs="Arial"/>
        </w:rPr>
      </w:pPr>
      <w:r w:rsidRPr="00304551">
        <w:rPr>
          <w:rFonts w:ascii="Aptos" w:hAnsi="Aptos" w:cs="Arial"/>
        </w:rPr>
        <w:t xml:space="preserve">The timescale within which the improvement is required is:  </w:t>
      </w:r>
    </w:p>
    <w:p w14:paraId="2D633FEC" w14:textId="70FD57B0" w:rsidR="00D3314D" w:rsidRPr="00304551" w:rsidRDefault="00D3314D" w:rsidP="00851469">
      <w:pPr>
        <w:numPr>
          <w:ilvl w:val="0"/>
          <w:numId w:val="7"/>
        </w:numPr>
        <w:spacing w:after="0" w:line="240" w:lineRule="auto"/>
        <w:ind w:left="318" w:hanging="318"/>
        <w:rPr>
          <w:rFonts w:ascii="Aptos" w:hAnsi="Aptos" w:cs="Arial"/>
        </w:rPr>
      </w:pPr>
      <w:r w:rsidRPr="00304551">
        <w:rPr>
          <w:rFonts w:ascii="Aptos" w:hAnsi="Aptos" w:cs="Arial"/>
        </w:rPr>
        <w:t>The likely consequence of further misconduct or insufficient improvement is: Final written warning/dismissal</w:t>
      </w:r>
      <w:r w:rsidR="003A3D83" w:rsidRPr="00304551">
        <w:rPr>
          <w:rFonts w:ascii="Aptos" w:hAnsi="Aptos" w:cs="Arial"/>
        </w:rPr>
        <w:t>.</w:t>
      </w:r>
      <w:r w:rsidRPr="00304551">
        <w:rPr>
          <w:rFonts w:ascii="Aptos" w:hAnsi="Aptos" w:cs="Arial"/>
        </w:rPr>
        <w:t xml:space="preserve">  </w:t>
      </w:r>
    </w:p>
    <w:p w14:paraId="183D5A11" w14:textId="77777777" w:rsidR="0087750F" w:rsidRPr="00304551" w:rsidRDefault="0087750F" w:rsidP="002E0B5F">
      <w:pPr>
        <w:spacing w:after="0" w:line="240" w:lineRule="auto"/>
        <w:ind w:left="-5" w:right="869"/>
        <w:rPr>
          <w:rFonts w:ascii="Aptos" w:hAnsi="Aptos" w:cs="Arial"/>
        </w:rPr>
      </w:pPr>
    </w:p>
    <w:p w14:paraId="53980465" w14:textId="229DBBE1" w:rsidR="00D3314D" w:rsidRPr="00304551" w:rsidRDefault="00D3314D" w:rsidP="002E0B5F">
      <w:pPr>
        <w:spacing w:after="0" w:line="240" w:lineRule="auto"/>
        <w:ind w:left="-5" w:right="869"/>
        <w:rPr>
          <w:rFonts w:ascii="Aptos" w:hAnsi="Aptos" w:cs="Arial"/>
        </w:rPr>
      </w:pPr>
      <w:r w:rsidRPr="00304551">
        <w:rPr>
          <w:rFonts w:ascii="Aptos" w:hAnsi="Aptos" w:cs="Arial"/>
        </w:rPr>
        <w:t xml:space="preserve">You have the right to appeal against this decision (in writing**) to .................... within ........ days of receiving this disciplinary decision.  </w:t>
      </w:r>
    </w:p>
    <w:p w14:paraId="2F172947" w14:textId="77777777" w:rsidR="0087750F" w:rsidRPr="00304551" w:rsidRDefault="0087750F" w:rsidP="002E0B5F">
      <w:pPr>
        <w:spacing w:after="0" w:line="240" w:lineRule="auto"/>
        <w:ind w:left="-5"/>
        <w:rPr>
          <w:rFonts w:ascii="Aptos" w:hAnsi="Aptos" w:cs="Arial"/>
        </w:rPr>
      </w:pPr>
    </w:p>
    <w:p w14:paraId="09ED715C" w14:textId="04B501EA" w:rsidR="00D3314D" w:rsidRPr="00304551" w:rsidRDefault="00D3314D" w:rsidP="002E0B5F">
      <w:pPr>
        <w:spacing w:after="0" w:line="240" w:lineRule="auto"/>
        <w:ind w:left="-5"/>
        <w:rPr>
          <w:rFonts w:ascii="Aptos" w:hAnsi="Aptos" w:cs="Arial"/>
        </w:rPr>
      </w:pPr>
      <w:r w:rsidRPr="00304551">
        <w:rPr>
          <w:rFonts w:ascii="Aptos" w:hAnsi="Aptos" w:cs="Arial"/>
        </w:rPr>
        <w:t xml:space="preserve">Yours sincerely  </w:t>
      </w:r>
    </w:p>
    <w:p w14:paraId="752281A7" w14:textId="77777777" w:rsidR="00D3314D" w:rsidRPr="00304551" w:rsidRDefault="00D3314D" w:rsidP="002E0B5F">
      <w:pPr>
        <w:spacing w:after="0" w:line="240" w:lineRule="auto"/>
        <w:rPr>
          <w:rFonts w:ascii="Aptos" w:hAnsi="Aptos" w:cs="Arial"/>
        </w:rPr>
      </w:pPr>
      <w:r w:rsidRPr="00304551">
        <w:rPr>
          <w:rFonts w:ascii="Aptos" w:hAnsi="Aptos" w:cs="Arial"/>
        </w:rPr>
        <w:t xml:space="preserve"> </w:t>
      </w:r>
    </w:p>
    <w:p w14:paraId="4C1A207D" w14:textId="37BEC461" w:rsidR="00D3314D" w:rsidRPr="00304551" w:rsidRDefault="00D3314D" w:rsidP="002E0B5F">
      <w:pPr>
        <w:spacing w:after="0" w:line="240" w:lineRule="auto"/>
        <w:ind w:left="-5"/>
        <w:rPr>
          <w:rFonts w:ascii="Aptos" w:hAnsi="Aptos" w:cs="Arial"/>
        </w:rPr>
      </w:pPr>
      <w:proofErr w:type="gramStart"/>
      <w:r w:rsidRPr="00304551">
        <w:rPr>
          <w:rFonts w:ascii="Aptos" w:hAnsi="Aptos" w:cs="Arial"/>
        </w:rPr>
        <w:t>Signed  ..................................................</w:t>
      </w:r>
      <w:proofErr w:type="gramEnd"/>
      <w:r w:rsidRPr="00304551">
        <w:rPr>
          <w:rFonts w:ascii="Aptos" w:hAnsi="Aptos" w:cs="Arial"/>
        </w:rPr>
        <w:t xml:space="preserve">  </w:t>
      </w:r>
    </w:p>
    <w:p w14:paraId="215D26CA" w14:textId="77777777" w:rsidR="00D3314D" w:rsidRPr="00304551" w:rsidRDefault="00D3314D" w:rsidP="002E0B5F">
      <w:pPr>
        <w:spacing w:after="0" w:line="240" w:lineRule="auto"/>
        <w:rPr>
          <w:rFonts w:ascii="Aptos" w:hAnsi="Aptos" w:cs="Arial"/>
        </w:rPr>
      </w:pPr>
      <w:r w:rsidRPr="00304551">
        <w:rPr>
          <w:rFonts w:ascii="Aptos" w:hAnsi="Aptos" w:cs="Arial"/>
        </w:rPr>
        <w:t xml:space="preserve"> </w:t>
      </w:r>
    </w:p>
    <w:p w14:paraId="33D5E825" w14:textId="47360E6D" w:rsidR="00D3314D" w:rsidRPr="00304551" w:rsidRDefault="00D3314D" w:rsidP="002E0B5F">
      <w:pPr>
        <w:spacing w:after="0" w:line="240" w:lineRule="auto"/>
        <w:ind w:left="-5"/>
        <w:rPr>
          <w:rFonts w:ascii="Aptos" w:hAnsi="Aptos" w:cs="Arial"/>
        </w:rPr>
      </w:pPr>
      <w:r w:rsidRPr="00304551">
        <w:rPr>
          <w:rFonts w:ascii="Aptos" w:hAnsi="Aptos" w:cs="Arial"/>
        </w:rPr>
        <w:t xml:space="preserve">Note:  * The wording should be amended as </w:t>
      </w:r>
      <w:proofErr w:type="gramStart"/>
      <w:r w:rsidRPr="00304551">
        <w:rPr>
          <w:rFonts w:ascii="Aptos" w:hAnsi="Aptos" w:cs="Arial"/>
        </w:rPr>
        <w:t>appropriate  *</w:t>
      </w:r>
      <w:proofErr w:type="gramEnd"/>
      <w:r w:rsidRPr="00304551">
        <w:rPr>
          <w:rFonts w:ascii="Aptos" w:hAnsi="Aptos" w:cs="Arial"/>
        </w:rPr>
        <w:t xml:space="preserve">* Delete as appropriate  </w:t>
      </w:r>
    </w:p>
    <w:p w14:paraId="54D7FA5F" w14:textId="77777777" w:rsidR="00C52C20" w:rsidRPr="00304551" w:rsidRDefault="00C52C20" w:rsidP="002E0B5F">
      <w:pPr>
        <w:spacing w:after="0" w:line="240" w:lineRule="auto"/>
        <w:rPr>
          <w:rFonts w:ascii="Aptos" w:hAnsi="Aptos" w:cs="Arial"/>
          <w:sz w:val="20"/>
          <w:szCs w:val="20"/>
        </w:rPr>
      </w:pPr>
    </w:p>
    <w:p w14:paraId="14068C15" w14:textId="77777777" w:rsidR="00C52C20" w:rsidRPr="00304551" w:rsidRDefault="00C52C20" w:rsidP="002E0B5F">
      <w:pPr>
        <w:spacing w:after="0" w:line="240" w:lineRule="auto"/>
        <w:rPr>
          <w:rFonts w:ascii="Aptos" w:hAnsi="Aptos" w:cs="Arial"/>
          <w:sz w:val="20"/>
          <w:szCs w:val="20"/>
        </w:rPr>
      </w:pPr>
    </w:p>
    <w:p w14:paraId="283CDE1F" w14:textId="77777777" w:rsidR="003203A8" w:rsidRPr="00304551" w:rsidRDefault="003203A8" w:rsidP="002E0B5F">
      <w:pPr>
        <w:spacing w:after="0" w:line="240" w:lineRule="auto"/>
        <w:rPr>
          <w:rFonts w:ascii="Aptos" w:hAnsi="Aptos" w:cs="Arial"/>
          <w:sz w:val="20"/>
          <w:szCs w:val="20"/>
        </w:rPr>
      </w:pPr>
    </w:p>
    <w:p w14:paraId="332FA588" w14:textId="77777777" w:rsidR="003203A8" w:rsidRPr="00CD4958" w:rsidRDefault="003203A8" w:rsidP="002E0B5F">
      <w:pPr>
        <w:spacing w:after="0" w:line="240" w:lineRule="auto"/>
        <w:rPr>
          <w:rFonts w:ascii="Aptos" w:hAnsi="Aptos" w:cs="Arial"/>
        </w:rPr>
      </w:pPr>
    </w:p>
    <w:p w14:paraId="08F3B9BB" w14:textId="59D24CEC" w:rsidR="00C52C20" w:rsidRPr="00570761" w:rsidRDefault="00AB4A0D" w:rsidP="002E0B5F">
      <w:pPr>
        <w:pStyle w:val="Heading2"/>
        <w:spacing w:line="240" w:lineRule="auto"/>
        <w:ind w:left="10"/>
        <w:rPr>
          <w:rFonts w:ascii="Aptos" w:hAnsi="Aptos" w:cs="Arial"/>
          <w:b/>
          <w:color w:val="002060"/>
          <w:szCs w:val="28"/>
        </w:rPr>
      </w:pPr>
      <w:bookmarkStart w:id="34" w:name="_Toc202543468"/>
      <w:r w:rsidRPr="00570761">
        <w:rPr>
          <w:rFonts w:ascii="Aptos" w:hAnsi="Aptos" w:cs="Arial"/>
          <w:b/>
          <w:bCs/>
          <w:color w:val="002060"/>
          <w:sz w:val="32"/>
          <w:szCs w:val="24"/>
        </w:rPr>
        <w:t>6</w:t>
      </w:r>
      <w:r w:rsidR="00BE5AE5" w:rsidRPr="00570761">
        <w:rPr>
          <w:rFonts w:ascii="Aptos" w:hAnsi="Aptos" w:cs="Arial"/>
          <w:b/>
          <w:bCs/>
          <w:color w:val="002060"/>
          <w:sz w:val="32"/>
          <w:szCs w:val="24"/>
        </w:rPr>
        <w:t>b)</w:t>
      </w:r>
      <w:r w:rsidR="00C52C20" w:rsidRPr="00570761">
        <w:rPr>
          <w:rFonts w:ascii="Aptos" w:hAnsi="Aptos" w:cs="Arial"/>
          <w:b/>
          <w:color w:val="002060"/>
          <w:szCs w:val="28"/>
        </w:rPr>
        <w:t xml:space="preserve"> Hearing Decision Letter (</w:t>
      </w:r>
      <w:r w:rsidR="00BE5AE5" w:rsidRPr="00570761">
        <w:rPr>
          <w:rFonts w:ascii="Aptos" w:hAnsi="Aptos" w:cs="Arial"/>
          <w:b/>
          <w:color w:val="002060"/>
          <w:szCs w:val="28"/>
        </w:rPr>
        <w:t xml:space="preserve">After disciplinary </w:t>
      </w:r>
      <w:r w:rsidR="001B04E1" w:rsidRPr="00570761">
        <w:rPr>
          <w:rFonts w:ascii="Aptos" w:hAnsi="Aptos" w:cs="Arial"/>
          <w:b/>
          <w:color w:val="002060"/>
          <w:szCs w:val="28"/>
        </w:rPr>
        <w:t>hearing</w:t>
      </w:r>
      <w:r w:rsidR="00BE5AE5" w:rsidRPr="00570761">
        <w:rPr>
          <w:rFonts w:ascii="Aptos" w:hAnsi="Aptos" w:cs="Arial"/>
          <w:b/>
          <w:color w:val="002060"/>
          <w:szCs w:val="28"/>
        </w:rPr>
        <w:t xml:space="preserve"> considering dismissal</w:t>
      </w:r>
      <w:r w:rsidR="00C52C20" w:rsidRPr="00570761">
        <w:rPr>
          <w:rFonts w:ascii="Aptos" w:hAnsi="Aptos" w:cs="Arial"/>
          <w:b/>
          <w:color w:val="002060"/>
          <w:szCs w:val="28"/>
        </w:rPr>
        <w:t>)</w:t>
      </w:r>
      <w:bookmarkEnd w:id="34"/>
    </w:p>
    <w:p w14:paraId="7E269DD1" w14:textId="6103A25F" w:rsidR="00BE5AE5" w:rsidRPr="00304551" w:rsidRDefault="00BE5AE5" w:rsidP="002E0B5F">
      <w:pPr>
        <w:spacing w:after="0" w:line="240" w:lineRule="auto"/>
        <w:ind w:left="-5"/>
        <w:rPr>
          <w:rFonts w:ascii="Aptos" w:hAnsi="Aptos" w:cs="Arial"/>
        </w:rPr>
      </w:pPr>
      <w:r w:rsidRPr="00304551">
        <w:rPr>
          <w:rFonts w:ascii="Aptos" w:hAnsi="Aptos" w:cs="Arial"/>
        </w:rPr>
        <w:t xml:space="preserve">Date ..........................  </w:t>
      </w:r>
    </w:p>
    <w:p w14:paraId="4C5CB800" w14:textId="77777777" w:rsidR="0087750F" w:rsidRPr="00304551" w:rsidRDefault="0087750F" w:rsidP="002E0B5F">
      <w:pPr>
        <w:spacing w:after="0" w:line="240" w:lineRule="auto"/>
        <w:ind w:left="-5"/>
        <w:rPr>
          <w:rFonts w:ascii="Aptos" w:hAnsi="Aptos" w:cs="Arial"/>
        </w:rPr>
      </w:pPr>
    </w:p>
    <w:p w14:paraId="2A815CEE" w14:textId="16516A03" w:rsidR="00BE5AE5" w:rsidRPr="00304551" w:rsidRDefault="00BE5AE5" w:rsidP="002E0B5F">
      <w:pPr>
        <w:spacing w:after="0" w:line="240" w:lineRule="auto"/>
        <w:ind w:left="-5"/>
        <w:rPr>
          <w:rFonts w:ascii="Aptos" w:hAnsi="Aptos" w:cs="Arial"/>
        </w:rPr>
      </w:pPr>
      <w:r w:rsidRPr="00304551">
        <w:rPr>
          <w:rFonts w:ascii="Aptos" w:hAnsi="Aptos" w:cs="Arial"/>
        </w:rPr>
        <w:t xml:space="preserve">Dear ..................................................  </w:t>
      </w:r>
    </w:p>
    <w:p w14:paraId="08E02934" w14:textId="77777777" w:rsidR="0087750F" w:rsidRPr="00304551" w:rsidRDefault="0087750F" w:rsidP="002E0B5F">
      <w:pPr>
        <w:spacing w:after="0" w:line="240" w:lineRule="auto"/>
        <w:ind w:left="-5"/>
        <w:rPr>
          <w:rFonts w:ascii="Aptos" w:hAnsi="Aptos" w:cs="Arial"/>
        </w:rPr>
      </w:pPr>
    </w:p>
    <w:p w14:paraId="3FD6CFA2" w14:textId="1C0BB9B6" w:rsidR="00BE5AE5" w:rsidRPr="00304551" w:rsidRDefault="00BE5AE5" w:rsidP="002E0B5F">
      <w:pPr>
        <w:spacing w:after="0" w:line="240" w:lineRule="auto"/>
        <w:ind w:left="-5"/>
        <w:rPr>
          <w:rFonts w:ascii="Aptos" w:hAnsi="Aptos" w:cs="Arial"/>
        </w:rPr>
      </w:pPr>
      <w:r w:rsidRPr="00304551">
        <w:rPr>
          <w:rFonts w:ascii="Aptos" w:hAnsi="Aptos" w:cs="Arial"/>
        </w:rPr>
        <w:t xml:space="preserve">On .................... you were informed that .................... [SGB] was considering dismissing OR taking disciplinary action [insert proposed action] against you.  </w:t>
      </w:r>
    </w:p>
    <w:p w14:paraId="07D99218" w14:textId="77777777" w:rsidR="0087750F" w:rsidRPr="00304551" w:rsidRDefault="0087750F" w:rsidP="002E0B5F">
      <w:pPr>
        <w:spacing w:after="0" w:line="240" w:lineRule="auto"/>
        <w:ind w:left="-5"/>
        <w:rPr>
          <w:rFonts w:ascii="Aptos" w:hAnsi="Aptos" w:cs="Arial"/>
        </w:rPr>
      </w:pPr>
    </w:p>
    <w:p w14:paraId="43018B91" w14:textId="35AF6E03" w:rsidR="00856FC1" w:rsidRPr="00304551" w:rsidRDefault="00BE5AE5" w:rsidP="002E0B5F">
      <w:pPr>
        <w:spacing w:after="0" w:line="240" w:lineRule="auto"/>
        <w:ind w:left="-5"/>
        <w:rPr>
          <w:rFonts w:ascii="Aptos" w:hAnsi="Aptos" w:cs="Arial"/>
        </w:rPr>
      </w:pPr>
      <w:r w:rsidRPr="00304551">
        <w:rPr>
          <w:rFonts w:ascii="Aptos" w:hAnsi="Aptos" w:cs="Arial"/>
        </w:rPr>
        <w:t xml:space="preserve">This was discussed in a </w:t>
      </w:r>
      <w:r w:rsidR="001A1B2F" w:rsidRPr="00304551">
        <w:rPr>
          <w:rFonts w:ascii="Aptos" w:hAnsi="Aptos" w:cs="Arial"/>
        </w:rPr>
        <w:t>hear</w:t>
      </w:r>
      <w:r w:rsidRPr="00304551">
        <w:rPr>
          <w:rFonts w:ascii="Aptos" w:hAnsi="Aptos" w:cs="Arial"/>
        </w:rPr>
        <w:t xml:space="preserve">ing on .................... </w:t>
      </w:r>
    </w:p>
    <w:p w14:paraId="0FB3C727" w14:textId="77777777" w:rsidR="00856FC1" w:rsidRPr="00304551" w:rsidRDefault="00856FC1" w:rsidP="002E0B5F">
      <w:pPr>
        <w:spacing w:after="0" w:line="240" w:lineRule="auto"/>
        <w:ind w:left="-5"/>
        <w:rPr>
          <w:rFonts w:ascii="Aptos" w:hAnsi="Aptos" w:cs="Arial"/>
        </w:rPr>
      </w:pPr>
    </w:p>
    <w:p w14:paraId="2EE84408" w14:textId="40921597" w:rsidR="00BE5AE5" w:rsidRPr="00304551" w:rsidRDefault="00BE5AE5" w:rsidP="002E0B5F">
      <w:pPr>
        <w:spacing w:after="0" w:line="240" w:lineRule="auto"/>
        <w:ind w:left="-5"/>
        <w:rPr>
          <w:rFonts w:ascii="Aptos" w:hAnsi="Aptos" w:cs="Arial"/>
        </w:rPr>
      </w:pPr>
      <w:r w:rsidRPr="00304551">
        <w:rPr>
          <w:rFonts w:ascii="Aptos" w:hAnsi="Aptos" w:cs="Arial"/>
        </w:rPr>
        <w:t xml:space="preserve">At this </w:t>
      </w:r>
      <w:r w:rsidR="001A1B2F" w:rsidRPr="00304551">
        <w:rPr>
          <w:rFonts w:ascii="Aptos" w:hAnsi="Aptos" w:cs="Arial"/>
        </w:rPr>
        <w:t>hearing</w:t>
      </w:r>
      <w:r w:rsidRPr="00304551">
        <w:rPr>
          <w:rFonts w:ascii="Aptos" w:hAnsi="Aptos" w:cs="Arial"/>
        </w:rPr>
        <w:t xml:space="preserve">, it was decided that: [delete as applicable]  </w:t>
      </w:r>
    </w:p>
    <w:p w14:paraId="1F86BA01" w14:textId="27D1B78B" w:rsidR="00BE5AE5" w:rsidRPr="00304551" w:rsidRDefault="00BE5AE5" w:rsidP="002E5823">
      <w:pPr>
        <w:numPr>
          <w:ilvl w:val="0"/>
          <w:numId w:val="8"/>
        </w:numPr>
        <w:spacing w:after="0" w:line="240" w:lineRule="auto"/>
        <w:ind w:hanging="355"/>
        <w:rPr>
          <w:rFonts w:ascii="Aptos" w:hAnsi="Aptos" w:cs="Arial"/>
        </w:rPr>
      </w:pPr>
      <w:r w:rsidRPr="00304551">
        <w:rPr>
          <w:rFonts w:ascii="Aptos" w:hAnsi="Aptos" w:cs="Arial"/>
        </w:rPr>
        <w:t xml:space="preserve">Your conduct was still unsatisfactory and that you </w:t>
      </w:r>
      <w:r w:rsidR="00373659" w:rsidRPr="00304551">
        <w:rPr>
          <w:rFonts w:ascii="Aptos" w:hAnsi="Aptos" w:cs="Arial"/>
        </w:rPr>
        <w:t xml:space="preserve">will </w:t>
      </w:r>
      <w:r w:rsidRPr="00304551">
        <w:rPr>
          <w:rFonts w:ascii="Aptos" w:hAnsi="Aptos" w:cs="Arial"/>
        </w:rPr>
        <w:t xml:space="preserve">be dismissed.  </w:t>
      </w:r>
    </w:p>
    <w:p w14:paraId="0E9A7CB4" w14:textId="3E323384" w:rsidR="00BE5AE5" w:rsidRPr="00304551" w:rsidRDefault="00BE5AE5" w:rsidP="002E5823">
      <w:pPr>
        <w:numPr>
          <w:ilvl w:val="0"/>
          <w:numId w:val="8"/>
        </w:numPr>
        <w:spacing w:after="0" w:line="240" w:lineRule="auto"/>
        <w:ind w:hanging="355"/>
        <w:rPr>
          <w:rFonts w:ascii="Aptos" w:hAnsi="Aptos" w:cs="Arial"/>
        </w:rPr>
      </w:pPr>
      <w:r w:rsidRPr="00304551">
        <w:rPr>
          <w:rFonts w:ascii="Aptos" w:hAnsi="Aptos" w:cs="Arial"/>
        </w:rPr>
        <w:t xml:space="preserve">Your conduct was still unsatisfactory and that the following disciplinary action would be taken against you ................  </w:t>
      </w:r>
    </w:p>
    <w:p w14:paraId="57AEABAE" w14:textId="77777777" w:rsidR="00BE5AE5" w:rsidRPr="00304551" w:rsidRDefault="00BE5AE5" w:rsidP="002E5823">
      <w:pPr>
        <w:numPr>
          <w:ilvl w:val="0"/>
          <w:numId w:val="8"/>
        </w:numPr>
        <w:spacing w:after="0" w:line="240" w:lineRule="auto"/>
        <w:ind w:hanging="355"/>
        <w:rPr>
          <w:rFonts w:ascii="Aptos" w:hAnsi="Aptos" w:cs="Arial"/>
        </w:rPr>
      </w:pPr>
      <w:r w:rsidRPr="00304551">
        <w:rPr>
          <w:rFonts w:ascii="Aptos" w:hAnsi="Aptos" w:cs="Arial"/>
        </w:rPr>
        <w:t xml:space="preserve">No further action would be taken against you.  </w:t>
      </w:r>
    </w:p>
    <w:p w14:paraId="45103EDA" w14:textId="77777777" w:rsidR="0087750F" w:rsidRPr="00304551" w:rsidRDefault="0087750F" w:rsidP="002E0B5F">
      <w:pPr>
        <w:spacing w:after="0" w:line="240" w:lineRule="auto"/>
        <w:ind w:left="-5"/>
        <w:rPr>
          <w:rFonts w:ascii="Aptos" w:hAnsi="Aptos" w:cs="Arial"/>
        </w:rPr>
      </w:pPr>
    </w:p>
    <w:p w14:paraId="62FD0514" w14:textId="1F4C16B7" w:rsidR="00BE5AE5" w:rsidRPr="00304551" w:rsidRDefault="00BE5AE5" w:rsidP="002E0B5F">
      <w:pPr>
        <w:spacing w:after="0" w:line="240" w:lineRule="auto"/>
        <w:ind w:left="-5"/>
        <w:rPr>
          <w:rFonts w:ascii="Aptos" w:hAnsi="Aptos" w:cs="Arial"/>
        </w:rPr>
      </w:pPr>
      <w:r w:rsidRPr="00304551">
        <w:rPr>
          <w:rFonts w:ascii="Aptos" w:hAnsi="Aptos" w:cs="Arial"/>
        </w:rPr>
        <w:t xml:space="preserve">I am therefore writing to you to confirm the decision that you be dismissed and that your last day of service with the </w:t>
      </w:r>
      <w:r w:rsidR="00133B04" w:rsidRPr="00304551">
        <w:rPr>
          <w:rFonts w:ascii="Aptos" w:hAnsi="Aptos" w:cs="Arial"/>
        </w:rPr>
        <w:t>[SGB]</w:t>
      </w:r>
      <w:r w:rsidRPr="00304551">
        <w:rPr>
          <w:rFonts w:ascii="Aptos" w:hAnsi="Aptos" w:cs="Arial"/>
        </w:rPr>
        <w:t xml:space="preserve"> will be ...............  </w:t>
      </w:r>
    </w:p>
    <w:p w14:paraId="3324893D" w14:textId="77777777" w:rsidR="0087750F" w:rsidRPr="00304551" w:rsidRDefault="0087750F" w:rsidP="002E0B5F">
      <w:pPr>
        <w:spacing w:after="0" w:line="240" w:lineRule="auto"/>
        <w:ind w:left="-5" w:right="1804"/>
        <w:rPr>
          <w:rFonts w:ascii="Aptos" w:hAnsi="Aptos" w:cs="Arial"/>
          <w:b/>
        </w:rPr>
      </w:pPr>
    </w:p>
    <w:p w14:paraId="5F9B88FA" w14:textId="77777777" w:rsidR="0087750F" w:rsidRPr="00304551" w:rsidRDefault="00BE5AE5" w:rsidP="002E0B5F">
      <w:pPr>
        <w:spacing w:after="0" w:line="240" w:lineRule="auto"/>
        <w:ind w:left="-5" w:right="1804"/>
        <w:rPr>
          <w:rFonts w:ascii="Aptos" w:hAnsi="Aptos" w:cs="Arial"/>
        </w:rPr>
      </w:pPr>
      <w:r w:rsidRPr="00304551">
        <w:rPr>
          <w:rFonts w:ascii="Aptos" w:hAnsi="Aptos" w:cs="Arial"/>
          <w:b/>
        </w:rPr>
        <w:t>The reasons for your dismissal are:</w:t>
      </w:r>
      <w:r w:rsidRPr="00304551">
        <w:rPr>
          <w:rFonts w:ascii="Aptos" w:hAnsi="Aptos" w:cs="Arial"/>
        </w:rPr>
        <w:t xml:space="preserve"> ………………………………… </w:t>
      </w:r>
    </w:p>
    <w:p w14:paraId="1FB8CC6D" w14:textId="5C2A58BF" w:rsidR="00BE5AE5" w:rsidRPr="00304551" w:rsidRDefault="00BE5AE5" w:rsidP="002E0B5F">
      <w:pPr>
        <w:spacing w:after="0" w:line="240" w:lineRule="auto"/>
        <w:ind w:left="-5" w:right="1804"/>
        <w:rPr>
          <w:rFonts w:ascii="Aptos" w:hAnsi="Aptos" w:cs="Arial"/>
        </w:rPr>
      </w:pPr>
      <w:r w:rsidRPr="00304551">
        <w:rPr>
          <w:rFonts w:ascii="Aptos" w:hAnsi="Aptos" w:cs="Arial"/>
        </w:rPr>
        <w:t xml:space="preserve">Or: </w:t>
      </w:r>
    </w:p>
    <w:p w14:paraId="0F872441" w14:textId="1BB1C267" w:rsidR="00BE5AE5" w:rsidRPr="00304551" w:rsidRDefault="00BE5AE5" w:rsidP="002E0B5F">
      <w:pPr>
        <w:spacing w:after="0" w:line="240" w:lineRule="auto"/>
        <w:ind w:left="-5"/>
        <w:rPr>
          <w:rFonts w:ascii="Aptos" w:hAnsi="Aptos" w:cs="Arial"/>
        </w:rPr>
      </w:pPr>
      <w:r w:rsidRPr="00304551">
        <w:rPr>
          <w:rFonts w:ascii="Aptos" w:hAnsi="Aptos" w:cs="Arial"/>
        </w:rPr>
        <w:t xml:space="preserve">I am therefore writing to you to confirm the decision that disciplinary action will be taken against you. The action will be ....................  </w:t>
      </w:r>
    </w:p>
    <w:p w14:paraId="43ED8BA2" w14:textId="77777777" w:rsidR="008E2FDE" w:rsidRPr="00304551" w:rsidRDefault="008E2FDE" w:rsidP="002E0B5F">
      <w:pPr>
        <w:pStyle w:val="Heading4"/>
        <w:spacing w:before="0" w:line="240" w:lineRule="auto"/>
        <w:ind w:left="-5"/>
        <w:rPr>
          <w:rFonts w:ascii="Aptos" w:eastAsia="Verdana" w:hAnsi="Aptos" w:cs="Arial"/>
          <w:i w:val="0"/>
          <w:iCs w:val="0"/>
          <w:color w:val="auto"/>
        </w:rPr>
      </w:pPr>
    </w:p>
    <w:p w14:paraId="4E867CFF" w14:textId="25FBB222" w:rsidR="00BE5AE5" w:rsidRPr="00304551" w:rsidRDefault="00BE5AE5" w:rsidP="002E0B5F">
      <w:pPr>
        <w:pStyle w:val="Heading4"/>
        <w:spacing w:before="0" w:line="240" w:lineRule="auto"/>
        <w:ind w:left="-5"/>
        <w:rPr>
          <w:rFonts w:ascii="Aptos" w:hAnsi="Aptos" w:cs="Arial"/>
          <w:i w:val="0"/>
          <w:iCs w:val="0"/>
          <w:color w:val="auto"/>
        </w:rPr>
      </w:pPr>
      <w:r w:rsidRPr="00304551">
        <w:rPr>
          <w:rFonts w:ascii="Aptos" w:eastAsia="Verdana" w:hAnsi="Aptos" w:cs="Arial"/>
          <w:i w:val="0"/>
          <w:iCs w:val="0"/>
          <w:color w:val="auto"/>
        </w:rPr>
        <w:t xml:space="preserve">The reasons for this disciplinary action </w:t>
      </w:r>
      <w:proofErr w:type="gramStart"/>
      <w:r w:rsidRPr="00304551">
        <w:rPr>
          <w:rFonts w:ascii="Aptos" w:eastAsia="Verdana" w:hAnsi="Aptos" w:cs="Arial"/>
          <w:i w:val="0"/>
          <w:iCs w:val="0"/>
          <w:color w:val="auto"/>
        </w:rPr>
        <w:t>are:…</w:t>
      </w:r>
      <w:proofErr w:type="gramEnd"/>
      <w:r w:rsidRPr="00304551">
        <w:rPr>
          <w:rFonts w:ascii="Aptos" w:eastAsia="Verdana" w:hAnsi="Aptos" w:cs="Arial"/>
          <w:i w:val="0"/>
          <w:iCs w:val="0"/>
          <w:color w:val="auto"/>
        </w:rPr>
        <w:t xml:space="preserve">…………………………………  </w:t>
      </w:r>
    </w:p>
    <w:p w14:paraId="6279F282" w14:textId="77777777" w:rsidR="008E2FDE" w:rsidRPr="00304551" w:rsidRDefault="008E2FDE" w:rsidP="002E0B5F">
      <w:pPr>
        <w:spacing w:after="0" w:line="240" w:lineRule="auto"/>
        <w:ind w:left="-5"/>
        <w:rPr>
          <w:rFonts w:ascii="Aptos" w:hAnsi="Aptos" w:cs="Arial"/>
        </w:rPr>
      </w:pPr>
    </w:p>
    <w:p w14:paraId="1D88CD1B" w14:textId="6A3B1742" w:rsidR="77A273AF" w:rsidRPr="00304551" w:rsidRDefault="77A273AF" w:rsidP="002E0B5F">
      <w:pPr>
        <w:spacing w:after="0" w:line="240" w:lineRule="auto"/>
        <w:ind w:left="-5"/>
        <w:rPr>
          <w:rFonts w:ascii="Aptos" w:hAnsi="Aptos" w:cs="Arial"/>
        </w:rPr>
      </w:pPr>
      <w:r w:rsidRPr="00304551">
        <w:rPr>
          <w:rFonts w:ascii="Aptos" w:hAnsi="Aptos" w:cs="Arial"/>
        </w:rPr>
        <w:t>Or:</w:t>
      </w:r>
    </w:p>
    <w:p w14:paraId="18C3D112" w14:textId="25566259" w:rsidR="162E0BE4" w:rsidRPr="00304551" w:rsidRDefault="77A273AF" w:rsidP="002E0B5F">
      <w:pPr>
        <w:spacing w:after="0" w:line="240" w:lineRule="auto"/>
        <w:ind w:left="-5"/>
        <w:rPr>
          <w:rFonts w:ascii="Aptos" w:hAnsi="Aptos" w:cs="Arial"/>
        </w:rPr>
      </w:pPr>
      <w:r w:rsidRPr="00304551">
        <w:rPr>
          <w:rFonts w:ascii="Aptos" w:hAnsi="Aptos" w:cs="Arial"/>
        </w:rPr>
        <w:t>I am therefore writing to you to confirm the decision that no further action would be taken against you.</w:t>
      </w:r>
    </w:p>
    <w:p w14:paraId="7C6D7261" w14:textId="0395B62F" w:rsidR="789B3038" w:rsidRPr="00304551" w:rsidRDefault="789B3038" w:rsidP="002E0B5F">
      <w:pPr>
        <w:spacing w:after="0" w:line="240" w:lineRule="auto"/>
        <w:ind w:left="-5"/>
        <w:rPr>
          <w:rFonts w:ascii="Aptos" w:hAnsi="Aptos" w:cs="Arial"/>
        </w:rPr>
      </w:pPr>
    </w:p>
    <w:p w14:paraId="2F49B297" w14:textId="0B4ED979" w:rsidR="00C06A8D" w:rsidRPr="00304551" w:rsidRDefault="00BE5AE5" w:rsidP="002E0B5F">
      <w:pPr>
        <w:spacing w:after="0" w:line="240" w:lineRule="auto"/>
        <w:ind w:left="-5"/>
        <w:rPr>
          <w:rFonts w:ascii="Aptos" w:hAnsi="Aptos" w:cs="Arial"/>
        </w:rPr>
      </w:pPr>
      <w:r w:rsidRPr="00304551">
        <w:rPr>
          <w:rFonts w:ascii="Aptos" w:hAnsi="Aptos" w:cs="Arial"/>
        </w:rPr>
        <w:t>You have the right of appeal against this decision. Please [write] to .................... within .................... days of receiving this disciplinary decision</w:t>
      </w:r>
      <w:r w:rsidR="00C06A8D" w:rsidRPr="00304551">
        <w:rPr>
          <w:rFonts w:ascii="Aptos" w:hAnsi="Aptos" w:cs="Arial"/>
        </w:rPr>
        <w:t>.</w:t>
      </w:r>
      <w:r w:rsidRPr="00304551">
        <w:rPr>
          <w:rFonts w:ascii="Aptos" w:hAnsi="Aptos" w:cs="Arial"/>
        </w:rPr>
        <w:t xml:space="preserve">  </w:t>
      </w:r>
    </w:p>
    <w:p w14:paraId="2CEE9D28" w14:textId="77777777" w:rsidR="008E2FDE" w:rsidRPr="00304551" w:rsidRDefault="008E2FDE" w:rsidP="002E0B5F">
      <w:pPr>
        <w:spacing w:after="0" w:line="240" w:lineRule="auto"/>
        <w:ind w:left="-5"/>
        <w:rPr>
          <w:rFonts w:ascii="Aptos" w:hAnsi="Aptos" w:cs="Arial"/>
        </w:rPr>
      </w:pPr>
    </w:p>
    <w:p w14:paraId="07295ABF" w14:textId="7B5953BE" w:rsidR="00BE5AE5" w:rsidRPr="00304551" w:rsidRDefault="00BE5AE5" w:rsidP="002E0B5F">
      <w:pPr>
        <w:spacing w:after="0" w:line="240" w:lineRule="auto"/>
        <w:ind w:left="-5"/>
        <w:rPr>
          <w:rFonts w:ascii="Aptos" w:hAnsi="Aptos" w:cs="Arial"/>
        </w:rPr>
      </w:pPr>
      <w:r w:rsidRPr="00304551">
        <w:rPr>
          <w:rFonts w:ascii="Aptos" w:hAnsi="Aptos" w:cs="Arial"/>
        </w:rPr>
        <w:t xml:space="preserve">Yours sincerely  </w:t>
      </w:r>
    </w:p>
    <w:p w14:paraId="588AF726" w14:textId="77777777" w:rsidR="00BE5AE5" w:rsidRPr="00304551" w:rsidRDefault="00BE5AE5" w:rsidP="002E0B5F">
      <w:pPr>
        <w:spacing w:after="0" w:line="240" w:lineRule="auto"/>
        <w:rPr>
          <w:rFonts w:ascii="Aptos" w:hAnsi="Aptos" w:cs="Arial"/>
        </w:rPr>
      </w:pPr>
      <w:r w:rsidRPr="00304551">
        <w:rPr>
          <w:rFonts w:ascii="Aptos" w:hAnsi="Aptos" w:cs="Arial"/>
        </w:rPr>
        <w:t xml:space="preserve"> </w:t>
      </w:r>
    </w:p>
    <w:p w14:paraId="4BBF6788" w14:textId="370F45C2" w:rsidR="00C52C20" w:rsidRDefault="00BE5AE5" w:rsidP="002E0B5F">
      <w:pPr>
        <w:spacing w:after="0" w:line="240" w:lineRule="auto"/>
        <w:rPr>
          <w:rFonts w:ascii="Aptos" w:eastAsia="Arial" w:hAnsi="Aptos" w:cs="Arial"/>
        </w:rPr>
      </w:pPr>
      <w:r w:rsidRPr="00304551">
        <w:rPr>
          <w:rFonts w:ascii="Aptos" w:hAnsi="Aptos" w:cs="Arial"/>
        </w:rPr>
        <w:t xml:space="preserve">Signed .................................................. </w:t>
      </w:r>
      <w:r w:rsidRPr="00304551">
        <w:rPr>
          <w:rFonts w:ascii="Aptos" w:eastAsia="Arial" w:hAnsi="Aptos" w:cs="Arial"/>
        </w:rPr>
        <w:t xml:space="preserve"> </w:t>
      </w:r>
    </w:p>
    <w:p w14:paraId="771D50AA" w14:textId="77777777" w:rsidR="007C168B" w:rsidRPr="00304551" w:rsidRDefault="007C168B" w:rsidP="002E0B5F">
      <w:pPr>
        <w:spacing w:after="0" w:line="240" w:lineRule="auto"/>
        <w:rPr>
          <w:rFonts w:ascii="Aptos" w:eastAsia="Arial" w:hAnsi="Aptos" w:cs="Arial"/>
        </w:rPr>
      </w:pPr>
    </w:p>
    <w:p w14:paraId="054D6EFC" w14:textId="066DB63D" w:rsidR="00044257" w:rsidRPr="00851469" w:rsidRDefault="008E2FDE" w:rsidP="00851469">
      <w:pPr>
        <w:pStyle w:val="Heading1"/>
        <w:spacing w:line="240" w:lineRule="auto"/>
        <w:rPr>
          <w:rFonts w:ascii="Times New Roman" w:hAnsi="Times New Roman" w:cs="Times New Roman"/>
          <w:b/>
          <w:bCs/>
          <w:color w:val="002060"/>
        </w:rPr>
      </w:pPr>
      <w:bookmarkStart w:id="35" w:name="_Toc202543469"/>
      <w:r w:rsidRPr="005034BE">
        <w:rPr>
          <w:rFonts w:ascii="Times New Roman" w:hAnsi="Times New Roman" w:cs="Times New Roman"/>
          <w:b/>
          <w:bCs/>
          <w:color w:val="002060"/>
        </w:rPr>
        <w:t xml:space="preserve">Appendix </w:t>
      </w:r>
      <w:r w:rsidR="00AB4A0D" w:rsidRPr="005034BE">
        <w:rPr>
          <w:rFonts w:ascii="Times New Roman" w:hAnsi="Times New Roman" w:cs="Times New Roman"/>
          <w:b/>
          <w:bCs/>
          <w:color w:val="002060"/>
        </w:rPr>
        <w:t>7</w:t>
      </w:r>
      <w:bookmarkEnd w:id="35"/>
    </w:p>
    <w:p w14:paraId="09F89F3E" w14:textId="5B23BE6E" w:rsidR="008E2FDE" w:rsidRPr="00570761" w:rsidRDefault="00AB4A0D" w:rsidP="002E0B5F">
      <w:pPr>
        <w:pStyle w:val="Heading2"/>
        <w:spacing w:line="240" w:lineRule="auto"/>
        <w:ind w:left="10"/>
        <w:rPr>
          <w:rFonts w:ascii="Aptos" w:hAnsi="Aptos" w:cs="Arial"/>
          <w:b/>
          <w:color w:val="002060"/>
          <w:szCs w:val="28"/>
        </w:rPr>
      </w:pPr>
      <w:bookmarkStart w:id="36" w:name="_Toc202543470"/>
      <w:r w:rsidRPr="00570761">
        <w:rPr>
          <w:rFonts w:ascii="Aptos" w:hAnsi="Aptos" w:cs="Arial"/>
          <w:b/>
          <w:bCs/>
          <w:color w:val="002060"/>
          <w:sz w:val="32"/>
          <w:szCs w:val="24"/>
        </w:rPr>
        <w:t>7</w:t>
      </w:r>
      <w:r w:rsidR="008E2FDE" w:rsidRPr="00570761">
        <w:rPr>
          <w:rFonts w:ascii="Aptos" w:hAnsi="Aptos" w:cs="Arial"/>
          <w:b/>
          <w:bCs/>
          <w:color w:val="002060"/>
          <w:sz w:val="32"/>
          <w:szCs w:val="24"/>
        </w:rPr>
        <w:t>a)</w:t>
      </w:r>
      <w:r w:rsidR="008E2FDE" w:rsidRPr="00570761">
        <w:rPr>
          <w:rFonts w:ascii="Aptos" w:hAnsi="Aptos" w:cs="Arial"/>
          <w:b/>
          <w:color w:val="002060"/>
          <w:szCs w:val="28"/>
        </w:rPr>
        <w:t xml:space="preserve"> Letter</w:t>
      </w:r>
      <w:r w:rsidR="0090554E" w:rsidRPr="00570761">
        <w:rPr>
          <w:rFonts w:ascii="Aptos" w:hAnsi="Aptos" w:cs="Arial"/>
          <w:b/>
          <w:color w:val="002060"/>
          <w:szCs w:val="28"/>
        </w:rPr>
        <w:t>/Notice of Appeal</w:t>
      </w:r>
      <w:r w:rsidR="00CE430C" w:rsidRPr="00570761">
        <w:rPr>
          <w:rFonts w:ascii="Aptos" w:hAnsi="Aptos" w:cs="Arial"/>
          <w:b/>
          <w:color w:val="002060"/>
          <w:szCs w:val="28"/>
        </w:rPr>
        <w:t xml:space="preserve"> Hearing against Warning</w:t>
      </w:r>
      <w:bookmarkEnd w:id="36"/>
    </w:p>
    <w:p w14:paraId="6FA91640" w14:textId="77777777" w:rsidR="00CE430C" w:rsidRPr="00CD4958" w:rsidRDefault="00CE430C" w:rsidP="002E0B5F">
      <w:pPr>
        <w:spacing w:after="0" w:line="240" w:lineRule="auto"/>
        <w:rPr>
          <w:rFonts w:ascii="Aptos" w:eastAsia="Arial" w:hAnsi="Aptos" w:cs="Arial"/>
          <w:sz w:val="24"/>
          <w:szCs w:val="24"/>
        </w:rPr>
      </w:pPr>
    </w:p>
    <w:p w14:paraId="45088467" w14:textId="77777777"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Date ..........................  </w:t>
      </w:r>
    </w:p>
    <w:p w14:paraId="39259F57"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72CC41C0" w14:textId="4A51A4A1"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Dear ..................................................  </w:t>
      </w:r>
    </w:p>
    <w:p w14:paraId="0D390239"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210356E4" w14:textId="735E8C4B"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You have appealed against the written warning/final written warning* confirmed to you in writing on ....................  </w:t>
      </w:r>
    </w:p>
    <w:p w14:paraId="11FF14EF"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18293149" w14:textId="5F170A9D"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Your appeal will be heard by .................... in .................... on .................... at .................... am/pm.  </w:t>
      </w:r>
    </w:p>
    <w:p w14:paraId="1196DE67"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7F5489CB" w14:textId="56E09F3E"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You are entitled to be accompanied by a work colleague or trade union representative</w:t>
      </w:r>
      <w:r w:rsidR="00CE430C" w:rsidRPr="00304551">
        <w:rPr>
          <w:rFonts w:ascii="Aptos" w:eastAsia="Verdana" w:hAnsi="Aptos" w:cs="Arial"/>
          <w:kern w:val="0"/>
          <w:lang w:eastAsia="en-GB"/>
          <w14:ligatures w14:val="none"/>
        </w:rPr>
        <w:t xml:space="preserve"> </w:t>
      </w:r>
      <w:r w:rsidR="0093273D" w:rsidRPr="00304551">
        <w:rPr>
          <w:rFonts w:ascii="Aptos" w:eastAsia="Verdana" w:hAnsi="Aptos" w:cs="Arial"/>
          <w:kern w:val="0"/>
          <w:lang w:eastAsia="en-GB"/>
          <w14:ligatures w14:val="none"/>
        </w:rPr>
        <w:t>/ member or volunteer option</w:t>
      </w:r>
      <w:r w:rsidR="00222FF8" w:rsidRPr="00304551">
        <w:rPr>
          <w:rFonts w:ascii="Aptos" w:eastAsia="Verdana" w:hAnsi="Aptos" w:cs="Arial"/>
          <w:kern w:val="0"/>
          <w:lang w:eastAsia="en-GB"/>
          <w14:ligatures w14:val="none"/>
        </w:rPr>
        <w:t xml:space="preserve"> to be accompanied by SGB discretion</w:t>
      </w:r>
      <w:r w:rsidR="00C25ACA" w:rsidRPr="00304551">
        <w:rPr>
          <w:rFonts w:ascii="Aptos" w:eastAsia="Verdana" w:hAnsi="Aptos" w:cs="Arial"/>
          <w:kern w:val="0"/>
          <w:lang w:eastAsia="en-GB"/>
          <w14:ligatures w14:val="none"/>
        </w:rPr>
        <w:t>.</w:t>
      </w:r>
      <w:r w:rsidRPr="00304551">
        <w:rPr>
          <w:rFonts w:ascii="Aptos" w:eastAsia="Verdana" w:hAnsi="Aptos" w:cs="Arial"/>
          <w:kern w:val="0"/>
          <w:lang w:eastAsia="en-GB"/>
          <w14:ligatures w14:val="none"/>
        </w:rPr>
        <w:t xml:space="preserve">  </w:t>
      </w:r>
    </w:p>
    <w:p w14:paraId="75189E80"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69372D80" w14:textId="63DECAD8"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The decision of this appeal hearing is final and there is no further right of review.  </w:t>
      </w:r>
    </w:p>
    <w:p w14:paraId="3B6A31EE" w14:textId="77777777" w:rsidR="00CE430C" w:rsidRPr="00304551" w:rsidRDefault="00CE430C" w:rsidP="002E0B5F">
      <w:pPr>
        <w:spacing w:after="0" w:line="240" w:lineRule="auto"/>
        <w:ind w:left="-5" w:hanging="10"/>
        <w:rPr>
          <w:rFonts w:ascii="Aptos" w:eastAsia="Verdana" w:hAnsi="Aptos" w:cs="Arial"/>
          <w:kern w:val="0"/>
          <w:lang w:eastAsia="en-GB"/>
          <w14:ligatures w14:val="none"/>
        </w:rPr>
      </w:pPr>
    </w:p>
    <w:p w14:paraId="04D971FA" w14:textId="4C859321"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Yours sincerely  </w:t>
      </w:r>
    </w:p>
    <w:p w14:paraId="24F63B92" w14:textId="77777777" w:rsidR="0090554E" w:rsidRPr="00304551" w:rsidRDefault="0090554E" w:rsidP="002E0B5F">
      <w:pPr>
        <w:spacing w:after="0" w:line="240" w:lineRule="auto"/>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 </w:t>
      </w:r>
    </w:p>
    <w:p w14:paraId="6D5AA750" w14:textId="3173E138" w:rsidR="0090554E" w:rsidRPr="00304551" w:rsidRDefault="0090554E" w:rsidP="002E0B5F">
      <w:pPr>
        <w:spacing w:after="0" w:line="240" w:lineRule="auto"/>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Signed Manager ..................................................  </w:t>
      </w:r>
    </w:p>
    <w:p w14:paraId="49D18BA4" w14:textId="77777777" w:rsidR="0090554E" w:rsidRPr="00304551" w:rsidRDefault="0090554E" w:rsidP="002E0B5F">
      <w:pPr>
        <w:spacing w:after="0" w:line="240" w:lineRule="auto"/>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 </w:t>
      </w:r>
    </w:p>
    <w:p w14:paraId="6658BBE6" w14:textId="5F3A8116" w:rsidR="0090554E" w:rsidRPr="00304551" w:rsidRDefault="0090554E" w:rsidP="002E0B5F">
      <w:pPr>
        <w:spacing w:after="0" w:line="240" w:lineRule="auto"/>
        <w:ind w:left="-5" w:hanging="10"/>
        <w:rPr>
          <w:rFonts w:ascii="Aptos" w:eastAsia="Verdana" w:hAnsi="Aptos" w:cs="Arial"/>
          <w:kern w:val="0"/>
          <w:lang w:eastAsia="en-GB"/>
          <w14:ligatures w14:val="none"/>
        </w:rPr>
      </w:pPr>
      <w:r w:rsidRPr="00304551">
        <w:rPr>
          <w:rFonts w:ascii="Aptos" w:eastAsia="Verdana" w:hAnsi="Aptos" w:cs="Arial"/>
          <w:kern w:val="0"/>
          <w:lang w:eastAsia="en-GB"/>
          <w14:ligatures w14:val="none"/>
        </w:rPr>
        <w:t xml:space="preserve">Note:  * The wording should be amended as appropriate </w:t>
      </w:r>
    </w:p>
    <w:p w14:paraId="3B556C24" w14:textId="77777777" w:rsidR="008E2FDE" w:rsidRPr="00304551" w:rsidRDefault="008E2FDE" w:rsidP="002E0B5F">
      <w:pPr>
        <w:spacing w:after="0" w:line="240" w:lineRule="auto"/>
        <w:rPr>
          <w:rFonts w:ascii="Aptos" w:hAnsi="Aptos" w:cs="Arial"/>
          <w:b/>
          <w:bCs/>
        </w:rPr>
      </w:pPr>
    </w:p>
    <w:p w14:paraId="57AEB9B3" w14:textId="77777777" w:rsidR="005A60DD" w:rsidRPr="00304551" w:rsidRDefault="005A60DD" w:rsidP="002E0B5F">
      <w:pPr>
        <w:spacing w:after="0" w:line="240" w:lineRule="auto"/>
        <w:rPr>
          <w:rFonts w:ascii="Aptos" w:hAnsi="Aptos" w:cs="Arial"/>
          <w:b/>
          <w:bCs/>
        </w:rPr>
      </w:pPr>
    </w:p>
    <w:p w14:paraId="3D9B4884" w14:textId="77777777" w:rsidR="005A60DD" w:rsidRPr="00304551" w:rsidRDefault="005A60DD" w:rsidP="002E0B5F">
      <w:pPr>
        <w:spacing w:after="0" w:line="240" w:lineRule="auto"/>
        <w:rPr>
          <w:rFonts w:ascii="Aptos" w:hAnsi="Aptos" w:cs="Arial"/>
          <w:b/>
          <w:bCs/>
        </w:rPr>
      </w:pPr>
    </w:p>
    <w:p w14:paraId="05BAC80E" w14:textId="77777777" w:rsidR="005A60DD" w:rsidRPr="00304551" w:rsidRDefault="005A60DD" w:rsidP="002E0B5F">
      <w:pPr>
        <w:spacing w:after="0" w:line="240" w:lineRule="auto"/>
        <w:rPr>
          <w:rFonts w:ascii="Aptos" w:hAnsi="Aptos" w:cs="Arial"/>
          <w:b/>
          <w:bCs/>
        </w:rPr>
      </w:pPr>
    </w:p>
    <w:p w14:paraId="4086998F" w14:textId="77777777" w:rsidR="005A60DD" w:rsidRPr="00304551" w:rsidRDefault="005A60DD" w:rsidP="002E0B5F">
      <w:pPr>
        <w:spacing w:after="0" w:line="240" w:lineRule="auto"/>
        <w:rPr>
          <w:rFonts w:ascii="Aptos" w:hAnsi="Aptos" w:cs="Arial"/>
          <w:b/>
          <w:bCs/>
        </w:rPr>
      </w:pPr>
    </w:p>
    <w:p w14:paraId="3EC8CC2A" w14:textId="77777777" w:rsidR="005A60DD" w:rsidRPr="00304551" w:rsidRDefault="005A60DD" w:rsidP="002E0B5F">
      <w:pPr>
        <w:spacing w:after="0" w:line="240" w:lineRule="auto"/>
        <w:rPr>
          <w:rFonts w:ascii="Aptos" w:hAnsi="Aptos" w:cs="Arial"/>
          <w:b/>
          <w:bCs/>
        </w:rPr>
      </w:pPr>
    </w:p>
    <w:p w14:paraId="06A1CF70" w14:textId="77777777" w:rsidR="005A60DD" w:rsidRPr="00304551" w:rsidRDefault="005A60DD" w:rsidP="002E0B5F">
      <w:pPr>
        <w:spacing w:after="0" w:line="240" w:lineRule="auto"/>
        <w:rPr>
          <w:rFonts w:ascii="Aptos" w:hAnsi="Aptos" w:cs="Arial"/>
          <w:b/>
          <w:bCs/>
        </w:rPr>
      </w:pPr>
    </w:p>
    <w:p w14:paraId="7345F673" w14:textId="77777777" w:rsidR="005A60DD" w:rsidRPr="00304551" w:rsidRDefault="005A60DD" w:rsidP="002E0B5F">
      <w:pPr>
        <w:spacing w:after="0" w:line="240" w:lineRule="auto"/>
        <w:rPr>
          <w:rFonts w:ascii="Aptos" w:hAnsi="Aptos" w:cs="Arial"/>
          <w:b/>
          <w:bCs/>
        </w:rPr>
      </w:pPr>
    </w:p>
    <w:p w14:paraId="237C2F84" w14:textId="77777777" w:rsidR="005A60DD" w:rsidRPr="00CD4958" w:rsidRDefault="005A60DD" w:rsidP="002E0B5F">
      <w:pPr>
        <w:spacing w:after="0" w:line="240" w:lineRule="auto"/>
        <w:rPr>
          <w:rFonts w:ascii="Aptos" w:hAnsi="Aptos" w:cs="Arial"/>
          <w:b/>
          <w:bCs/>
          <w:sz w:val="24"/>
          <w:szCs w:val="24"/>
        </w:rPr>
      </w:pPr>
    </w:p>
    <w:p w14:paraId="5B4AE0B5" w14:textId="7AF1509F" w:rsidR="00CE430C" w:rsidRPr="00570761" w:rsidRDefault="00AB4A0D" w:rsidP="002E0B5F">
      <w:pPr>
        <w:pStyle w:val="Heading2"/>
        <w:spacing w:line="240" w:lineRule="auto"/>
        <w:ind w:left="10"/>
        <w:rPr>
          <w:rFonts w:ascii="Aptos" w:hAnsi="Aptos" w:cs="Arial"/>
          <w:b/>
          <w:color w:val="002060"/>
          <w:szCs w:val="28"/>
        </w:rPr>
      </w:pPr>
      <w:bookmarkStart w:id="37" w:name="_Toc202543471"/>
      <w:r w:rsidRPr="00570761">
        <w:rPr>
          <w:rFonts w:ascii="Aptos" w:hAnsi="Aptos" w:cs="Arial"/>
          <w:b/>
          <w:bCs/>
          <w:color w:val="002060"/>
          <w:sz w:val="32"/>
          <w:szCs w:val="24"/>
        </w:rPr>
        <w:lastRenderedPageBreak/>
        <w:t>7</w:t>
      </w:r>
      <w:r w:rsidR="00CE430C" w:rsidRPr="00570761">
        <w:rPr>
          <w:rFonts w:ascii="Aptos" w:hAnsi="Aptos" w:cs="Arial"/>
          <w:b/>
          <w:bCs/>
          <w:color w:val="002060"/>
          <w:sz w:val="32"/>
          <w:szCs w:val="24"/>
        </w:rPr>
        <w:t>b)</w:t>
      </w:r>
      <w:r w:rsidR="00CE430C" w:rsidRPr="00570761">
        <w:rPr>
          <w:rFonts w:ascii="Aptos" w:hAnsi="Aptos" w:cs="Arial"/>
          <w:b/>
          <w:color w:val="002060"/>
          <w:szCs w:val="28"/>
        </w:rPr>
        <w:t xml:space="preserve"> Letter/Notice of Appeal Hearing against </w:t>
      </w:r>
      <w:r w:rsidR="00FC43DB" w:rsidRPr="00570761">
        <w:rPr>
          <w:rFonts w:ascii="Aptos" w:hAnsi="Aptos" w:cs="Arial"/>
          <w:b/>
          <w:color w:val="002060"/>
          <w:szCs w:val="28"/>
        </w:rPr>
        <w:t>Dismissal/Disciplinary Action</w:t>
      </w:r>
      <w:bookmarkEnd w:id="37"/>
    </w:p>
    <w:p w14:paraId="45ADB416" w14:textId="77777777" w:rsidR="006F4860" w:rsidRPr="00CD4958" w:rsidRDefault="006F4860" w:rsidP="002E0B5F">
      <w:pPr>
        <w:spacing w:after="0" w:line="240" w:lineRule="auto"/>
        <w:rPr>
          <w:rFonts w:ascii="Aptos" w:hAnsi="Aptos" w:cs="Arial"/>
          <w:b/>
          <w:bCs/>
          <w:sz w:val="28"/>
          <w:szCs w:val="28"/>
        </w:rPr>
      </w:pPr>
    </w:p>
    <w:p w14:paraId="04E41E98" w14:textId="77777777" w:rsidR="006F4860" w:rsidRPr="00304551" w:rsidRDefault="006F4860" w:rsidP="002E0B5F">
      <w:pPr>
        <w:spacing w:after="0" w:line="240" w:lineRule="auto"/>
        <w:ind w:left="-5"/>
        <w:rPr>
          <w:rFonts w:ascii="Aptos" w:hAnsi="Aptos" w:cs="Arial"/>
        </w:rPr>
      </w:pPr>
      <w:r w:rsidRPr="00304551">
        <w:rPr>
          <w:rFonts w:ascii="Aptos" w:hAnsi="Aptos" w:cs="Arial"/>
        </w:rPr>
        <w:t xml:space="preserve">Date ..........................  </w:t>
      </w:r>
    </w:p>
    <w:p w14:paraId="6C5FA14F" w14:textId="77777777" w:rsidR="006F4860" w:rsidRPr="00304551" w:rsidRDefault="006F4860" w:rsidP="002E0B5F">
      <w:pPr>
        <w:spacing w:after="0" w:line="240" w:lineRule="auto"/>
        <w:ind w:left="-5"/>
        <w:rPr>
          <w:rFonts w:ascii="Aptos" w:hAnsi="Aptos" w:cs="Arial"/>
        </w:rPr>
      </w:pPr>
    </w:p>
    <w:p w14:paraId="3E76627E" w14:textId="72CAE27C" w:rsidR="006F4860" w:rsidRPr="00304551" w:rsidRDefault="006F4860" w:rsidP="002E0B5F">
      <w:pPr>
        <w:spacing w:after="0" w:line="240" w:lineRule="auto"/>
        <w:ind w:left="-5"/>
        <w:rPr>
          <w:rFonts w:ascii="Aptos" w:hAnsi="Aptos" w:cs="Arial"/>
        </w:rPr>
      </w:pPr>
      <w:r w:rsidRPr="00304551">
        <w:rPr>
          <w:rFonts w:ascii="Aptos" w:hAnsi="Aptos" w:cs="Arial"/>
        </w:rPr>
        <w:t xml:space="preserve">Dear ..................................................  </w:t>
      </w:r>
    </w:p>
    <w:p w14:paraId="72F15667" w14:textId="77777777" w:rsidR="006F4860" w:rsidRPr="00304551" w:rsidRDefault="006F4860" w:rsidP="002E0B5F">
      <w:pPr>
        <w:spacing w:after="0" w:line="240" w:lineRule="auto"/>
        <w:ind w:left="-5"/>
        <w:rPr>
          <w:rFonts w:ascii="Aptos" w:hAnsi="Aptos" w:cs="Arial"/>
        </w:rPr>
      </w:pPr>
    </w:p>
    <w:p w14:paraId="5EAD5B3B" w14:textId="2BBC540E" w:rsidR="006F4860" w:rsidRPr="00304551" w:rsidRDefault="006F4860" w:rsidP="002E0B5F">
      <w:pPr>
        <w:spacing w:after="0" w:line="240" w:lineRule="auto"/>
        <w:ind w:left="-5"/>
        <w:rPr>
          <w:rFonts w:ascii="Aptos" w:hAnsi="Aptos" w:cs="Arial"/>
        </w:rPr>
      </w:pPr>
      <w:r w:rsidRPr="00304551">
        <w:rPr>
          <w:rFonts w:ascii="Aptos" w:hAnsi="Aptos" w:cs="Arial"/>
        </w:rPr>
        <w:t xml:space="preserve">You have appealed against your dismissal/disciplinary action [delete as appropriate] on ................ confirmed to you in writing on ....................  </w:t>
      </w:r>
    </w:p>
    <w:p w14:paraId="42AB6169" w14:textId="77777777" w:rsidR="006F4860" w:rsidRPr="00304551" w:rsidRDefault="006F4860" w:rsidP="002E0B5F">
      <w:pPr>
        <w:spacing w:after="0" w:line="240" w:lineRule="auto"/>
        <w:ind w:left="-5"/>
        <w:rPr>
          <w:rFonts w:ascii="Aptos" w:hAnsi="Aptos" w:cs="Arial"/>
        </w:rPr>
      </w:pPr>
    </w:p>
    <w:p w14:paraId="3B91D002" w14:textId="2F8CABE6" w:rsidR="006F4860" w:rsidRPr="00304551" w:rsidRDefault="006F4860" w:rsidP="002E0B5F">
      <w:pPr>
        <w:spacing w:after="0" w:line="240" w:lineRule="auto"/>
        <w:ind w:left="-5"/>
        <w:rPr>
          <w:rFonts w:ascii="Aptos" w:hAnsi="Aptos" w:cs="Arial"/>
        </w:rPr>
      </w:pPr>
      <w:r w:rsidRPr="00304551">
        <w:rPr>
          <w:rFonts w:ascii="Aptos" w:hAnsi="Aptos" w:cs="Arial"/>
        </w:rPr>
        <w:t xml:space="preserve">Your appeal will be heard by .................... in .................... on .................... at .................... am/pm. </w:t>
      </w:r>
    </w:p>
    <w:p w14:paraId="6DC2A30A" w14:textId="77777777" w:rsidR="006F4860" w:rsidRPr="00304551" w:rsidRDefault="006F4860" w:rsidP="002E0B5F">
      <w:pPr>
        <w:spacing w:after="0" w:line="240" w:lineRule="auto"/>
        <w:ind w:left="-5"/>
        <w:rPr>
          <w:rFonts w:ascii="Aptos" w:hAnsi="Aptos" w:cs="Arial"/>
        </w:rPr>
      </w:pPr>
    </w:p>
    <w:p w14:paraId="63E5B3F1" w14:textId="4C2E4A0E" w:rsidR="006F4860" w:rsidRPr="00304551" w:rsidRDefault="006F4860" w:rsidP="002E0B5F">
      <w:pPr>
        <w:spacing w:after="0" w:line="240" w:lineRule="auto"/>
        <w:ind w:left="-5"/>
        <w:rPr>
          <w:rFonts w:ascii="Aptos" w:hAnsi="Aptos" w:cs="Arial"/>
        </w:rPr>
      </w:pPr>
      <w:r w:rsidRPr="00304551">
        <w:rPr>
          <w:rFonts w:ascii="Aptos" w:hAnsi="Aptos" w:cs="Arial"/>
        </w:rPr>
        <w:t xml:space="preserve">You are entitled, if you wish, to be accompanied by another work colleague or a trade union representative </w:t>
      </w:r>
      <w:r w:rsidR="00D35A94" w:rsidRPr="00304551">
        <w:rPr>
          <w:rFonts w:ascii="Aptos" w:eastAsia="Verdana" w:hAnsi="Aptos" w:cs="Arial"/>
          <w:kern w:val="0"/>
          <w:lang w:eastAsia="en-GB"/>
          <w14:ligatures w14:val="none"/>
        </w:rPr>
        <w:t xml:space="preserve">/ member or volunteer option </w:t>
      </w:r>
      <w:r w:rsidR="00222FF8" w:rsidRPr="00304551">
        <w:rPr>
          <w:rFonts w:ascii="Aptos" w:eastAsia="Verdana" w:hAnsi="Aptos" w:cs="Arial"/>
          <w:kern w:val="0"/>
          <w:lang w:eastAsia="en-GB"/>
          <w14:ligatures w14:val="none"/>
        </w:rPr>
        <w:t>to be accompanied by SGB discretion</w:t>
      </w:r>
    </w:p>
    <w:p w14:paraId="11FB725C" w14:textId="77777777" w:rsidR="006F4860" w:rsidRPr="00304551" w:rsidRDefault="006F4860" w:rsidP="002E0B5F">
      <w:pPr>
        <w:spacing w:after="0" w:line="240" w:lineRule="auto"/>
        <w:ind w:left="-5"/>
        <w:rPr>
          <w:rFonts w:ascii="Aptos" w:hAnsi="Aptos" w:cs="Arial"/>
        </w:rPr>
      </w:pPr>
    </w:p>
    <w:p w14:paraId="7E350EDF" w14:textId="61C24EDE" w:rsidR="006F4860" w:rsidRPr="00304551" w:rsidRDefault="006F4860" w:rsidP="002E0B5F">
      <w:pPr>
        <w:spacing w:after="0" w:line="240" w:lineRule="auto"/>
        <w:ind w:left="-5"/>
        <w:rPr>
          <w:rFonts w:ascii="Aptos" w:hAnsi="Aptos" w:cs="Arial"/>
        </w:rPr>
      </w:pPr>
      <w:r w:rsidRPr="00304551">
        <w:rPr>
          <w:rFonts w:ascii="Aptos" w:hAnsi="Aptos" w:cs="Arial"/>
        </w:rPr>
        <w:t xml:space="preserve">The decision of this appeal </w:t>
      </w:r>
      <w:r w:rsidR="00B511BF" w:rsidRPr="00304551">
        <w:rPr>
          <w:rFonts w:ascii="Aptos" w:hAnsi="Aptos" w:cs="Arial"/>
        </w:rPr>
        <w:t>hear</w:t>
      </w:r>
      <w:r w:rsidRPr="00304551">
        <w:rPr>
          <w:rFonts w:ascii="Aptos" w:hAnsi="Aptos" w:cs="Arial"/>
        </w:rPr>
        <w:t xml:space="preserve">ing is final and there is no further right of review.  </w:t>
      </w:r>
    </w:p>
    <w:p w14:paraId="3225F338" w14:textId="77777777" w:rsidR="006F4860" w:rsidRPr="00304551" w:rsidRDefault="006F4860" w:rsidP="002E0B5F">
      <w:pPr>
        <w:spacing w:after="0" w:line="240" w:lineRule="auto"/>
        <w:ind w:left="-5"/>
        <w:rPr>
          <w:rFonts w:ascii="Aptos" w:hAnsi="Aptos" w:cs="Arial"/>
        </w:rPr>
      </w:pPr>
    </w:p>
    <w:p w14:paraId="5488778C" w14:textId="765EE938" w:rsidR="006F4860" w:rsidRPr="00304551" w:rsidRDefault="006F4860" w:rsidP="002E0B5F">
      <w:pPr>
        <w:spacing w:after="0" w:line="240" w:lineRule="auto"/>
        <w:ind w:left="-5"/>
        <w:rPr>
          <w:rFonts w:ascii="Aptos" w:hAnsi="Aptos" w:cs="Arial"/>
        </w:rPr>
      </w:pPr>
      <w:r w:rsidRPr="00304551">
        <w:rPr>
          <w:rFonts w:ascii="Aptos" w:hAnsi="Aptos" w:cs="Arial"/>
        </w:rPr>
        <w:t xml:space="preserve">Yours sincerely  </w:t>
      </w:r>
    </w:p>
    <w:p w14:paraId="125F1D7D" w14:textId="77777777" w:rsidR="006F4860" w:rsidRPr="00304551" w:rsidRDefault="006F4860" w:rsidP="002E0B5F">
      <w:pPr>
        <w:spacing w:after="0" w:line="240" w:lineRule="auto"/>
        <w:rPr>
          <w:rFonts w:ascii="Aptos" w:hAnsi="Aptos" w:cs="Arial"/>
        </w:rPr>
      </w:pPr>
      <w:r w:rsidRPr="00304551">
        <w:rPr>
          <w:rFonts w:ascii="Aptos" w:hAnsi="Aptos" w:cs="Arial"/>
        </w:rPr>
        <w:t xml:space="preserve"> </w:t>
      </w:r>
    </w:p>
    <w:p w14:paraId="6938234C" w14:textId="42CB0A3D" w:rsidR="006F4860" w:rsidRPr="00304551" w:rsidRDefault="006F4860" w:rsidP="002E0B5F">
      <w:pPr>
        <w:spacing w:after="0" w:line="240" w:lineRule="auto"/>
        <w:rPr>
          <w:rFonts w:ascii="Aptos" w:hAnsi="Aptos" w:cs="Arial"/>
        </w:rPr>
      </w:pPr>
      <w:r w:rsidRPr="00304551">
        <w:rPr>
          <w:rFonts w:ascii="Aptos" w:hAnsi="Aptos" w:cs="Arial"/>
        </w:rPr>
        <w:t xml:space="preserve"> Signed ..................................................  </w:t>
      </w:r>
    </w:p>
    <w:p w14:paraId="12E8B7E9" w14:textId="77777777" w:rsidR="006F4860" w:rsidRPr="00304551" w:rsidRDefault="006F4860" w:rsidP="002E0B5F">
      <w:pPr>
        <w:spacing w:after="0" w:line="240" w:lineRule="auto"/>
        <w:rPr>
          <w:rFonts w:ascii="Aptos" w:hAnsi="Aptos" w:cs="Arial"/>
          <w:b/>
          <w:bCs/>
          <w:sz w:val="24"/>
          <w:szCs w:val="24"/>
        </w:rPr>
      </w:pPr>
    </w:p>
    <w:p w14:paraId="7DBEF317" w14:textId="77777777" w:rsidR="00951E78" w:rsidRPr="00CD4958" w:rsidRDefault="00951E78" w:rsidP="002E0B5F">
      <w:pPr>
        <w:spacing w:after="0" w:line="240" w:lineRule="auto"/>
        <w:rPr>
          <w:rFonts w:ascii="Aptos" w:hAnsi="Aptos" w:cs="Arial"/>
          <w:b/>
          <w:bCs/>
          <w:sz w:val="28"/>
          <w:szCs w:val="28"/>
        </w:rPr>
      </w:pPr>
    </w:p>
    <w:p w14:paraId="62BD304C" w14:textId="77777777" w:rsidR="00951E78" w:rsidRPr="00CD4958" w:rsidRDefault="00951E78" w:rsidP="002E0B5F">
      <w:pPr>
        <w:spacing w:after="0" w:line="240" w:lineRule="auto"/>
        <w:rPr>
          <w:rFonts w:ascii="Aptos" w:hAnsi="Aptos" w:cs="Arial"/>
          <w:b/>
          <w:bCs/>
          <w:sz w:val="28"/>
          <w:szCs w:val="28"/>
        </w:rPr>
      </w:pPr>
    </w:p>
    <w:p w14:paraId="11EEA42E" w14:textId="77777777" w:rsidR="00951E78" w:rsidRPr="00CD4958" w:rsidRDefault="00951E78" w:rsidP="002E0B5F">
      <w:pPr>
        <w:spacing w:after="0" w:line="240" w:lineRule="auto"/>
        <w:rPr>
          <w:rFonts w:ascii="Aptos" w:hAnsi="Aptos" w:cs="Arial"/>
          <w:b/>
          <w:bCs/>
          <w:sz w:val="28"/>
          <w:szCs w:val="28"/>
        </w:rPr>
      </w:pPr>
    </w:p>
    <w:p w14:paraId="44AC234B" w14:textId="77777777" w:rsidR="003B3405" w:rsidRPr="00CD4958" w:rsidRDefault="003B3405" w:rsidP="002E0B5F">
      <w:pPr>
        <w:spacing w:after="0" w:line="240" w:lineRule="auto"/>
        <w:rPr>
          <w:rFonts w:ascii="Aptos" w:hAnsi="Aptos" w:cs="Arial"/>
          <w:b/>
          <w:bCs/>
          <w:sz w:val="28"/>
          <w:szCs w:val="28"/>
        </w:rPr>
      </w:pPr>
    </w:p>
    <w:p w14:paraId="74DFB42F" w14:textId="77777777" w:rsidR="00222FF8" w:rsidRPr="00CD4958" w:rsidRDefault="00222FF8" w:rsidP="002E0B5F">
      <w:pPr>
        <w:spacing w:after="0" w:line="240" w:lineRule="auto"/>
        <w:rPr>
          <w:rFonts w:ascii="Aptos" w:hAnsi="Aptos" w:cs="Arial"/>
          <w:b/>
          <w:bCs/>
          <w:sz w:val="28"/>
          <w:szCs w:val="28"/>
        </w:rPr>
      </w:pPr>
    </w:p>
    <w:p w14:paraId="13FB9DCE" w14:textId="77777777" w:rsidR="008127B0" w:rsidRPr="00CD4958" w:rsidRDefault="008127B0" w:rsidP="002E0B5F">
      <w:pPr>
        <w:spacing w:line="240" w:lineRule="auto"/>
        <w:rPr>
          <w:rFonts w:ascii="Aptos" w:eastAsiaTheme="majorEastAsia" w:hAnsi="Aptos" w:cs="Arial"/>
          <w:b/>
          <w:bCs/>
          <w:sz w:val="32"/>
          <w:szCs w:val="32"/>
        </w:rPr>
      </w:pPr>
      <w:r w:rsidRPr="00CD4958">
        <w:rPr>
          <w:rFonts w:ascii="Aptos" w:hAnsi="Aptos" w:cs="Arial"/>
          <w:b/>
          <w:bCs/>
        </w:rPr>
        <w:br w:type="page"/>
      </w:r>
    </w:p>
    <w:p w14:paraId="40140F36" w14:textId="280D2F6F" w:rsidR="00811842" w:rsidRPr="00811842" w:rsidRDefault="00BE6295" w:rsidP="002E0B5F">
      <w:pPr>
        <w:pStyle w:val="Heading1"/>
        <w:spacing w:line="240" w:lineRule="auto"/>
        <w:rPr>
          <w:rFonts w:ascii="Times New Roman" w:hAnsi="Times New Roman" w:cs="Times New Roman"/>
          <w:b/>
          <w:bCs/>
          <w:color w:val="7030A0"/>
          <w:sz w:val="36"/>
          <w:szCs w:val="36"/>
        </w:rPr>
      </w:pPr>
      <w:bookmarkStart w:id="38" w:name="_Toc202543472"/>
      <w:r w:rsidRPr="007C168B">
        <w:rPr>
          <w:rFonts w:ascii="Times New Roman" w:hAnsi="Times New Roman" w:cs="Times New Roman"/>
          <w:b/>
          <w:bCs/>
          <w:color w:val="002060"/>
        </w:rPr>
        <w:lastRenderedPageBreak/>
        <w:t xml:space="preserve">Appendix </w:t>
      </w:r>
      <w:r w:rsidR="00AB4A0D" w:rsidRPr="007C168B">
        <w:rPr>
          <w:rFonts w:ascii="Times New Roman" w:hAnsi="Times New Roman" w:cs="Times New Roman"/>
          <w:b/>
          <w:bCs/>
          <w:color w:val="002060"/>
        </w:rPr>
        <w:t>8</w:t>
      </w:r>
      <w:bookmarkEnd w:id="38"/>
      <w:r w:rsidRPr="007C168B">
        <w:rPr>
          <w:rFonts w:ascii="Times New Roman" w:hAnsi="Times New Roman" w:cs="Times New Roman"/>
          <w:b/>
          <w:bCs/>
          <w:color w:val="002060"/>
        </w:rPr>
        <w:t xml:space="preserve"> </w:t>
      </w:r>
    </w:p>
    <w:p w14:paraId="31E0AB77" w14:textId="5CBFAB1B" w:rsidR="00951E78" w:rsidRPr="00570761" w:rsidRDefault="00AB4A0D" w:rsidP="002E0B5F">
      <w:pPr>
        <w:pStyle w:val="Heading2"/>
        <w:spacing w:line="240" w:lineRule="auto"/>
        <w:ind w:left="10"/>
        <w:rPr>
          <w:rFonts w:ascii="Aptos" w:hAnsi="Aptos" w:cs="Arial"/>
          <w:b/>
          <w:color w:val="002060"/>
          <w:szCs w:val="28"/>
        </w:rPr>
      </w:pPr>
      <w:bookmarkStart w:id="39" w:name="_Toc202543473"/>
      <w:r w:rsidRPr="00570761">
        <w:rPr>
          <w:rFonts w:ascii="Aptos" w:hAnsi="Aptos" w:cs="Arial"/>
          <w:b/>
          <w:bCs/>
          <w:color w:val="002060"/>
          <w:sz w:val="32"/>
          <w:szCs w:val="24"/>
        </w:rPr>
        <w:t>8</w:t>
      </w:r>
      <w:r w:rsidR="00BE6295" w:rsidRPr="00570761">
        <w:rPr>
          <w:rFonts w:ascii="Aptos" w:hAnsi="Aptos" w:cs="Arial"/>
          <w:b/>
          <w:bCs/>
          <w:color w:val="002060"/>
          <w:sz w:val="32"/>
          <w:szCs w:val="24"/>
        </w:rPr>
        <w:t>a)</w:t>
      </w:r>
      <w:r w:rsidR="00BE6295" w:rsidRPr="00570761">
        <w:rPr>
          <w:rFonts w:ascii="Aptos" w:hAnsi="Aptos" w:cs="Arial"/>
          <w:b/>
          <w:color w:val="002060"/>
          <w:szCs w:val="28"/>
        </w:rPr>
        <w:t xml:space="preserve"> Letter/Notice of </w:t>
      </w:r>
      <w:r w:rsidR="008F13F6" w:rsidRPr="00570761">
        <w:rPr>
          <w:rFonts w:ascii="Aptos" w:hAnsi="Aptos" w:cs="Arial"/>
          <w:b/>
          <w:color w:val="002060"/>
          <w:szCs w:val="28"/>
        </w:rPr>
        <w:t xml:space="preserve">Result of </w:t>
      </w:r>
      <w:r w:rsidR="00BE6295" w:rsidRPr="00570761">
        <w:rPr>
          <w:rFonts w:ascii="Aptos" w:hAnsi="Aptos" w:cs="Arial"/>
          <w:b/>
          <w:color w:val="002060"/>
          <w:szCs w:val="28"/>
        </w:rPr>
        <w:t>Appeal against Warning</w:t>
      </w:r>
      <w:bookmarkEnd w:id="39"/>
    </w:p>
    <w:p w14:paraId="74C9EC07" w14:textId="416E5251" w:rsidR="00A51319" w:rsidRPr="00304551" w:rsidRDefault="00AF5D60" w:rsidP="002E0B5F">
      <w:pPr>
        <w:spacing w:after="0" w:line="240" w:lineRule="auto"/>
        <w:ind w:left="-5"/>
        <w:rPr>
          <w:rFonts w:ascii="Aptos" w:hAnsi="Aptos" w:cs="Arial"/>
        </w:rPr>
      </w:pPr>
      <w:r w:rsidRPr="00304551">
        <w:rPr>
          <w:rFonts w:ascii="Aptos" w:hAnsi="Aptos" w:cs="Arial"/>
        </w:rPr>
        <w:t xml:space="preserve">Date ..........................  </w:t>
      </w:r>
    </w:p>
    <w:p w14:paraId="0C033570" w14:textId="70DD4C6D" w:rsidR="00AF5D60" w:rsidRPr="00304551" w:rsidRDefault="00AF5D60" w:rsidP="002E0B5F">
      <w:pPr>
        <w:spacing w:after="0" w:line="240" w:lineRule="auto"/>
        <w:ind w:left="-5"/>
        <w:rPr>
          <w:rFonts w:ascii="Aptos" w:hAnsi="Aptos" w:cs="Arial"/>
        </w:rPr>
      </w:pPr>
      <w:r w:rsidRPr="00304551">
        <w:rPr>
          <w:rFonts w:ascii="Aptos" w:hAnsi="Aptos" w:cs="Arial"/>
        </w:rPr>
        <w:t xml:space="preserve">Dear ..................................................  </w:t>
      </w:r>
    </w:p>
    <w:p w14:paraId="5DB2A611" w14:textId="77777777" w:rsidR="00A51319" w:rsidRPr="00304551" w:rsidRDefault="00A51319" w:rsidP="002E0B5F">
      <w:pPr>
        <w:spacing w:after="0" w:line="240" w:lineRule="auto"/>
        <w:ind w:left="-5"/>
        <w:rPr>
          <w:rFonts w:ascii="Aptos" w:hAnsi="Aptos" w:cs="Arial"/>
        </w:rPr>
      </w:pPr>
    </w:p>
    <w:p w14:paraId="7225B8F7" w14:textId="0D21E9EF" w:rsidR="00AF5D60" w:rsidRPr="00304551" w:rsidRDefault="00AF5D60" w:rsidP="002E0B5F">
      <w:pPr>
        <w:spacing w:after="0" w:line="240" w:lineRule="auto"/>
        <w:ind w:left="-5"/>
        <w:rPr>
          <w:rFonts w:ascii="Aptos" w:hAnsi="Aptos" w:cs="Arial"/>
        </w:rPr>
      </w:pPr>
      <w:r w:rsidRPr="00304551">
        <w:rPr>
          <w:rFonts w:ascii="Aptos" w:hAnsi="Aptos" w:cs="Arial"/>
        </w:rPr>
        <w:t xml:space="preserve">You appealed against the decision of the disciplinary hearing that you be given a .................... warning in accordance with the </w:t>
      </w:r>
      <w:r w:rsidR="000A350B" w:rsidRPr="00304551">
        <w:rPr>
          <w:rFonts w:ascii="Aptos" w:hAnsi="Aptos" w:cs="Arial"/>
        </w:rPr>
        <w:t>[</w:t>
      </w:r>
      <w:r w:rsidR="00943828" w:rsidRPr="00304551">
        <w:rPr>
          <w:rFonts w:ascii="Aptos" w:hAnsi="Aptos" w:cs="Arial"/>
        </w:rPr>
        <w:t>SGB</w:t>
      </w:r>
      <w:r w:rsidR="000A350B" w:rsidRPr="00304551">
        <w:rPr>
          <w:rFonts w:ascii="Aptos" w:hAnsi="Aptos" w:cs="Arial"/>
        </w:rPr>
        <w:t>]</w:t>
      </w:r>
      <w:r w:rsidRPr="00304551">
        <w:rPr>
          <w:rFonts w:ascii="Aptos" w:hAnsi="Aptos" w:cs="Arial"/>
        </w:rPr>
        <w:t xml:space="preserve"> Disciplinary Procedure. The appeal hearing was held on ....................  </w:t>
      </w:r>
    </w:p>
    <w:p w14:paraId="081A806A" w14:textId="77777777" w:rsidR="00A51319" w:rsidRPr="00304551" w:rsidRDefault="00A51319" w:rsidP="002E0B5F">
      <w:pPr>
        <w:spacing w:after="0" w:line="240" w:lineRule="auto"/>
        <w:ind w:left="-5"/>
        <w:rPr>
          <w:rFonts w:ascii="Aptos" w:hAnsi="Aptos" w:cs="Arial"/>
        </w:rPr>
      </w:pPr>
    </w:p>
    <w:p w14:paraId="2C35CD2C" w14:textId="0F1B3BAA" w:rsidR="00AF5D60" w:rsidRPr="00304551" w:rsidRDefault="00AF5D60" w:rsidP="002E0B5F">
      <w:pPr>
        <w:spacing w:after="0" w:line="240" w:lineRule="auto"/>
        <w:ind w:left="-5"/>
        <w:rPr>
          <w:rFonts w:ascii="Aptos" w:hAnsi="Aptos" w:cs="Arial"/>
        </w:rPr>
      </w:pPr>
      <w:r w:rsidRPr="00304551">
        <w:rPr>
          <w:rFonts w:ascii="Aptos" w:hAnsi="Aptos" w:cs="Arial"/>
        </w:rPr>
        <w:t xml:space="preserve">I am now writing to inform you of the decision taken by </w:t>
      </w:r>
      <w:r w:rsidR="00A51319" w:rsidRPr="00304551">
        <w:rPr>
          <w:rFonts w:ascii="Aptos" w:hAnsi="Aptos" w:cs="Arial"/>
        </w:rPr>
        <w:t xml:space="preserve">.................... [insert name] </w:t>
      </w:r>
      <w:r w:rsidRPr="00304551">
        <w:rPr>
          <w:rFonts w:ascii="Aptos" w:hAnsi="Aptos" w:cs="Arial"/>
        </w:rPr>
        <w:t xml:space="preserve">who conducted the appeal hearing, namely that the decision to .................... stands*/the decision to .................... be revoked* [specify if no disciplinary action is being taken or what the new disciplinary action is].  </w:t>
      </w:r>
    </w:p>
    <w:p w14:paraId="1DC80FD4" w14:textId="77777777" w:rsidR="00A51319" w:rsidRPr="00304551" w:rsidRDefault="00A51319" w:rsidP="002E0B5F">
      <w:pPr>
        <w:spacing w:after="0" w:line="240" w:lineRule="auto"/>
        <w:ind w:left="-5"/>
        <w:rPr>
          <w:rFonts w:ascii="Aptos" w:hAnsi="Aptos" w:cs="Arial"/>
        </w:rPr>
      </w:pPr>
    </w:p>
    <w:p w14:paraId="270CEB20" w14:textId="2019A303" w:rsidR="00AF5D60" w:rsidRPr="00304551" w:rsidRDefault="00AF5D60" w:rsidP="002E0B5F">
      <w:pPr>
        <w:spacing w:after="0" w:line="240" w:lineRule="auto"/>
        <w:ind w:left="-5"/>
        <w:rPr>
          <w:rFonts w:ascii="Aptos" w:hAnsi="Aptos" w:cs="Arial"/>
        </w:rPr>
      </w:pPr>
      <w:r w:rsidRPr="00304551">
        <w:rPr>
          <w:rFonts w:ascii="Aptos" w:hAnsi="Aptos" w:cs="Arial"/>
        </w:rPr>
        <w:t xml:space="preserve">You have now exercised your right of appeal under the </w:t>
      </w:r>
      <w:r w:rsidR="00A51319" w:rsidRPr="00304551">
        <w:rPr>
          <w:rFonts w:ascii="Aptos" w:hAnsi="Aptos" w:cs="Arial"/>
        </w:rPr>
        <w:t>[SGB]</w:t>
      </w:r>
      <w:r w:rsidRPr="00304551">
        <w:rPr>
          <w:rFonts w:ascii="Aptos" w:hAnsi="Aptos" w:cs="Arial"/>
        </w:rPr>
        <w:t xml:space="preserve"> Disciplinary </w:t>
      </w:r>
      <w:proofErr w:type="gramStart"/>
      <w:r w:rsidRPr="00304551">
        <w:rPr>
          <w:rFonts w:ascii="Aptos" w:hAnsi="Aptos" w:cs="Arial"/>
        </w:rPr>
        <w:t>Procedure</w:t>
      </w:r>
      <w:proofErr w:type="gramEnd"/>
      <w:r w:rsidRPr="00304551">
        <w:rPr>
          <w:rFonts w:ascii="Aptos" w:hAnsi="Aptos" w:cs="Arial"/>
        </w:rPr>
        <w:t xml:space="preserve"> and this decision is final.  </w:t>
      </w:r>
    </w:p>
    <w:p w14:paraId="5BB9815F" w14:textId="77777777" w:rsidR="00A51319" w:rsidRPr="00304551" w:rsidRDefault="00A51319" w:rsidP="002E0B5F">
      <w:pPr>
        <w:spacing w:after="0" w:line="240" w:lineRule="auto"/>
        <w:ind w:left="-5"/>
        <w:rPr>
          <w:rFonts w:ascii="Aptos" w:hAnsi="Aptos" w:cs="Arial"/>
        </w:rPr>
      </w:pPr>
    </w:p>
    <w:p w14:paraId="35A4F1CF" w14:textId="1F13F562" w:rsidR="00AF5D60" w:rsidRPr="00304551" w:rsidRDefault="00AF5D60" w:rsidP="002E0B5F">
      <w:pPr>
        <w:spacing w:after="0" w:line="240" w:lineRule="auto"/>
        <w:ind w:left="-5"/>
        <w:rPr>
          <w:rFonts w:ascii="Aptos" w:hAnsi="Aptos" w:cs="Arial"/>
        </w:rPr>
      </w:pPr>
      <w:r w:rsidRPr="00304551">
        <w:rPr>
          <w:rFonts w:ascii="Aptos" w:hAnsi="Aptos" w:cs="Arial"/>
        </w:rPr>
        <w:t xml:space="preserve">Yours sincerely  </w:t>
      </w:r>
    </w:p>
    <w:p w14:paraId="13DD5B1C" w14:textId="77777777" w:rsidR="00AF5D60" w:rsidRPr="00304551" w:rsidRDefault="00AF5D60" w:rsidP="002E0B5F">
      <w:pPr>
        <w:spacing w:after="0" w:line="240" w:lineRule="auto"/>
        <w:rPr>
          <w:rFonts w:ascii="Aptos" w:hAnsi="Aptos" w:cs="Arial"/>
        </w:rPr>
      </w:pPr>
      <w:r w:rsidRPr="00304551">
        <w:rPr>
          <w:rFonts w:ascii="Aptos" w:hAnsi="Aptos" w:cs="Arial"/>
        </w:rPr>
        <w:t xml:space="preserve"> </w:t>
      </w:r>
    </w:p>
    <w:p w14:paraId="5ABE476F" w14:textId="47EFD979" w:rsidR="00AF5D60" w:rsidRPr="00304551" w:rsidRDefault="00AF5D60" w:rsidP="002E0B5F">
      <w:pPr>
        <w:spacing w:after="0" w:line="240" w:lineRule="auto"/>
        <w:ind w:left="-5"/>
        <w:rPr>
          <w:rFonts w:ascii="Aptos" w:hAnsi="Aptos" w:cs="Arial"/>
        </w:rPr>
      </w:pPr>
      <w:r w:rsidRPr="00304551">
        <w:rPr>
          <w:rFonts w:ascii="Aptos" w:hAnsi="Aptos" w:cs="Arial"/>
        </w:rPr>
        <w:t xml:space="preserve">Signed ..................................................  </w:t>
      </w:r>
    </w:p>
    <w:p w14:paraId="50C759F8" w14:textId="77777777" w:rsidR="00AF5D60" w:rsidRPr="00304551" w:rsidRDefault="00AF5D60" w:rsidP="002E0B5F">
      <w:pPr>
        <w:spacing w:after="0" w:line="240" w:lineRule="auto"/>
        <w:rPr>
          <w:rFonts w:ascii="Aptos" w:hAnsi="Aptos" w:cs="Arial"/>
        </w:rPr>
      </w:pPr>
      <w:r w:rsidRPr="00304551">
        <w:rPr>
          <w:rFonts w:ascii="Aptos" w:hAnsi="Aptos" w:cs="Arial"/>
        </w:rPr>
        <w:t xml:space="preserve"> </w:t>
      </w:r>
    </w:p>
    <w:p w14:paraId="6B354168" w14:textId="788632A3" w:rsidR="00AF5D60" w:rsidRPr="00304551" w:rsidRDefault="00AF5D60" w:rsidP="002E0B5F">
      <w:pPr>
        <w:spacing w:after="0" w:line="240" w:lineRule="auto"/>
        <w:ind w:left="-5"/>
        <w:rPr>
          <w:rFonts w:ascii="Aptos" w:hAnsi="Aptos" w:cs="Arial"/>
        </w:rPr>
      </w:pPr>
      <w:r w:rsidRPr="00304551">
        <w:rPr>
          <w:rFonts w:ascii="Aptos" w:hAnsi="Aptos" w:cs="Arial"/>
        </w:rPr>
        <w:t xml:space="preserve">Note: * The wording should be amended as appropriate  </w:t>
      </w:r>
    </w:p>
    <w:p w14:paraId="653D1936" w14:textId="77777777" w:rsidR="00951E78" w:rsidRPr="00304551" w:rsidRDefault="00951E78" w:rsidP="002E0B5F">
      <w:pPr>
        <w:spacing w:after="0" w:line="240" w:lineRule="auto"/>
        <w:rPr>
          <w:rFonts w:ascii="Aptos" w:hAnsi="Aptos" w:cs="Arial"/>
          <w:b/>
          <w:bCs/>
          <w:sz w:val="24"/>
          <w:szCs w:val="24"/>
        </w:rPr>
      </w:pPr>
    </w:p>
    <w:p w14:paraId="57460A19" w14:textId="7E179915" w:rsidR="008F13F6" w:rsidRPr="00811842" w:rsidRDefault="00AB4A0D" w:rsidP="002E0B5F">
      <w:pPr>
        <w:pStyle w:val="Heading2"/>
        <w:spacing w:line="240" w:lineRule="auto"/>
        <w:ind w:left="10"/>
        <w:rPr>
          <w:rFonts w:ascii="Aptos" w:hAnsi="Aptos"/>
          <w:b/>
          <w:bCs/>
          <w:color w:val="002060"/>
        </w:rPr>
      </w:pPr>
      <w:bookmarkStart w:id="40" w:name="_Toc202543474"/>
      <w:r w:rsidRPr="00811842">
        <w:rPr>
          <w:rFonts w:ascii="Aptos" w:hAnsi="Aptos"/>
          <w:b/>
          <w:bCs/>
          <w:color w:val="002060"/>
        </w:rPr>
        <w:t>8</w:t>
      </w:r>
      <w:r w:rsidR="008F13F6" w:rsidRPr="00811842">
        <w:rPr>
          <w:rFonts w:ascii="Aptos" w:hAnsi="Aptos"/>
          <w:b/>
          <w:bCs/>
          <w:color w:val="002060"/>
        </w:rPr>
        <w:t xml:space="preserve">b) Letter/Notice of Result of Appeal against </w:t>
      </w:r>
      <w:r w:rsidR="00D05B73" w:rsidRPr="00811842">
        <w:rPr>
          <w:rFonts w:ascii="Aptos" w:hAnsi="Aptos"/>
          <w:b/>
          <w:bCs/>
          <w:color w:val="002060"/>
        </w:rPr>
        <w:t>Dismissal</w:t>
      </w:r>
      <w:r w:rsidR="008B7CD4" w:rsidRPr="00811842">
        <w:rPr>
          <w:rFonts w:ascii="Aptos" w:hAnsi="Aptos"/>
          <w:b/>
          <w:bCs/>
          <w:color w:val="002060"/>
        </w:rPr>
        <w:t>/</w:t>
      </w:r>
      <w:r w:rsidR="00C618EC" w:rsidRPr="00811842">
        <w:rPr>
          <w:rFonts w:ascii="Aptos" w:hAnsi="Aptos"/>
          <w:b/>
          <w:bCs/>
          <w:color w:val="002060"/>
        </w:rPr>
        <w:t xml:space="preserve"> D</w:t>
      </w:r>
      <w:r w:rsidR="008B7CD4" w:rsidRPr="00811842">
        <w:rPr>
          <w:rFonts w:ascii="Aptos" w:hAnsi="Aptos"/>
          <w:b/>
          <w:bCs/>
          <w:color w:val="002060"/>
        </w:rPr>
        <w:t xml:space="preserve">isciplinary </w:t>
      </w:r>
      <w:r w:rsidR="00C618EC" w:rsidRPr="00811842">
        <w:rPr>
          <w:rFonts w:ascii="Aptos" w:hAnsi="Aptos"/>
          <w:b/>
          <w:bCs/>
          <w:color w:val="002060"/>
        </w:rPr>
        <w:t>A</w:t>
      </w:r>
      <w:r w:rsidR="008B7CD4" w:rsidRPr="00811842">
        <w:rPr>
          <w:rFonts w:ascii="Aptos" w:hAnsi="Aptos"/>
          <w:b/>
          <w:bCs/>
          <w:color w:val="002060"/>
        </w:rPr>
        <w:t xml:space="preserve">ction </w:t>
      </w:r>
      <w:r w:rsidR="00C618EC" w:rsidRPr="00811842">
        <w:rPr>
          <w:rFonts w:ascii="Aptos" w:hAnsi="Aptos"/>
          <w:b/>
          <w:bCs/>
          <w:color w:val="002060"/>
        </w:rPr>
        <w:t>short of dismissal</w:t>
      </w:r>
      <w:bookmarkEnd w:id="40"/>
    </w:p>
    <w:p w14:paraId="25A44DAC" w14:textId="77777777" w:rsidR="00951E78" w:rsidRPr="00304551" w:rsidRDefault="00951E78" w:rsidP="002E0B5F">
      <w:pPr>
        <w:spacing w:after="0" w:line="240" w:lineRule="auto"/>
        <w:ind w:left="-5"/>
        <w:rPr>
          <w:rFonts w:ascii="Aptos" w:hAnsi="Aptos" w:cs="Arial"/>
        </w:rPr>
      </w:pPr>
      <w:r w:rsidRPr="00304551">
        <w:rPr>
          <w:rFonts w:ascii="Aptos" w:hAnsi="Aptos" w:cs="Arial"/>
        </w:rPr>
        <w:t xml:space="preserve">Date ..........................  </w:t>
      </w:r>
    </w:p>
    <w:p w14:paraId="2B448F82" w14:textId="31FA2A54" w:rsidR="00951E78" w:rsidRPr="00304551" w:rsidRDefault="00951E78" w:rsidP="002E0B5F">
      <w:pPr>
        <w:spacing w:after="0" w:line="240" w:lineRule="auto"/>
        <w:rPr>
          <w:rFonts w:ascii="Aptos" w:hAnsi="Aptos" w:cs="Arial"/>
        </w:rPr>
      </w:pPr>
      <w:r w:rsidRPr="00304551">
        <w:rPr>
          <w:rFonts w:ascii="Aptos" w:hAnsi="Aptos" w:cs="Arial"/>
        </w:rPr>
        <w:t xml:space="preserve">Dear ..................................................  </w:t>
      </w:r>
    </w:p>
    <w:p w14:paraId="2A809F04" w14:textId="77777777" w:rsidR="00951E78" w:rsidRPr="00304551" w:rsidRDefault="00951E78" w:rsidP="002E0B5F">
      <w:pPr>
        <w:spacing w:after="0" w:line="240" w:lineRule="auto"/>
        <w:ind w:left="-5"/>
        <w:rPr>
          <w:rFonts w:ascii="Aptos" w:hAnsi="Aptos" w:cs="Arial"/>
        </w:rPr>
      </w:pPr>
    </w:p>
    <w:p w14:paraId="004247C5" w14:textId="7A51ADAC" w:rsidR="00951E78" w:rsidRPr="00304551" w:rsidRDefault="00951E78" w:rsidP="002E0B5F">
      <w:pPr>
        <w:spacing w:after="0" w:line="240" w:lineRule="auto"/>
        <w:ind w:left="-5"/>
        <w:rPr>
          <w:rFonts w:ascii="Aptos" w:hAnsi="Aptos" w:cs="Arial"/>
        </w:rPr>
      </w:pPr>
      <w:r w:rsidRPr="00304551">
        <w:rPr>
          <w:rFonts w:ascii="Aptos" w:hAnsi="Aptos" w:cs="Arial"/>
        </w:rPr>
        <w:t xml:space="preserve">You appealed against the decision of the disciplinary hearing that you be dismissed/subject to disciplinary action [delete as appropriate].  </w:t>
      </w:r>
    </w:p>
    <w:p w14:paraId="5E92E4C9" w14:textId="77777777" w:rsidR="00951E78" w:rsidRPr="00304551" w:rsidRDefault="00951E78" w:rsidP="002E0B5F">
      <w:pPr>
        <w:spacing w:after="0" w:line="240" w:lineRule="auto"/>
        <w:ind w:left="-5"/>
        <w:rPr>
          <w:rFonts w:ascii="Aptos" w:hAnsi="Aptos" w:cs="Arial"/>
        </w:rPr>
      </w:pPr>
    </w:p>
    <w:p w14:paraId="09C8065E" w14:textId="5F27AD11" w:rsidR="00951E78" w:rsidRPr="00304551" w:rsidRDefault="00951E78" w:rsidP="002E0B5F">
      <w:pPr>
        <w:spacing w:after="0" w:line="240" w:lineRule="auto"/>
        <w:ind w:left="-5"/>
        <w:rPr>
          <w:rFonts w:ascii="Aptos" w:hAnsi="Aptos" w:cs="Arial"/>
        </w:rPr>
      </w:pPr>
      <w:r w:rsidRPr="00304551">
        <w:rPr>
          <w:rFonts w:ascii="Aptos" w:hAnsi="Aptos" w:cs="Arial"/>
        </w:rPr>
        <w:t xml:space="preserve">The appeal </w:t>
      </w:r>
      <w:r w:rsidR="001B04E1" w:rsidRPr="00304551">
        <w:rPr>
          <w:rFonts w:ascii="Aptos" w:hAnsi="Aptos" w:cs="Arial"/>
        </w:rPr>
        <w:t>hearing</w:t>
      </w:r>
      <w:r w:rsidRPr="00304551">
        <w:rPr>
          <w:rFonts w:ascii="Aptos" w:hAnsi="Aptos" w:cs="Arial"/>
        </w:rPr>
        <w:t xml:space="preserve"> was held on ....................  </w:t>
      </w:r>
    </w:p>
    <w:p w14:paraId="2C878B79" w14:textId="77777777" w:rsidR="00951E78" w:rsidRPr="00304551" w:rsidRDefault="00951E78" w:rsidP="002E0B5F">
      <w:pPr>
        <w:spacing w:after="0" w:line="240" w:lineRule="auto"/>
        <w:ind w:left="-5"/>
        <w:rPr>
          <w:rFonts w:ascii="Aptos" w:hAnsi="Aptos" w:cs="Arial"/>
        </w:rPr>
      </w:pPr>
    </w:p>
    <w:p w14:paraId="59A907A9" w14:textId="1AD4FA4A" w:rsidR="00951E78" w:rsidRPr="00304551" w:rsidRDefault="00951E78" w:rsidP="002E0B5F">
      <w:pPr>
        <w:spacing w:after="0" w:line="240" w:lineRule="auto"/>
        <w:ind w:left="-5"/>
        <w:rPr>
          <w:rFonts w:ascii="Aptos" w:hAnsi="Aptos" w:cs="Arial"/>
        </w:rPr>
      </w:pPr>
      <w:r w:rsidRPr="00304551">
        <w:rPr>
          <w:rFonts w:ascii="Aptos" w:hAnsi="Aptos" w:cs="Arial"/>
        </w:rPr>
        <w:t xml:space="preserve">I am now writing to inform you of the decision taken by .................... [insert name] who conducted the appeal </w:t>
      </w:r>
      <w:r w:rsidR="001B04E1" w:rsidRPr="00304551">
        <w:rPr>
          <w:rFonts w:ascii="Aptos" w:hAnsi="Aptos" w:cs="Arial"/>
        </w:rPr>
        <w:t>hearing</w:t>
      </w:r>
      <w:r w:rsidRPr="00304551">
        <w:rPr>
          <w:rFonts w:ascii="Aptos" w:hAnsi="Aptos" w:cs="Arial"/>
        </w:rPr>
        <w:t xml:space="preserve">, namely that the decision to .................... stands/the decision to .................... be revoked [specify if no disciplinary action is being taken or what the new disciplinary action is].  </w:t>
      </w:r>
    </w:p>
    <w:p w14:paraId="47A364DB" w14:textId="77777777" w:rsidR="00951E78" w:rsidRPr="00304551" w:rsidRDefault="00951E78" w:rsidP="002E0B5F">
      <w:pPr>
        <w:spacing w:after="0" w:line="240" w:lineRule="auto"/>
        <w:ind w:left="-5"/>
        <w:rPr>
          <w:rFonts w:ascii="Aptos" w:hAnsi="Aptos" w:cs="Arial"/>
        </w:rPr>
      </w:pPr>
    </w:p>
    <w:p w14:paraId="4497B97F" w14:textId="070787F9" w:rsidR="00951E78" w:rsidRPr="00304551" w:rsidRDefault="00951E78" w:rsidP="002E0B5F">
      <w:pPr>
        <w:spacing w:after="0" w:line="240" w:lineRule="auto"/>
        <w:ind w:left="-5"/>
        <w:rPr>
          <w:rFonts w:ascii="Aptos" w:hAnsi="Aptos" w:cs="Arial"/>
        </w:rPr>
      </w:pPr>
      <w:r w:rsidRPr="00304551">
        <w:rPr>
          <w:rFonts w:ascii="Aptos" w:hAnsi="Aptos" w:cs="Arial"/>
        </w:rPr>
        <w:t xml:space="preserve">You have now exercised your right of appeal under the [SGB] Disciplinary </w:t>
      </w:r>
      <w:proofErr w:type="gramStart"/>
      <w:r w:rsidRPr="00304551">
        <w:rPr>
          <w:rFonts w:ascii="Aptos" w:hAnsi="Aptos" w:cs="Arial"/>
        </w:rPr>
        <w:t>Procedure</w:t>
      </w:r>
      <w:r w:rsidR="00823DDD" w:rsidRPr="00304551">
        <w:rPr>
          <w:rFonts w:ascii="Aptos" w:hAnsi="Aptos" w:cs="Arial"/>
        </w:rPr>
        <w:t>s</w:t>
      </w:r>
      <w:proofErr w:type="gramEnd"/>
      <w:r w:rsidRPr="00304551">
        <w:rPr>
          <w:rFonts w:ascii="Aptos" w:hAnsi="Aptos" w:cs="Arial"/>
        </w:rPr>
        <w:t xml:space="preserve"> and this decision is final.  </w:t>
      </w:r>
    </w:p>
    <w:p w14:paraId="3EB6F7C7" w14:textId="77777777" w:rsidR="00951E78" w:rsidRPr="00304551" w:rsidRDefault="00951E78" w:rsidP="002E0B5F">
      <w:pPr>
        <w:spacing w:after="0" w:line="240" w:lineRule="auto"/>
        <w:ind w:left="-5"/>
        <w:rPr>
          <w:rFonts w:ascii="Aptos" w:hAnsi="Aptos" w:cs="Arial"/>
        </w:rPr>
      </w:pPr>
    </w:p>
    <w:p w14:paraId="0BB42943" w14:textId="626102D8" w:rsidR="00951E78" w:rsidRPr="00304551" w:rsidRDefault="00951E78" w:rsidP="002E0B5F">
      <w:pPr>
        <w:spacing w:after="0" w:line="240" w:lineRule="auto"/>
        <w:ind w:left="-5"/>
        <w:rPr>
          <w:rFonts w:ascii="Aptos" w:hAnsi="Aptos" w:cs="Arial"/>
        </w:rPr>
      </w:pPr>
      <w:r w:rsidRPr="00304551">
        <w:rPr>
          <w:rFonts w:ascii="Aptos" w:hAnsi="Aptos" w:cs="Arial"/>
        </w:rPr>
        <w:t xml:space="preserve">Yours sincerely  </w:t>
      </w:r>
    </w:p>
    <w:p w14:paraId="199FA6F0" w14:textId="77777777" w:rsidR="00951E78" w:rsidRPr="00304551" w:rsidRDefault="00951E78" w:rsidP="002E0B5F">
      <w:pPr>
        <w:spacing w:after="0" w:line="240" w:lineRule="auto"/>
        <w:rPr>
          <w:rFonts w:ascii="Aptos" w:hAnsi="Aptos" w:cs="Arial"/>
        </w:rPr>
      </w:pPr>
      <w:r w:rsidRPr="00304551">
        <w:rPr>
          <w:rFonts w:ascii="Aptos" w:hAnsi="Aptos" w:cs="Arial"/>
        </w:rPr>
        <w:t xml:space="preserve"> </w:t>
      </w:r>
    </w:p>
    <w:p w14:paraId="1CD4167D" w14:textId="77777777" w:rsidR="00951E78" w:rsidRPr="00304551" w:rsidRDefault="00951E78" w:rsidP="002E0B5F">
      <w:pPr>
        <w:spacing w:after="0" w:line="240" w:lineRule="auto"/>
        <w:rPr>
          <w:rFonts w:ascii="Aptos" w:hAnsi="Aptos" w:cs="Arial"/>
        </w:rPr>
      </w:pPr>
      <w:r w:rsidRPr="00304551">
        <w:rPr>
          <w:rFonts w:ascii="Aptos" w:hAnsi="Aptos" w:cs="Arial"/>
        </w:rPr>
        <w:t xml:space="preserve"> </w:t>
      </w:r>
    </w:p>
    <w:p w14:paraId="398B0750" w14:textId="6736C148" w:rsidR="00951E78" w:rsidRPr="00304551" w:rsidRDefault="00951E78" w:rsidP="002E0B5F">
      <w:pPr>
        <w:spacing w:after="0" w:line="240" w:lineRule="auto"/>
        <w:rPr>
          <w:rFonts w:ascii="Aptos" w:hAnsi="Aptos" w:cs="Arial"/>
          <w:b/>
          <w:bCs/>
        </w:rPr>
      </w:pPr>
      <w:r w:rsidRPr="00304551">
        <w:rPr>
          <w:rFonts w:ascii="Aptos" w:hAnsi="Aptos" w:cs="Arial"/>
        </w:rPr>
        <w:t xml:space="preserve">Signed ..................................................  </w:t>
      </w:r>
    </w:p>
    <w:p w14:paraId="51E863D6" w14:textId="77777777" w:rsidR="00CE430C" w:rsidRPr="00304551" w:rsidRDefault="00CE430C" w:rsidP="002E0B5F">
      <w:pPr>
        <w:spacing w:after="0" w:line="240" w:lineRule="auto"/>
        <w:rPr>
          <w:rFonts w:ascii="Aptos" w:hAnsi="Aptos" w:cs="Arial"/>
          <w:b/>
          <w:bCs/>
        </w:rPr>
      </w:pPr>
    </w:p>
    <w:p w14:paraId="41301925" w14:textId="77777777" w:rsidR="000B235E" w:rsidRPr="00CD4958" w:rsidRDefault="000B235E" w:rsidP="002E0B5F">
      <w:pPr>
        <w:spacing w:after="0" w:line="240" w:lineRule="auto"/>
        <w:rPr>
          <w:rFonts w:ascii="Aptos" w:hAnsi="Aptos" w:cs="Arial"/>
          <w:b/>
          <w:bCs/>
          <w:sz w:val="24"/>
          <w:szCs w:val="24"/>
        </w:rPr>
      </w:pPr>
    </w:p>
    <w:p w14:paraId="02363DB5" w14:textId="77777777" w:rsidR="002E311B" w:rsidRPr="0091155F" w:rsidRDefault="002E311B" w:rsidP="002E0B5F">
      <w:pPr>
        <w:spacing w:after="0" w:line="240" w:lineRule="auto"/>
        <w:rPr>
          <w:rFonts w:ascii="Arial" w:hAnsi="Arial" w:cs="Arial"/>
          <w:b/>
          <w:bCs/>
          <w:sz w:val="24"/>
          <w:szCs w:val="24"/>
        </w:rPr>
      </w:pPr>
    </w:p>
    <w:sectPr w:rsidR="002E311B" w:rsidRPr="0091155F" w:rsidSect="005C1FE9">
      <w:headerReference w:type="default"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7AB6" w14:textId="77777777" w:rsidR="002975B7" w:rsidRDefault="002975B7" w:rsidP="000262F5">
      <w:pPr>
        <w:spacing w:after="0" w:line="240" w:lineRule="auto"/>
      </w:pPr>
      <w:r>
        <w:separator/>
      </w:r>
    </w:p>
  </w:endnote>
  <w:endnote w:type="continuationSeparator" w:id="0">
    <w:p w14:paraId="3D7DC333" w14:textId="77777777" w:rsidR="002975B7" w:rsidRDefault="002975B7" w:rsidP="000262F5">
      <w:pPr>
        <w:spacing w:after="0" w:line="240" w:lineRule="auto"/>
      </w:pPr>
      <w:r>
        <w:continuationSeparator/>
      </w:r>
    </w:p>
  </w:endnote>
  <w:endnote w:type="continuationNotice" w:id="1">
    <w:p w14:paraId="18D09604" w14:textId="77777777" w:rsidR="002975B7" w:rsidRDefault="00297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47393"/>
      <w:docPartObj>
        <w:docPartGallery w:val="Page Numbers (Bottom of Page)"/>
        <w:docPartUnique/>
      </w:docPartObj>
    </w:sdtPr>
    <w:sdtEndPr>
      <w:rPr>
        <w:noProof/>
      </w:rPr>
    </w:sdtEndPr>
    <w:sdtContent>
      <w:p w14:paraId="65090D49" w14:textId="60F9D15D" w:rsidR="00A60948" w:rsidRDefault="00A60948" w:rsidP="00F27BF6">
        <w:pPr>
          <w:pStyle w:val="Footer"/>
        </w:pPr>
        <w:r>
          <w:fldChar w:fldCharType="begin"/>
        </w:r>
        <w:r>
          <w:instrText xml:space="preserve"> PAGE   \* MERGEFORMAT </w:instrText>
        </w:r>
        <w:r>
          <w:fldChar w:fldCharType="separate"/>
        </w:r>
        <w:r>
          <w:rPr>
            <w:noProof/>
          </w:rPr>
          <w:t>2</w:t>
        </w:r>
        <w:r>
          <w:rPr>
            <w:noProof/>
          </w:rPr>
          <w:fldChar w:fldCharType="end"/>
        </w:r>
      </w:p>
    </w:sdtContent>
  </w:sdt>
  <w:p w14:paraId="039DB202" w14:textId="6CF349B7" w:rsidR="00721158" w:rsidRPr="00F27BF6" w:rsidRDefault="00F27BF6" w:rsidP="00F27BF6">
    <w:pPr>
      <w:pStyle w:val="Footer"/>
      <w:jc w:val="right"/>
      <w:rPr>
        <w:sz w:val="16"/>
        <w:szCs w:val="16"/>
      </w:rPr>
    </w:pPr>
    <w:r w:rsidRPr="00F27BF6">
      <w:rPr>
        <w:sz w:val="16"/>
        <w:szCs w:val="16"/>
      </w:rPr>
      <w:t>Version: 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A333C34" w14:paraId="4E63D814" w14:textId="77777777" w:rsidTr="5A333C34">
      <w:trPr>
        <w:trHeight w:val="300"/>
      </w:trPr>
      <w:tc>
        <w:tcPr>
          <w:tcW w:w="3485" w:type="dxa"/>
        </w:tcPr>
        <w:p w14:paraId="61FB5382" w14:textId="2204AD1B" w:rsidR="5A333C34" w:rsidRDefault="5A333C34" w:rsidP="5A333C34">
          <w:pPr>
            <w:pStyle w:val="Header"/>
            <w:ind w:left="-115"/>
          </w:pPr>
        </w:p>
      </w:tc>
      <w:tc>
        <w:tcPr>
          <w:tcW w:w="3485" w:type="dxa"/>
        </w:tcPr>
        <w:p w14:paraId="1167623D" w14:textId="24A36D32" w:rsidR="5A333C34" w:rsidRDefault="5A333C34" w:rsidP="5A333C34">
          <w:pPr>
            <w:pStyle w:val="Header"/>
            <w:jc w:val="center"/>
          </w:pPr>
        </w:p>
      </w:tc>
      <w:tc>
        <w:tcPr>
          <w:tcW w:w="3485" w:type="dxa"/>
        </w:tcPr>
        <w:p w14:paraId="0B66977C" w14:textId="0DDB492A" w:rsidR="5A333C34" w:rsidRDefault="5A333C34" w:rsidP="5A333C34">
          <w:pPr>
            <w:pStyle w:val="Header"/>
            <w:ind w:right="-115"/>
            <w:jc w:val="right"/>
          </w:pPr>
        </w:p>
      </w:tc>
    </w:tr>
  </w:tbl>
  <w:p w14:paraId="2CA7F344" w14:textId="37A0CB29" w:rsidR="5A333C34" w:rsidRPr="00B933E1" w:rsidRDefault="00B933E1" w:rsidP="00B933E1">
    <w:pPr>
      <w:pStyle w:val="Footer"/>
      <w:jc w:val="right"/>
      <w:rPr>
        <w:rFonts w:ascii="Aptos" w:hAnsi="Aptos"/>
        <w:sz w:val="16"/>
        <w:szCs w:val="16"/>
      </w:rPr>
    </w:pPr>
    <w:r w:rsidRPr="00B933E1">
      <w:rPr>
        <w:rFonts w:ascii="Aptos" w:hAnsi="Aptos"/>
        <w:sz w:val="16"/>
        <w:szCs w:val="16"/>
      </w:rPr>
      <w:t>Version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BA22" w14:textId="77777777" w:rsidR="002975B7" w:rsidRDefault="002975B7" w:rsidP="000262F5">
      <w:pPr>
        <w:spacing w:after="0" w:line="240" w:lineRule="auto"/>
      </w:pPr>
      <w:r>
        <w:separator/>
      </w:r>
    </w:p>
  </w:footnote>
  <w:footnote w:type="continuationSeparator" w:id="0">
    <w:p w14:paraId="19DECA98" w14:textId="77777777" w:rsidR="002975B7" w:rsidRDefault="002975B7" w:rsidP="000262F5">
      <w:pPr>
        <w:spacing w:after="0" w:line="240" w:lineRule="auto"/>
      </w:pPr>
      <w:r>
        <w:continuationSeparator/>
      </w:r>
    </w:p>
  </w:footnote>
  <w:footnote w:type="continuationNotice" w:id="1">
    <w:p w14:paraId="3DF5D629" w14:textId="77777777" w:rsidR="002975B7" w:rsidRDefault="00297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595B" w14:textId="6390C880" w:rsidR="005C1FE9" w:rsidRDefault="005C1FE9">
    <w:pPr>
      <w:pStyle w:val="Header"/>
      <w:jc w:val="center"/>
    </w:pPr>
  </w:p>
  <w:p w14:paraId="7F302C60" w14:textId="4A76B30A" w:rsidR="000262F5" w:rsidRPr="000262F5" w:rsidRDefault="000262F5" w:rsidP="002642D1">
    <w:pPr>
      <w:pStyle w:val="Header"/>
      <w:jc w:val="center"/>
      <w:rPr>
        <w:rFonts w:eastAsiaTheme="minorEastAsia"/>
        <w:kern w:val="0"/>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2DB1" w14:textId="7291D385" w:rsidR="00576311" w:rsidRPr="00576311" w:rsidRDefault="00284F5B" w:rsidP="00576311">
    <w:pPr>
      <w:pStyle w:val="Header"/>
      <w:jc w:val="right"/>
      <w:rPr>
        <w:noProof/>
      </w:rPr>
    </w:pPr>
    <w:r>
      <w:rPr>
        <w:noProof/>
      </w:rPr>
      <w:drawing>
        <wp:anchor distT="0" distB="0" distL="114300" distR="114300" simplePos="0" relativeHeight="251658240" behindDoc="1" locked="0" layoutInCell="1" allowOverlap="1" wp14:anchorId="4BBAED8B" wp14:editId="3BF89012">
          <wp:simplePos x="0" y="0"/>
          <wp:positionH relativeFrom="margin">
            <wp:posOffset>-152400</wp:posOffset>
          </wp:positionH>
          <wp:positionV relativeFrom="paragraph">
            <wp:posOffset>-342900</wp:posOffset>
          </wp:positionV>
          <wp:extent cx="1411660" cy="781037"/>
          <wp:effectExtent l="0" t="0" r="0" b="635"/>
          <wp:wrapNone/>
          <wp:docPr id="170478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60" cy="781037"/>
                  </a:xfrm>
                  <a:prstGeom prst="rect">
                    <a:avLst/>
                  </a:prstGeom>
                  <a:noFill/>
                </pic:spPr>
              </pic:pic>
            </a:graphicData>
          </a:graphic>
          <wp14:sizeRelH relativeFrom="margin">
            <wp14:pctWidth>0</wp14:pctWidth>
          </wp14:sizeRelH>
          <wp14:sizeRelV relativeFrom="margin">
            <wp14:pctHeight>0</wp14:pctHeight>
          </wp14:sizeRelV>
        </wp:anchor>
      </w:drawing>
    </w:r>
    <w:r w:rsidRPr="00576311">
      <w:rPr>
        <w:noProof/>
      </w:rPr>
      <w:drawing>
        <wp:anchor distT="0" distB="0" distL="114300" distR="114300" simplePos="0" relativeHeight="251658241" behindDoc="1" locked="0" layoutInCell="1" allowOverlap="1" wp14:anchorId="36CB9F5B" wp14:editId="091DD6F7">
          <wp:simplePos x="0" y="0"/>
          <wp:positionH relativeFrom="margin">
            <wp:posOffset>3825240</wp:posOffset>
          </wp:positionH>
          <wp:positionV relativeFrom="paragraph">
            <wp:posOffset>-202550</wp:posOffset>
          </wp:positionV>
          <wp:extent cx="3046846" cy="399415"/>
          <wp:effectExtent l="0" t="0" r="1270" b="635"/>
          <wp:wrapNone/>
          <wp:docPr id="609510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6846"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E15F1" w14:textId="0468FCE3" w:rsidR="00BF18D5" w:rsidRDefault="00BF18D5" w:rsidP="005C1FE9">
    <w:pPr>
      <w:pStyle w:val="Header"/>
      <w:jc w:val="right"/>
      <w:rPr>
        <w:noProof/>
      </w:rPr>
    </w:pPr>
  </w:p>
  <w:p w14:paraId="73617AE4" w14:textId="2EC3447F" w:rsidR="005C1FE9" w:rsidRDefault="008225E7" w:rsidP="008225E7">
    <w:pPr>
      <w:pStyle w:val="Header"/>
      <w:tabs>
        <w:tab w:val="left" w:pos="4299"/>
        <w:tab w:val="right" w:pos="10466"/>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4AF"/>
    <w:multiLevelType w:val="hybridMultilevel"/>
    <w:tmpl w:val="12BE5D70"/>
    <w:lvl w:ilvl="0" w:tplc="0D34F388">
      <w:start w:val="1"/>
      <w:numFmt w:val="lowerLetter"/>
      <w:lvlText w:val="%1)"/>
      <w:lvlJc w:val="left"/>
      <w:pPr>
        <w:ind w:left="142" w:hanging="360"/>
      </w:pPr>
      <w:rPr>
        <w:rFonts w:hint="default"/>
        <w:sz w:val="28"/>
        <w:szCs w:val="28"/>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1" w15:restartNumberingAfterBreak="0">
    <w:nsid w:val="0B52E3D8"/>
    <w:multiLevelType w:val="hybridMultilevel"/>
    <w:tmpl w:val="D19A8A62"/>
    <w:lvl w:ilvl="0" w:tplc="5FD6FFA2">
      <w:start w:val="1"/>
      <w:numFmt w:val="bullet"/>
      <w:lvlText w:val=""/>
      <w:lvlJc w:val="left"/>
      <w:pPr>
        <w:ind w:left="720" w:hanging="360"/>
      </w:pPr>
      <w:rPr>
        <w:rFonts w:ascii="Symbol" w:hAnsi="Symbol" w:hint="default"/>
      </w:rPr>
    </w:lvl>
    <w:lvl w:ilvl="1" w:tplc="874CDD4C">
      <w:start w:val="1"/>
      <w:numFmt w:val="bullet"/>
      <w:lvlText w:val="o"/>
      <w:lvlJc w:val="left"/>
      <w:pPr>
        <w:ind w:left="1440" w:hanging="360"/>
      </w:pPr>
      <w:rPr>
        <w:rFonts w:ascii="Courier New" w:hAnsi="Courier New" w:hint="default"/>
      </w:rPr>
    </w:lvl>
    <w:lvl w:ilvl="2" w:tplc="55BC9AF2">
      <w:start w:val="1"/>
      <w:numFmt w:val="bullet"/>
      <w:lvlText w:val=""/>
      <w:lvlJc w:val="left"/>
      <w:pPr>
        <w:ind w:left="2160" w:hanging="360"/>
      </w:pPr>
      <w:rPr>
        <w:rFonts w:ascii="Wingdings" w:hAnsi="Wingdings" w:hint="default"/>
      </w:rPr>
    </w:lvl>
    <w:lvl w:ilvl="3" w:tplc="B41E8B18">
      <w:start w:val="1"/>
      <w:numFmt w:val="bullet"/>
      <w:lvlText w:val=""/>
      <w:lvlJc w:val="left"/>
      <w:pPr>
        <w:ind w:left="2880" w:hanging="360"/>
      </w:pPr>
      <w:rPr>
        <w:rFonts w:ascii="Symbol" w:hAnsi="Symbol" w:hint="default"/>
      </w:rPr>
    </w:lvl>
    <w:lvl w:ilvl="4" w:tplc="BDDAF63A">
      <w:start w:val="1"/>
      <w:numFmt w:val="bullet"/>
      <w:lvlText w:val="o"/>
      <w:lvlJc w:val="left"/>
      <w:pPr>
        <w:ind w:left="3600" w:hanging="360"/>
      </w:pPr>
      <w:rPr>
        <w:rFonts w:ascii="Courier New" w:hAnsi="Courier New" w:hint="default"/>
      </w:rPr>
    </w:lvl>
    <w:lvl w:ilvl="5" w:tplc="CE425BC2">
      <w:start w:val="1"/>
      <w:numFmt w:val="bullet"/>
      <w:lvlText w:val=""/>
      <w:lvlJc w:val="left"/>
      <w:pPr>
        <w:ind w:left="4320" w:hanging="360"/>
      </w:pPr>
      <w:rPr>
        <w:rFonts w:ascii="Wingdings" w:hAnsi="Wingdings" w:hint="default"/>
      </w:rPr>
    </w:lvl>
    <w:lvl w:ilvl="6" w:tplc="B97C4E2A">
      <w:start w:val="1"/>
      <w:numFmt w:val="bullet"/>
      <w:lvlText w:val=""/>
      <w:lvlJc w:val="left"/>
      <w:pPr>
        <w:ind w:left="5040" w:hanging="360"/>
      </w:pPr>
      <w:rPr>
        <w:rFonts w:ascii="Symbol" w:hAnsi="Symbol" w:hint="default"/>
      </w:rPr>
    </w:lvl>
    <w:lvl w:ilvl="7" w:tplc="EF1A3E4A">
      <w:start w:val="1"/>
      <w:numFmt w:val="bullet"/>
      <w:lvlText w:val="o"/>
      <w:lvlJc w:val="left"/>
      <w:pPr>
        <w:ind w:left="5760" w:hanging="360"/>
      </w:pPr>
      <w:rPr>
        <w:rFonts w:ascii="Courier New" w:hAnsi="Courier New" w:hint="default"/>
      </w:rPr>
    </w:lvl>
    <w:lvl w:ilvl="8" w:tplc="17962558">
      <w:start w:val="1"/>
      <w:numFmt w:val="bullet"/>
      <w:lvlText w:val=""/>
      <w:lvlJc w:val="left"/>
      <w:pPr>
        <w:ind w:left="6480" w:hanging="360"/>
      </w:pPr>
      <w:rPr>
        <w:rFonts w:ascii="Wingdings" w:hAnsi="Wingdings" w:hint="default"/>
      </w:rPr>
    </w:lvl>
  </w:abstractNum>
  <w:abstractNum w:abstractNumId="2" w15:restartNumberingAfterBreak="0">
    <w:nsid w:val="15174297"/>
    <w:multiLevelType w:val="hybridMultilevel"/>
    <w:tmpl w:val="B8F40C4A"/>
    <w:lvl w:ilvl="0" w:tplc="E15414C8">
      <w:start w:val="1"/>
      <w:numFmt w:val="bullet"/>
      <w:lvlText w:val=""/>
      <w:lvlJc w:val="left"/>
      <w:pPr>
        <w:ind w:left="720" w:hanging="360"/>
      </w:pPr>
      <w:rPr>
        <w:rFonts w:ascii="Symbol" w:hAnsi="Symbol" w:hint="default"/>
      </w:rPr>
    </w:lvl>
    <w:lvl w:ilvl="1" w:tplc="7ABC2022">
      <w:start w:val="1"/>
      <w:numFmt w:val="bullet"/>
      <w:lvlText w:val="o"/>
      <w:lvlJc w:val="left"/>
      <w:pPr>
        <w:ind w:left="1440" w:hanging="360"/>
      </w:pPr>
      <w:rPr>
        <w:rFonts w:ascii="Courier New" w:hAnsi="Courier New" w:hint="default"/>
      </w:rPr>
    </w:lvl>
    <w:lvl w:ilvl="2" w:tplc="372E6C38">
      <w:start w:val="1"/>
      <w:numFmt w:val="bullet"/>
      <w:lvlText w:val=""/>
      <w:lvlJc w:val="left"/>
      <w:pPr>
        <w:ind w:left="2160" w:hanging="360"/>
      </w:pPr>
      <w:rPr>
        <w:rFonts w:ascii="Wingdings" w:hAnsi="Wingdings" w:hint="default"/>
      </w:rPr>
    </w:lvl>
    <w:lvl w:ilvl="3" w:tplc="2D08EACE">
      <w:start w:val="1"/>
      <w:numFmt w:val="bullet"/>
      <w:lvlText w:val=""/>
      <w:lvlJc w:val="left"/>
      <w:pPr>
        <w:ind w:left="2880" w:hanging="360"/>
      </w:pPr>
      <w:rPr>
        <w:rFonts w:ascii="Symbol" w:hAnsi="Symbol" w:hint="default"/>
      </w:rPr>
    </w:lvl>
    <w:lvl w:ilvl="4" w:tplc="62CEF2B8">
      <w:start w:val="1"/>
      <w:numFmt w:val="bullet"/>
      <w:lvlText w:val="o"/>
      <w:lvlJc w:val="left"/>
      <w:pPr>
        <w:ind w:left="3600" w:hanging="360"/>
      </w:pPr>
      <w:rPr>
        <w:rFonts w:ascii="Courier New" w:hAnsi="Courier New" w:hint="default"/>
      </w:rPr>
    </w:lvl>
    <w:lvl w:ilvl="5" w:tplc="0ED688D4">
      <w:start w:val="1"/>
      <w:numFmt w:val="bullet"/>
      <w:lvlText w:val=""/>
      <w:lvlJc w:val="left"/>
      <w:pPr>
        <w:ind w:left="4320" w:hanging="360"/>
      </w:pPr>
      <w:rPr>
        <w:rFonts w:ascii="Wingdings" w:hAnsi="Wingdings" w:hint="default"/>
      </w:rPr>
    </w:lvl>
    <w:lvl w:ilvl="6" w:tplc="A5647F28">
      <w:start w:val="1"/>
      <w:numFmt w:val="bullet"/>
      <w:lvlText w:val=""/>
      <w:lvlJc w:val="left"/>
      <w:pPr>
        <w:ind w:left="5040" w:hanging="360"/>
      </w:pPr>
      <w:rPr>
        <w:rFonts w:ascii="Symbol" w:hAnsi="Symbol" w:hint="default"/>
      </w:rPr>
    </w:lvl>
    <w:lvl w:ilvl="7" w:tplc="A8A6750A">
      <w:start w:val="1"/>
      <w:numFmt w:val="bullet"/>
      <w:lvlText w:val="o"/>
      <w:lvlJc w:val="left"/>
      <w:pPr>
        <w:ind w:left="5760" w:hanging="360"/>
      </w:pPr>
      <w:rPr>
        <w:rFonts w:ascii="Courier New" w:hAnsi="Courier New" w:hint="default"/>
      </w:rPr>
    </w:lvl>
    <w:lvl w:ilvl="8" w:tplc="80F4B0B2">
      <w:start w:val="1"/>
      <w:numFmt w:val="bullet"/>
      <w:lvlText w:val=""/>
      <w:lvlJc w:val="left"/>
      <w:pPr>
        <w:ind w:left="6480" w:hanging="360"/>
      </w:pPr>
      <w:rPr>
        <w:rFonts w:ascii="Wingdings" w:hAnsi="Wingdings" w:hint="default"/>
      </w:rPr>
    </w:lvl>
  </w:abstractNum>
  <w:abstractNum w:abstractNumId="3" w15:restartNumberingAfterBreak="0">
    <w:nsid w:val="172052BA"/>
    <w:multiLevelType w:val="hybridMultilevel"/>
    <w:tmpl w:val="F868530A"/>
    <w:lvl w:ilvl="0" w:tplc="8B6AFBF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771069"/>
    <w:multiLevelType w:val="multilevel"/>
    <w:tmpl w:val="6AC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972FC"/>
    <w:multiLevelType w:val="hybridMultilevel"/>
    <w:tmpl w:val="90208AF4"/>
    <w:lvl w:ilvl="0" w:tplc="192E5E6A">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74AC8770">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59322D92">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59AC59A">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582F1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B141E20">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0A28FB96">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B489CB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33ABBA8">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6" w15:restartNumberingAfterBreak="0">
    <w:nsid w:val="1F0369E0"/>
    <w:multiLevelType w:val="hybridMultilevel"/>
    <w:tmpl w:val="6EFE61E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7EC2AAD"/>
    <w:multiLevelType w:val="hybridMultilevel"/>
    <w:tmpl w:val="49F46F26"/>
    <w:lvl w:ilvl="0" w:tplc="84C85B8A">
      <w:start w:val="1"/>
      <w:numFmt w:val="bullet"/>
      <w:lvlText w:val=""/>
      <w:lvlJc w:val="left"/>
      <w:pPr>
        <w:ind w:left="720" w:hanging="360"/>
      </w:pPr>
      <w:rPr>
        <w:rFonts w:ascii="Symbol" w:hAnsi="Symbol" w:hint="default"/>
      </w:rPr>
    </w:lvl>
    <w:lvl w:ilvl="1" w:tplc="3C04F6F6">
      <w:start w:val="1"/>
      <w:numFmt w:val="bullet"/>
      <w:lvlText w:val="o"/>
      <w:lvlJc w:val="left"/>
      <w:pPr>
        <w:ind w:left="1440" w:hanging="360"/>
      </w:pPr>
      <w:rPr>
        <w:rFonts w:ascii="Courier New" w:hAnsi="Courier New" w:hint="default"/>
      </w:rPr>
    </w:lvl>
    <w:lvl w:ilvl="2" w:tplc="E9143C54">
      <w:start w:val="1"/>
      <w:numFmt w:val="bullet"/>
      <w:lvlText w:val=""/>
      <w:lvlJc w:val="left"/>
      <w:pPr>
        <w:ind w:left="2160" w:hanging="360"/>
      </w:pPr>
      <w:rPr>
        <w:rFonts w:ascii="Wingdings" w:hAnsi="Wingdings" w:hint="default"/>
      </w:rPr>
    </w:lvl>
    <w:lvl w:ilvl="3" w:tplc="C2887E0E">
      <w:start w:val="1"/>
      <w:numFmt w:val="bullet"/>
      <w:lvlText w:val=""/>
      <w:lvlJc w:val="left"/>
      <w:pPr>
        <w:ind w:left="2880" w:hanging="360"/>
      </w:pPr>
      <w:rPr>
        <w:rFonts w:ascii="Symbol" w:hAnsi="Symbol" w:hint="default"/>
      </w:rPr>
    </w:lvl>
    <w:lvl w:ilvl="4" w:tplc="4B5C67F8">
      <w:start w:val="1"/>
      <w:numFmt w:val="bullet"/>
      <w:lvlText w:val="o"/>
      <w:lvlJc w:val="left"/>
      <w:pPr>
        <w:ind w:left="3600" w:hanging="360"/>
      </w:pPr>
      <w:rPr>
        <w:rFonts w:ascii="Courier New" w:hAnsi="Courier New" w:hint="default"/>
      </w:rPr>
    </w:lvl>
    <w:lvl w:ilvl="5" w:tplc="0EA071A2">
      <w:start w:val="1"/>
      <w:numFmt w:val="bullet"/>
      <w:lvlText w:val=""/>
      <w:lvlJc w:val="left"/>
      <w:pPr>
        <w:ind w:left="4320" w:hanging="360"/>
      </w:pPr>
      <w:rPr>
        <w:rFonts w:ascii="Wingdings" w:hAnsi="Wingdings" w:hint="default"/>
      </w:rPr>
    </w:lvl>
    <w:lvl w:ilvl="6" w:tplc="B5BC9FE6">
      <w:start w:val="1"/>
      <w:numFmt w:val="bullet"/>
      <w:lvlText w:val=""/>
      <w:lvlJc w:val="left"/>
      <w:pPr>
        <w:ind w:left="5040" w:hanging="360"/>
      </w:pPr>
      <w:rPr>
        <w:rFonts w:ascii="Symbol" w:hAnsi="Symbol" w:hint="default"/>
      </w:rPr>
    </w:lvl>
    <w:lvl w:ilvl="7" w:tplc="C3D69DD2">
      <w:start w:val="1"/>
      <w:numFmt w:val="bullet"/>
      <w:lvlText w:val="o"/>
      <w:lvlJc w:val="left"/>
      <w:pPr>
        <w:ind w:left="5760" w:hanging="360"/>
      </w:pPr>
      <w:rPr>
        <w:rFonts w:ascii="Courier New" w:hAnsi="Courier New" w:hint="default"/>
      </w:rPr>
    </w:lvl>
    <w:lvl w:ilvl="8" w:tplc="30EE6F64">
      <w:start w:val="1"/>
      <w:numFmt w:val="bullet"/>
      <w:lvlText w:val=""/>
      <w:lvlJc w:val="left"/>
      <w:pPr>
        <w:ind w:left="6480" w:hanging="360"/>
      </w:pPr>
      <w:rPr>
        <w:rFonts w:ascii="Wingdings" w:hAnsi="Wingdings" w:hint="default"/>
      </w:rPr>
    </w:lvl>
  </w:abstractNum>
  <w:abstractNum w:abstractNumId="8" w15:restartNumberingAfterBreak="0">
    <w:nsid w:val="2BC71B8B"/>
    <w:multiLevelType w:val="hybridMultilevel"/>
    <w:tmpl w:val="3E86E766"/>
    <w:lvl w:ilvl="0" w:tplc="39362D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445D8"/>
    <w:multiLevelType w:val="multilevel"/>
    <w:tmpl w:val="42E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C3B19"/>
    <w:multiLevelType w:val="hybridMultilevel"/>
    <w:tmpl w:val="11F8BA0E"/>
    <w:lvl w:ilvl="0" w:tplc="4FF86FAE">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EE8E3F9C">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1507A06">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BFE4241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FED8532E">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956CE1B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594C57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57BE9CD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17685306">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1" w15:restartNumberingAfterBreak="0">
    <w:nsid w:val="3FCD4E1A"/>
    <w:multiLevelType w:val="hybridMultilevel"/>
    <w:tmpl w:val="CD306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B51D57"/>
    <w:multiLevelType w:val="multilevel"/>
    <w:tmpl w:val="AC828486"/>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1350"/>
        </w:tabs>
        <w:ind w:left="1350" w:hanging="360"/>
      </w:pPr>
      <w:rPr>
        <w:rFonts w:ascii="Symbol" w:hAnsi="Symbol" w:hint="default"/>
        <w:sz w:val="20"/>
      </w:rPr>
    </w:lvl>
    <w:lvl w:ilvl="3" w:tentative="1">
      <w:start w:val="1"/>
      <w:numFmt w:val="bullet"/>
      <w:lvlText w:val=""/>
      <w:lvlJc w:val="left"/>
      <w:pPr>
        <w:tabs>
          <w:tab w:val="num" w:pos="2070"/>
        </w:tabs>
        <w:ind w:left="2070" w:hanging="360"/>
      </w:pPr>
      <w:rPr>
        <w:rFonts w:ascii="Symbol" w:hAnsi="Symbol" w:hint="default"/>
        <w:sz w:val="20"/>
      </w:rPr>
    </w:lvl>
    <w:lvl w:ilvl="4" w:tentative="1">
      <w:start w:val="1"/>
      <w:numFmt w:val="bullet"/>
      <w:lvlText w:val=""/>
      <w:lvlJc w:val="left"/>
      <w:pPr>
        <w:tabs>
          <w:tab w:val="num" w:pos="2790"/>
        </w:tabs>
        <w:ind w:left="2790" w:hanging="360"/>
      </w:pPr>
      <w:rPr>
        <w:rFonts w:ascii="Symbol" w:hAnsi="Symbol" w:hint="default"/>
        <w:sz w:val="20"/>
      </w:rPr>
    </w:lvl>
    <w:lvl w:ilvl="5" w:tentative="1">
      <w:start w:val="1"/>
      <w:numFmt w:val="bullet"/>
      <w:lvlText w:val=""/>
      <w:lvlJc w:val="left"/>
      <w:pPr>
        <w:tabs>
          <w:tab w:val="num" w:pos="3510"/>
        </w:tabs>
        <w:ind w:left="3510" w:hanging="360"/>
      </w:pPr>
      <w:rPr>
        <w:rFonts w:ascii="Symbol" w:hAnsi="Symbol" w:hint="default"/>
        <w:sz w:val="20"/>
      </w:rPr>
    </w:lvl>
    <w:lvl w:ilvl="6" w:tentative="1">
      <w:start w:val="1"/>
      <w:numFmt w:val="bullet"/>
      <w:lvlText w:val=""/>
      <w:lvlJc w:val="left"/>
      <w:pPr>
        <w:tabs>
          <w:tab w:val="num" w:pos="4230"/>
        </w:tabs>
        <w:ind w:left="4230" w:hanging="360"/>
      </w:pPr>
      <w:rPr>
        <w:rFonts w:ascii="Symbol" w:hAnsi="Symbol" w:hint="default"/>
        <w:sz w:val="20"/>
      </w:rPr>
    </w:lvl>
    <w:lvl w:ilvl="7" w:tentative="1">
      <w:start w:val="1"/>
      <w:numFmt w:val="bullet"/>
      <w:lvlText w:val=""/>
      <w:lvlJc w:val="left"/>
      <w:pPr>
        <w:tabs>
          <w:tab w:val="num" w:pos="4950"/>
        </w:tabs>
        <w:ind w:left="4950" w:hanging="360"/>
      </w:pPr>
      <w:rPr>
        <w:rFonts w:ascii="Symbol" w:hAnsi="Symbol" w:hint="default"/>
        <w:sz w:val="20"/>
      </w:rPr>
    </w:lvl>
    <w:lvl w:ilvl="8" w:tentative="1">
      <w:start w:val="1"/>
      <w:numFmt w:val="bullet"/>
      <w:lvlText w:val=""/>
      <w:lvlJc w:val="left"/>
      <w:pPr>
        <w:tabs>
          <w:tab w:val="num" w:pos="5670"/>
        </w:tabs>
        <w:ind w:left="5670" w:hanging="360"/>
      </w:pPr>
      <w:rPr>
        <w:rFonts w:ascii="Symbol" w:hAnsi="Symbol" w:hint="default"/>
        <w:sz w:val="20"/>
      </w:rPr>
    </w:lvl>
  </w:abstractNum>
  <w:abstractNum w:abstractNumId="13" w15:restartNumberingAfterBreak="0">
    <w:nsid w:val="491B4BA7"/>
    <w:multiLevelType w:val="hybridMultilevel"/>
    <w:tmpl w:val="31EEDA28"/>
    <w:lvl w:ilvl="0" w:tplc="39362D3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C6F6C"/>
    <w:multiLevelType w:val="hybridMultilevel"/>
    <w:tmpl w:val="920EC71A"/>
    <w:lvl w:ilvl="0" w:tplc="CA3E4A7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A62AF"/>
    <w:multiLevelType w:val="multilevel"/>
    <w:tmpl w:val="1B54D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62716"/>
    <w:multiLevelType w:val="hybridMultilevel"/>
    <w:tmpl w:val="A0EAB8DC"/>
    <w:lvl w:ilvl="0" w:tplc="51D855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DE46DA"/>
    <w:multiLevelType w:val="hybridMultilevel"/>
    <w:tmpl w:val="C464A4FA"/>
    <w:lvl w:ilvl="0" w:tplc="BC52239C">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A268DD2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D3A0375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E4D8B448">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B79447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A2ED614">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73669C1E">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B2F02EFC">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80279FA">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18" w15:restartNumberingAfterBreak="0">
    <w:nsid w:val="597C20AF"/>
    <w:multiLevelType w:val="hybridMultilevel"/>
    <w:tmpl w:val="2AEE6818"/>
    <w:lvl w:ilvl="0" w:tplc="E214A0CC">
      <w:start w:val="1"/>
      <w:numFmt w:val="lowerLetter"/>
      <w:lvlText w:val="%1)"/>
      <w:lvlJc w:val="left"/>
      <w:pPr>
        <w:ind w:left="3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316C88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28E9F2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826EF7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38BE3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2E03C0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D14B12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5A470C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10CF3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355124"/>
    <w:multiLevelType w:val="hybridMultilevel"/>
    <w:tmpl w:val="6016C8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7C3D84"/>
    <w:multiLevelType w:val="multilevel"/>
    <w:tmpl w:val="5F8E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713CD"/>
    <w:multiLevelType w:val="hybridMultilevel"/>
    <w:tmpl w:val="D114A10E"/>
    <w:lvl w:ilvl="0" w:tplc="8B6AFBF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15932"/>
    <w:multiLevelType w:val="multilevel"/>
    <w:tmpl w:val="5B3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E3FC2"/>
    <w:multiLevelType w:val="multilevel"/>
    <w:tmpl w:val="88E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18D2A2"/>
    <w:multiLevelType w:val="hybridMultilevel"/>
    <w:tmpl w:val="36F494C4"/>
    <w:lvl w:ilvl="0" w:tplc="AE14C2A2">
      <w:start w:val="1"/>
      <w:numFmt w:val="bullet"/>
      <w:lvlText w:val=""/>
      <w:lvlJc w:val="left"/>
      <w:pPr>
        <w:ind w:left="720" w:hanging="360"/>
      </w:pPr>
      <w:rPr>
        <w:rFonts w:ascii="Symbol" w:hAnsi="Symbol" w:hint="default"/>
      </w:rPr>
    </w:lvl>
    <w:lvl w:ilvl="1" w:tplc="4D38EDEE">
      <w:start w:val="1"/>
      <w:numFmt w:val="bullet"/>
      <w:lvlText w:val="o"/>
      <w:lvlJc w:val="left"/>
      <w:pPr>
        <w:ind w:left="1440" w:hanging="360"/>
      </w:pPr>
      <w:rPr>
        <w:rFonts w:ascii="Courier New" w:hAnsi="Courier New" w:hint="default"/>
      </w:rPr>
    </w:lvl>
    <w:lvl w:ilvl="2" w:tplc="50CAC8B0">
      <w:start w:val="1"/>
      <w:numFmt w:val="bullet"/>
      <w:lvlText w:val=""/>
      <w:lvlJc w:val="left"/>
      <w:pPr>
        <w:ind w:left="2160" w:hanging="360"/>
      </w:pPr>
      <w:rPr>
        <w:rFonts w:ascii="Wingdings" w:hAnsi="Wingdings" w:hint="default"/>
      </w:rPr>
    </w:lvl>
    <w:lvl w:ilvl="3" w:tplc="9DD2181E">
      <w:start w:val="1"/>
      <w:numFmt w:val="bullet"/>
      <w:lvlText w:val=""/>
      <w:lvlJc w:val="left"/>
      <w:pPr>
        <w:ind w:left="2880" w:hanging="360"/>
      </w:pPr>
      <w:rPr>
        <w:rFonts w:ascii="Symbol" w:hAnsi="Symbol" w:hint="default"/>
      </w:rPr>
    </w:lvl>
    <w:lvl w:ilvl="4" w:tplc="9BBE4BDC">
      <w:start w:val="1"/>
      <w:numFmt w:val="bullet"/>
      <w:lvlText w:val="o"/>
      <w:lvlJc w:val="left"/>
      <w:pPr>
        <w:ind w:left="3600" w:hanging="360"/>
      </w:pPr>
      <w:rPr>
        <w:rFonts w:ascii="Courier New" w:hAnsi="Courier New" w:hint="default"/>
      </w:rPr>
    </w:lvl>
    <w:lvl w:ilvl="5" w:tplc="AEEE74AC">
      <w:start w:val="1"/>
      <w:numFmt w:val="bullet"/>
      <w:lvlText w:val=""/>
      <w:lvlJc w:val="left"/>
      <w:pPr>
        <w:ind w:left="4320" w:hanging="360"/>
      </w:pPr>
      <w:rPr>
        <w:rFonts w:ascii="Wingdings" w:hAnsi="Wingdings" w:hint="default"/>
      </w:rPr>
    </w:lvl>
    <w:lvl w:ilvl="6" w:tplc="8A02105C">
      <w:start w:val="1"/>
      <w:numFmt w:val="bullet"/>
      <w:lvlText w:val=""/>
      <w:lvlJc w:val="left"/>
      <w:pPr>
        <w:ind w:left="5040" w:hanging="360"/>
      </w:pPr>
      <w:rPr>
        <w:rFonts w:ascii="Symbol" w:hAnsi="Symbol" w:hint="default"/>
      </w:rPr>
    </w:lvl>
    <w:lvl w:ilvl="7" w:tplc="0824CF18">
      <w:start w:val="1"/>
      <w:numFmt w:val="bullet"/>
      <w:lvlText w:val="o"/>
      <w:lvlJc w:val="left"/>
      <w:pPr>
        <w:ind w:left="5760" w:hanging="360"/>
      </w:pPr>
      <w:rPr>
        <w:rFonts w:ascii="Courier New" w:hAnsi="Courier New" w:hint="default"/>
      </w:rPr>
    </w:lvl>
    <w:lvl w:ilvl="8" w:tplc="74484DCC">
      <w:start w:val="1"/>
      <w:numFmt w:val="bullet"/>
      <w:lvlText w:val=""/>
      <w:lvlJc w:val="left"/>
      <w:pPr>
        <w:ind w:left="6480" w:hanging="360"/>
      </w:pPr>
      <w:rPr>
        <w:rFonts w:ascii="Wingdings" w:hAnsi="Wingdings" w:hint="default"/>
      </w:rPr>
    </w:lvl>
  </w:abstractNum>
  <w:abstractNum w:abstractNumId="25" w15:restartNumberingAfterBreak="0">
    <w:nsid w:val="70844AF0"/>
    <w:multiLevelType w:val="multilevel"/>
    <w:tmpl w:val="5CB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E2364"/>
    <w:multiLevelType w:val="hybridMultilevel"/>
    <w:tmpl w:val="79CE7AC4"/>
    <w:lvl w:ilvl="0" w:tplc="0BE2261C">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2E50303E">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36860A28">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FD845CE6">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447A6AEC">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4894E7C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96C5B82">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1FEB456">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E61A12AE">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7" w15:restartNumberingAfterBreak="0">
    <w:nsid w:val="75063276"/>
    <w:multiLevelType w:val="hybridMultilevel"/>
    <w:tmpl w:val="B0D6718C"/>
    <w:lvl w:ilvl="0" w:tplc="AC28281E">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DF52E27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23362FF4">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19B46C12">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48006D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1E6C6FF8">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F0AA42AA">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00DA2D82">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2C204240">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8" w15:restartNumberingAfterBreak="0">
    <w:nsid w:val="77A25FDD"/>
    <w:multiLevelType w:val="hybridMultilevel"/>
    <w:tmpl w:val="EA6CD3DA"/>
    <w:lvl w:ilvl="0" w:tplc="EFA299DE">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C8B4470A">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CE320F4E">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6324CF30">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EB68A740">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DB20E8AA">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87C2AF7C">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A618871A">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7F3C9E0C">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abstractNum w:abstractNumId="29" w15:restartNumberingAfterBreak="0">
    <w:nsid w:val="7C466C8C"/>
    <w:multiLevelType w:val="hybridMultilevel"/>
    <w:tmpl w:val="5EB4742C"/>
    <w:lvl w:ilvl="0" w:tplc="1B82B0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C866522"/>
    <w:multiLevelType w:val="hybridMultilevel"/>
    <w:tmpl w:val="B75AA598"/>
    <w:lvl w:ilvl="0" w:tplc="3416A9B2">
      <w:start w:val="1"/>
      <w:numFmt w:val="bullet"/>
      <w:lvlText w:val="•"/>
      <w:lvlJc w:val="left"/>
      <w:pPr>
        <w:ind w:left="713"/>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1" w:tplc="5120B614">
      <w:start w:val="1"/>
      <w:numFmt w:val="bullet"/>
      <w:lvlText w:val="o"/>
      <w:lvlJc w:val="left"/>
      <w:pPr>
        <w:ind w:left="143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2" w:tplc="90C67290">
      <w:start w:val="1"/>
      <w:numFmt w:val="bullet"/>
      <w:lvlText w:val="▪"/>
      <w:lvlJc w:val="left"/>
      <w:pPr>
        <w:ind w:left="21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3" w:tplc="87E016AE">
      <w:start w:val="1"/>
      <w:numFmt w:val="bullet"/>
      <w:lvlText w:val="•"/>
      <w:lvlJc w:val="left"/>
      <w:pPr>
        <w:ind w:left="287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4" w:tplc="5C129472">
      <w:start w:val="1"/>
      <w:numFmt w:val="bullet"/>
      <w:lvlText w:val="o"/>
      <w:lvlJc w:val="left"/>
      <w:pPr>
        <w:ind w:left="359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5" w:tplc="5900E1DC">
      <w:start w:val="1"/>
      <w:numFmt w:val="bullet"/>
      <w:lvlText w:val="▪"/>
      <w:lvlJc w:val="left"/>
      <w:pPr>
        <w:ind w:left="431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6" w:tplc="5A32B780">
      <w:start w:val="1"/>
      <w:numFmt w:val="bullet"/>
      <w:lvlText w:val="•"/>
      <w:lvlJc w:val="left"/>
      <w:pPr>
        <w:ind w:left="5038"/>
      </w:pPr>
      <w:rPr>
        <w:rFonts w:ascii="Arial" w:eastAsia="Arial" w:hAnsi="Arial" w:cs="Arial"/>
        <w:b w:val="0"/>
        <w:i w:val="0"/>
        <w:strike w:val="0"/>
        <w:dstrike w:val="0"/>
        <w:color w:val="0097A8"/>
        <w:sz w:val="28"/>
        <w:szCs w:val="28"/>
        <w:u w:val="none" w:color="000000"/>
        <w:bdr w:val="none" w:sz="0" w:space="0" w:color="auto"/>
        <w:shd w:val="clear" w:color="auto" w:fill="auto"/>
        <w:vertAlign w:val="baseline"/>
      </w:rPr>
    </w:lvl>
    <w:lvl w:ilvl="7" w:tplc="35B498E4">
      <w:start w:val="1"/>
      <w:numFmt w:val="bullet"/>
      <w:lvlText w:val="o"/>
      <w:lvlJc w:val="left"/>
      <w:pPr>
        <w:ind w:left="575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lvl w:ilvl="8" w:tplc="DCCAD7D4">
      <w:start w:val="1"/>
      <w:numFmt w:val="bullet"/>
      <w:lvlText w:val="▪"/>
      <w:lvlJc w:val="left"/>
      <w:pPr>
        <w:ind w:left="6478"/>
      </w:pPr>
      <w:rPr>
        <w:rFonts w:ascii="Segoe UI Symbol" w:eastAsia="Segoe UI Symbol" w:hAnsi="Segoe UI Symbol" w:cs="Segoe UI Symbol"/>
        <w:b w:val="0"/>
        <w:i w:val="0"/>
        <w:strike w:val="0"/>
        <w:dstrike w:val="0"/>
        <w:color w:val="0097A8"/>
        <w:sz w:val="28"/>
        <w:szCs w:val="28"/>
        <w:u w:val="none" w:color="000000"/>
        <w:bdr w:val="none" w:sz="0" w:space="0" w:color="auto"/>
        <w:shd w:val="clear" w:color="auto" w:fill="auto"/>
        <w:vertAlign w:val="baseline"/>
      </w:rPr>
    </w:lvl>
  </w:abstractNum>
  <w:num w:numId="1" w16cid:durableId="1578250568">
    <w:abstractNumId w:val="20"/>
  </w:num>
  <w:num w:numId="2" w16cid:durableId="1177691118">
    <w:abstractNumId w:val="23"/>
  </w:num>
  <w:num w:numId="3" w16cid:durableId="23986438">
    <w:abstractNumId w:val="17"/>
  </w:num>
  <w:num w:numId="4" w16cid:durableId="1995642508">
    <w:abstractNumId w:val="30"/>
  </w:num>
  <w:num w:numId="5" w16cid:durableId="659039946">
    <w:abstractNumId w:val="10"/>
  </w:num>
  <w:num w:numId="6" w16cid:durableId="1763725612">
    <w:abstractNumId w:val="5"/>
  </w:num>
  <w:num w:numId="7" w16cid:durableId="1470394064">
    <w:abstractNumId w:val="12"/>
  </w:num>
  <w:num w:numId="8" w16cid:durableId="1478255446">
    <w:abstractNumId w:val="26"/>
  </w:num>
  <w:num w:numId="9" w16cid:durableId="1964000495">
    <w:abstractNumId w:val="27"/>
  </w:num>
  <w:num w:numId="10" w16cid:durableId="1532953851">
    <w:abstractNumId w:val="18"/>
  </w:num>
  <w:num w:numId="11" w16cid:durableId="1365907929">
    <w:abstractNumId w:val="28"/>
  </w:num>
  <w:num w:numId="12" w16cid:durableId="844783309">
    <w:abstractNumId w:val="6"/>
  </w:num>
  <w:num w:numId="13" w16cid:durableId="1092049202">
    <w:abstractNumId w:val="8"/>
  </w:num>
  <w:num w:numId="14" w16cid:durableId="1266965988">
    <w:abstractNumId w:val="16"/>
  </w:num>
  <w:num w:numId="15" w16cid:durableId="1287008277">
    <w:abstractNumId w:val="9"/>
  </w:num>
  <w:num w:numId="16" w16cid:durableId="955984152">
    <w:abstractNumId w:val="13"/>
  </w:num>
  <w:num w:numId="17" w16cid:durableId="1775174931">
    <w:abstractNumId w:val="14"/>
  </w:num>
  <w:num w:numId="18" w16cid:durableId="721518214">
    <w:abstractNumId w:val="29"/>
  </w:num>
  <w:num w:numId="19" w16cid:durableId="417598648">
    <w:abstractNumId w:val="19"/>
  </w:num>
  <w:num w:numId="20" w16cid:durableId="1099834201">
    <w:abstractNumId w:val="0"/>
  </w:num>
  <w:num w:numId="21" w16cid:durableId="602540945">
    <w:abstractNumId w:val="3"/>
  </w:num>
  <w:num w:numId="22" w16cid:durableId="396712575">
    <w:abstractNumId w:val="21"/>
  </w:num>
  <w:num w:numId="23" w16cid:durableId="942688345">
    <w:abstractNumId w:val="25"/>
  </w:num>
  <w:num w:numId="24" w16cid:durableId="829633255">
    <w:abstractNumId w:val="4"/>
  </w:num>
  <w:num w:numId="25" w16cid:durableId="286811994">
    <w:abstractNumId w:val="22"/>
  </w:num>
  <w:num w:numId="26" w16cid:durableId="456870955">
    <w:abstractNumId w:val="15"/>
  </w:num>
  <w:num w:numId="27" w16cid:durableId="271787957">
    <w:abstractNumId w:val="7"/>
  </w:num>
  <w:num w:numId="28" w16cid:durableId="348916253">
    <w:abstractNumId w:val="2"/>
  </w:num>
  <w:num w:numId="29" w16cid:durableId="694573547">
    <w:abstractNumId w:val="1"/>
  </w:num>
  <w:num w:numId="30" w16cid:durableId="1374500848">
    <w:abstractNumId w:val="24"/>
  </w:num>
  <w:num w:numId="31" w16cid:durableId="198904459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F5"/>
    <w:rsid w:val="00000EB0"/>
    <w:rsid w:val="000014F9"/>
    <w:rsid w:val="0000157F"/>
    <w:rsid w:val="00001A27"/>
    <w:rsid w:val="00001C5D"/>
    <w:rsid w:val="00002C3C"/>
    <w:rsid w:val="00003BFB"/>
    <w:rsid w:val="00004515"/>
    <w:rsid w:val="000052C2"/>
    <w:rsid w:val="00005522"/>
    <w:rsid w:val="000061F1"/>
    <w:rsid w:val="00006A92"/>
    <w:rsid w:val="000102D4"/>
    <w:rsid w:val="000106A8"/>
    <w:rsid w:val="000115AC"/>
    <w:rsid w:val="00012854"/>
    <w:rsid w:val="000130BA"/>
    <w:rsid w:val="0001316A"/>
    <w:rsid w:val="000140B3"/>
    <w:rsid w:val="00014845"/>
    <w:rsid w:val="000160C9"/>
    <w:rsid w:val="00017C66"/>
    <w:rsid w:val="000204D1"/>
    <w:rsid w:val="00020578"/>
    <w:rsid w:val="0002073D"/>
    <w:rsid w:val="00020966"/>
    <w:rsid w:val="000209FD"/>
    <w:rsid w:val="00020C6C"/>
    <w:rsid w:val="000213DD"/>
    <w:rsid w:val="00021BAE"/>
    <w:rsid w:val="00021FF5"/>
    <w:rsid w:val="000226D8"/>
    <w:rsid w:val="000227EC"/>
    <w:rsid w:val="00023741"/>
    <w:rsid w:val="00024136"/>
    <w:rsid w:val="00024C24"/>
    <w:rsid w:val="00024D28"/>
    <w:rsid w:val="00024F06"/>
    <w:rsid w:val="0002565C"/>
    <w:rsid w:val="00025A22"/>
    <w:rsid w:val="000262F5"/>
    <w:rsid w:val="00026FDE"/>
    <w:rsid w:val="00027151"/>
    <w:rsid w:val="00027904"/>
    <w:rsid w:val="00027978"/>
    <w:rsid w:val="00027AC5"/>
    <w:rsid w:val="00027B24"/>
    <w:rsid w:val="0003014F"/>
    <w:rsid w:val="00031F80"/>
    <w:rsid w:val="0003230B"/>
    <w:rsid w:val="000327C1"/>
    <w:rsid w:val="0003352E"/>
    <w:rsid w:val="00033684"/>
    <w:rsid w:val="000338BC"/>
    <w:rsid w:val="00033C36"/>
    <w:rsid w:val="00033CE6"/>
    <w:rsid w:val="00033DA6"/>
    <w:rsid w:val="000340B1"/>
    <w:rsid w:val="000345AB"/>
    <w:rsid w:val="00034F35"/>
    <w:rsid w:val="0003625C"/>
    <w:rsid w:val="000364B1"/>
    <w:rsid w:val="00036CE1"/>
    <w:rsid w:val="00036DF7"/>
    <w:rsid w:val="000370E2"/>
    <w:rsid w:val="00037494"/>
    <w:rsid w:val="00037A2F"/>
    <w:rsid w:val="00037BBB"/>
    <w:rsid w:val="000403AE"/>
    <w:rsid w:val="00041AA8"/>
    <w:rsid w:val="00041AB7"/>
    <w:rsid w:val="00042064"/>
    <w:rsid w:val="00042195"/>
    <w:rsid w:val="000424BA"/>
    <w:rsid w:val="00042B71"/>
    <w:rsid w:val="00042BD6"/>
    <w:rsid w:val="00042C32"/>
    <w:rsid w:val="000431A3"/>
    <w:rsid w:val="00043259"/>
    <w:rsid w:val="00044257"/>
    <w:rsid w:val="000446CC"/>
    <w:rsid w:val="000457AF"/>
    <w:rsid w:val="00045AF6"/>
    <w:rsid w:val="00046416"/>
    <w:rsid w:val="00046857"/>
    <w:rsid w:val="00047B77"/>
    <w:rsid w:val="00047E19"/>
    <w:rsid w:val="00050860"/>
    <w:rsid w:val="000510FA"/>
    <w:rsid w:val="00051901"/>
    <w:rsid w:val="0005271B"/>
    <w:rsid w:val="00052C4C"/>
    <w:rsid w:val="00052FF6"/>
    <w:rsid w:val="000530DA"/>
    <w:rsid w:val="00053476"/>
    <w:rsid w:val="00053685"/>
    <w:rsid w:val="0005397E"/>
    <w:rsid w:val="00053A5D"/>
    <w:rsid w:val="000544B7"/>
    <w:rsid w:val="00055A7F"/>
    <w:rsid w:val="00055B8D"/>
    <w:rsid w:val="00056A27"/>
    <w:rsid w:val="00056E6F"/>
    <w:rsid w:val="00057533"/>
    <w:rsid w:val="000578F1"/>
    <w:rsid w:val="00057D84"/>
    <w:rsid w:val="0006029A"/>
    <w:rsid w:val="00060579"/>
    <w:rsid w:val="000616E0"/>
    <w:rsid w:val="000625BF"/>
    <w:rsid w:val="00062FCE"/>
    <w:rsid w:val="000634EC"/>
    <w:rsid w:val="00064D3A"/>
    <w:rsid w:val="00065592"/>
    <w:rsid w:val="00065A63"/>
    <w:rsid w:val="00065C3F"/>
    <w:rsid w:val="00065C97"/>
    <w:rsid w:val="0006671D"/>
    <w:rsid w:val="0006675A"/>
    <w:rsid w:val="00067577"/>
    <w:rsid w:val="00067B2D"/>
    <w:rsid w:val="00067D32"/>
    <w:rsid w:val="0007038D"/>
    <w:rsid w:val="00070532"/>
    <w:rsid w:val="0007065A"/>
    <w:rsid w:val="00070C1F"/>
    <w:rsid w:val="00072931"/>
    <w:rsid w:val="00074946"/>
    <w:rsid w:val="00074AE0"/>
    <w:rsid w:val="00074DAF"/>
    <w:rsid w:val="0007625C"/>
    <w:rsid w:val="00076B01"/>
    <w:rsid w:val="00076B35"/>
    <w:rsid w:val="00077375"/>
    <w:rsid w:val="00080826"/>
    <w:rsid w:val="000809B5"/>
    <w:rsid w:val="00085012"/>
    <w:rsid w:val="00085355"/>
    <w:rsid w:val="0008541E"/>
    <w:rsid w:val="00086D9C"/>
    <w:rsid w:val="00087794"/>
    <w:rsid w:val="000878EF"/>
    <w:rsid w:val="00087EA4"/>
    <w:rsid w:val="00091B0B"/>
    <w:rsid w:val="00091F52"/>
    <w:rsid w:val="000921F5"/>
    <w:rsid w:val="00093916"/>
    <w:rsid w:val="00093CF2"/>
    <w:rsid w:val="000942BC"/>
    <w:rsid w:val="00094942"/>
    <w:rsid w:val="00094D8D"/>
    <w:rsid w:val="000954DF"/>
    <w:rsid w:val="000959FE"/>
    <w:rsid w:val="000960CD"/>
    <w:rsid w:val="0009684F"/>
    <w:rsid w:val="00096F5C"/>
    <w:rsid w:val="000971B1"/>
    <w:rsid w:val="000977F4"/>
    <w:rsid w:val="000A0AA0"/>
    <w:rsid w:val="000A0CDD"/>
    <w:rsid w:val="000A1281"/>
    <w:rsid w:val="000A2324"/>
    <w:rsid w:val="000A2FA5"/>
    <w:rsid w:val="000A3048"/>
    <w:rsid w:val="000A350B"/>
    <w:rsid w:val="000A360A"/>
    <w:rsid w:val="000A3958"/>
    <w:rsid w:val="000A3BA2"/>
    <w:rsid w:val="000A3E91"/>
    <w:rsid w:val="000A4171"/>
    <w:rsid w:val="000A45A1"/>
    <w:rsid w:val="000A4F4D"/>
    <w:rsid w:val="000A5554"/>
    <w:rsid w:val="000A6BDB"/>
    <w:rsid w:val="000A6DCD"/>
    <w:rsid w:val="000A7335"/>
    <w:rsid w:val="000A77F2"/>
    <w:rsid w:val="000A7D65"/>
    <w:rsid w:val="000A7E68"/>
    <w:rsid w:val="000B01FD"/>
    <w:rsid w:val="000B0A65"/>
    <w:rsid w:val="000B1227"/>
    <w:rsid w:val="000B134F"/>
    <w:rsid w:val="000B136E"/>
    <w:rsid w:val="000B1910"/>
    <w:rsid w:val="000B2331"/>
    <w:rsid w:val="000B235E"/>
    <w:rsid w:val="000B23E5"/>
    <w:rsid w:val="000B26D8"/>
    <w:rsid w:val="000B3BEA"/>
    <w:rsid w:val="000B3D46"/>
    <w:rsid w:val="000B44CA"/>
    <w:rsid w:val="000B5344"/>
    <w:rsid w:val="000B72F2"/>
    <w:rsid w:val="000B74E1"/>
    <w:rsid w:val="000B7A1F"/>
    <w:rsid w:val="000B7C06"/>
    <w:rsid w:val="000B7DC7"/>
    <w:rsid w:val="000C05C3"/>
    <w:rsid w:val="000C1304"/>
    <w:rsid w:val="000C25C8"/>
    <w:rsid w:val="000C28EE"/>
    <w:rsid w:val="000C2B3C"/>
    <w:rsid w:val="000C3531"/>
    <w:rsid w:val="000C3DBE"/>
    <w:rsid w:val="000C4416"/>
    <w:rsid w:val="000C487E"/>
    <w:rsid w:val="000C492A"/>
    <w:rsid w:val="000C4E40"/>
    <w:rsid w:val="000C4F4D"/>
    <w:rsid w:val="000C7573"/>
    <w:rsid w:val="000C7CAF"/>
    <w:rsid w:val="000D0634"/>
    <w:rsid w:val="000D0F05"/>
    <w:rsid w:val="000D1E1C"/>
    <w:rsid w:val="000D2996"/>
    <w:rsid w:val="000D3842"/>
    <w:rsid w:val="000D3CD5"/>
    <w:rsid w:val="000D497A"/>
    <w:rsid w:val="000D4A20"/>
    <w:rsid w:val="000D4B0E"/>
    <w:rsid w:val="000D5373"/>
    <w:rsid w:val="000D5CFD"/>
    <w:rsid w:val="000D5E70"/>
    <w:rsid w:val="000D5EC3"/>
    <w:rsid w:val="000D61B3"/>
    <w:rsid w:val="000D6773"/>
    <w:rsid w:val="000D7D79"/>
    <w:rsid w:val="000D7E14"/>
    <w:rsid w:val="000E07BB"/>
    <w:rsid w:val="000E2452"/>
    <w:rsid w:val="000E297F"/>
    <w:rsid w:val="000E2C13"/>
    <w:rsid w:val="000E2EFE"/>
    <w:rsid w:val="000E2FA8"/>
    <w:rsid w:val="000E3466"/>
    <w:rsid w:val="000E3D6E"/>
    <w:rsid w:val="000E502F"/>
    <w:rsid w:val="000E5954"/>
    <w:rsid w:val="000E6156"/>
    <w:rsid w:val="000E73CD"/>
    <w:rsid w:val="000E7418"/>
    <w:rsid w:val="000E794C"/>
    <w:rsid w:val="000E7B27"/>
    <w:rsid w:val="000E7E95"/>
    <w:rsid w:val="000F1FAE"/>
    <w:rsid w:val="000F26E7"/>
    <w:rsid w:val="000F2E7B"/>
    <w:rsid w:val="000F313C"/>
    <w:rsid w:val="000F3816"/>
    <w:rsid w:val="000F395B"/>
    <w:rsid w:val="000F42DD"/>
    <w:rsid w:val="000F456E"/>
    <w:rsid w:val="000F5101"/>
    <w:rsid w:val="000F538D"/>
    <w:rsid w:val="000F6719"/>
    <w:rsid w:val="000F6A85"/>
    <w:rsid w:val="0010072B"/>
    <w:rsid w:val="001025EE"/>
    <w:rsid w:val="00102ABF"/>
    <w:rsid w:val="0010571E"/>
    <w:rsid w:val="0010578D"/>
    <w:rsid w:val="00106490"/>
    <w:rsid w:val="00106C55"/>
    <w:rsid w:val="00107D24"/>
    <w:rsid w:val="001100F2"/>
    <w:rsid w:val="00110581"/>
    <w:rsid w:val="0011094A"/>
    <w:rsid w:val="0011106F"/>
    <w:rsid w:val="00111656"/>
    <w:rsid w:val="0011252A"/>
    <w:rsid w:val="00112978"/>
    <w:rsid w:val="00112E17"/>
    <w:rsid w:val="001137C1"/>
    <w:rsid w:val="0011453C"/>
    <w:rsid w:val="00114B1A"/>
    <w:rsid w:val="00115C63"/>
    <w:rsid w:val="00115F83"/>
    <w:rsid w:val="0011648E"/>
    <w:rsid w:val="00117462"/>
    <w:rsid w:val="001205D0"/>
    <w:rsid w:val="001216DF"/>
    <w:rsid w:val="001221EB"/>
    <w:rsid w:val="001238A4"/>
    <w:rsid w:val="001239C2"/>
    <w:rsid w:val="00124C22"/>
    <w:rsid w:val="00124C37"/>
    <w:rsid w:val="00124F66"/>
    <w:rsid w:val="00125BC7"/>
    <w:rsid w:val="00125D33"/>
    <w:rsid w:val="00125D4D"/>
    <w:rsid w:val="001273FB"/>
    <w:rsid w:val="00127EE8"/>
    <w:rsid w:val="00130284"/>
    <w:rsid w:val="001308DA"/>
    <w:rsid w:val="001308F8"/>
    <w:rsid w:val="00131066"/>
    <w:rsid w:val="00131B4A"/>
    <w:rsid w:val="00132826"/>
    <w:rsid w:val="0013295E"/>
    <w:rsid w:val="00132AC7"/>
    <w:rsid w:val="00132E30"/>
    <w:rsid w:val="00133443"/>
    <w:rsid w:val="001338D4"/>
    <w:rsid w:val="001339B2"/>
    <w:rsid w:val="00133B04"/>
    <w:rsid w:val="001366AE"/>
    <w:rsid w:val="00136B3A"/>
    <w:rsid w:val="001370D7"/>
    <w:rsid w:val="00137F6D"/>
    <w:rsid w:val="00140D55"/>
    <w:rsid w:val="00141535"/>
    <w:rsid w:val="001420E8"/>
    <w:rsid w:val="00142622"/>
    <w:rsid w:val="00142713"/>
    <w:rsid w:val="00142E84"/>
    <w:rsid w:val="00142F6B"/>
    <w:rsid w:val="00143119"/>
    <w:rsid w:val="001433ED"/>
    <w:rsid w:val="001436F8"/>
    <w:rsid w:val="00143799"/>
    <w:rsid w:val="00143F5F"/>
    <w:rsid w:val="00144151"/>
    <w:rsid w:val="00144FB7"/>
    <w:rsid w:val="00145BFC"/>
    <w:rsid w:val="00146A11"/>
    <w:rsid w:val="001470F5"/>
    <w:rsid w:val="0014748D"/>
    <w:rsid w:val="001478D2"/>
    <w:rsid w:val="00150E65"/>
    <w:rsid w:val="00151AE5"/>
    <w:rsid w:val="00151F57"/>
    <w:rsid w:val="00151F87"/>
    <w:rsid w:val="001526C9"/>
    <w:rsid w:val="00152818"/>
    <w:rsid w:val="001545A6"/>
    <w:rsid w:val="0015466A"/>
    <w:rsid w:val="001547BC"/>
    <w:rsid w:val="00154C47"/>
    <w:rsid w:val="00154FF1"/>
    <w:rsid w:val="0015733C"/>
    <w:rsid w:val="001601D6"/>
    <w:rsid w:val="00160434"/>
    <w:rsid w:val="00160BF5"/>
    <w:rsid w:val="0016130D"/>
    <w:rsid w:val="001614F6"/>
    <w:rsid w:val="00161865"/>
    <w:rsid w:val="00161FBF"/>
    <w:rsid w:val="00162175"/>
    <w:rsid w:val="001625DF"/>
    <w:rsid w:val="001626CE"/>
    <w:rsid w:val="0016277F"/>
    <w:rsid w:val="00162E91"/>
    <w:rsid w:val="001637D7"/>
    <w:rsid w:val="0016417E"/>
    <w:rsid w:val="00165158"/>
    <w:rsid w:val="001652B7"/>
    <w:rsid w:val="00165CC3"/>
    <w:rsid w:val="001664CB"/>
    <w:rsid w:val="00167992"/>
    <w:rsid w:val="001703BF"/>
    <w:rsid w:val="00170A73"/>
    <w:rsid w:val="00170B95"/>
    <w:rsid w:val="00171230"/>
    <w:rsid w:val="001719EF"/>
    <w:rsid w:val="00171DCB"/>
    <w:rsid w:val="0017222E"/>
    <w:rsid w:val="00172805"/>
    <w:rsid w:val="00172991"/>
    <w:rsid w:val="00172CCD"/>
    <w:rsid w:val="00174958"/>
    <w:rsid w:val="00174CD8"/>
    <w:rsid w:val="00175369"/>
    <w:rsid w:val="0017619A"/>
    <w:rsid w:val="001764EE"/>
    <w:rsid w:val="00177264"/>
    <w:rsid w:val="00177B4D"/>
    <w:rsid w:val="00177D23"/>
    <w:rsid w:val="00177F80"/>
    <w:rsid w:val="00180456"/>
    <w:rsid w:val="00182388"/>
    <w:rsid w:val="00183DAB"/>
    <w:rsid w:val="00185430"/>
    <w:rsid w:val="001857CE"/>
    <w:rsid w:val="00185A53"/>
    <w:rsid w:val="001860C5"/>
    <w:rsid w:val="0018671B"/>
    <w:rsid w:val="001867E3"/>
    <w:rsid w:val="00186DFE"/>
    <w:rsid w:val="00191862"/>
    <w:rsid w:val="0019198A"/>
    <w:rsid w:val="001922F8"/>
    <w:rsid w:val="00192FC8"/>
    <w:rsid w:val="0019388F"/>
    <w:rsid w:val="00193A00"/>
    <w:rsid w:val="0019547B"/>
    <w:rsid w:val="00195A95"/>
    <w:rsid w:val="00195ABA"/>
    <w:rsid w:val="00196468"/>
    <w:rsid w:val="00196596"/>
    <w:rsid w:val="001968B2"/>
    <w:rsid w:val="00197B21"/>
    <w:rsid w:val="001A00F5"/>
    <w:rsid w:val="001A01F4"/>
    <w:rsid w:val="001A0920"/>
    <w:rsid w:val="001A0A7E"/>
    <w:rsid w:val="001A0F0A"/>
    <w:rsid w:val="001A17DC"/>
    <w:rsid w:val="001A1B2F"/>
    <w:rsid w:val="001A1E67"/>
    <w:rsid w:val="001A29AA"/>
    <w:rsid w:val="001A2AF7"/>
    <w:rsid w:val="001A40CB"/>
    <w:rsid w:val="001A46EA"/>
    <w:rsid w:val="001A49D3"/>
    <w:rsid w:val="001A4A5D"/>
    <w:rsid w:val="001A4CB1"/>
    <w:rsid w:val="001A51E8"/>
    <w:rsid w:val="001A5609"/>
    <w:rsid w:val="001A560B"/>
    <w:rsid w:val="001A5739"/>
    <w:rsid w:val="001A5D23"/>
    <w:rsid w:val="001A60B0"/>
    <w:rsid w:val="001A675B"/>
    <w:rsid w:val="001A67AE"/>
    <w:rsid w:val="001A7333"/>
    <w:rsid w:val="001A781C"/>
    <w:rsid w:val="001B04E1"/>
    <w:rsid w:val="001B0B6E"/>
    <w:rsid w:val="001B11BB"/>
    <w:rsid w:val="001B18C0"/>
    <w:rsid w:val="001B2B9A"/>
    <w:rsid w:val="001B3A0E"/>
    <w:rsid w:val="001B3E42"/>
    <w:rsid w:val="001B44D0"/>
    <w:rsid w:val="001B4A0C"/>
    <w:rsid w:val="001B53A8"/>
    <w:rsid w:val="001B59A1"/>
    <w:rsid w:val="001B5EA4"/>
    <w:rsid w:val="001B6209"/>
    <w:rsid w:val="001B7A6E"/>
    <w:rsid w:val="001C0206"/>
    <w:rsid w:val="001C03A9"/>
    <w:rsid w:val="001C0F75"/>
    <w:rsid w:val="001C101B"/>
    <w:rsid w:val="001C12C2"/>
    <w:rsid w:val="001C2CD6"/>
    <w:rsid w:val="001C30F2"/>
    <w:rsid w:val="001C3131"/>
    <w:rsid w:val="001C4370"/>
    <w:rsid w:val="001C44B1"/>
    <w:rsid w:val="001C45FD"/>
    <w:rsid w:val="001C59C8"/>
    <w:rsid w:val="001C5FD8"/>
    <w:rsid w:val="001C641A"/>
    <w:rsid w:val="001C6565"/>
    <w:rsid w:val="001C681E"/>
    <w:rsid w:val="001C6D33"/>
    <w:rsid w:val="001C6D93"/>
    <w:rsid w:val="001C6DD1"/>
    <w:rsid w:val="001C6EB4"/>
    <w:rsid w:val="001C700F"/>
    <w:rsid w:val="001C7BCC"/>
    <w:rsid w:val="001C7FEE"/>
    <w:rsid w:val="001D042A"/>
    <w:rsid w:val="001D0588"/>
    <w:rsid w:val="001D111D"/>
    <w:rsid w:val="001D135A"/>
    <w:rsid w:val="001D1C74"/>
    <w:rsid w:val="001D1D29"/>
    <w:rsid w:val="001D30F6"/>
    <w:rsid w:val="001D327D"/>
    <w:rsid w:val="001D32C7"/>
    <w:rsid w:val="001D3CCB"/>
    <w:rsid w:val="001D4E55"/>
    <w:rsid w:val="001D64C1"/>
    <w:rsid w:val="001D67E8"/>
    <w:rsid w:val="001E053C"/>
    <w:rsid w:val="001E10DA"/>
    <w:rsid w:val="001E11D8"/>
    <w:rsid w:val="001E19C5"/>
    <w:rsid w:val="001E2EF0"/>
    <w:rsid w:val="001E3745"/>
    <w:rsid w:val="001E3D41"/>
    <w:rsid w:val="001E4A8A"/>
    <w:rsid w:val="001E57E8"/>
    <w:rsid w:val="001E5FBA"/>
    <w:rsid w:val="001E6053"/>
    <w:rsid w:val="001E66FD"/>
    <w:rsid w:val="001E76B7"/>
    <w:rsid w:val="001E7FDC"/>
    <w:rsid w:val="001F00E1"/>
    <w:rsid w:val="001F0204"/>
    <w:rsid w:val="001F117A"/>
    <w:rsid w:val="001F2273"/>
    <w:rsid w:val="001F256F"/>
    <w:rsid w:val="001F2EFA"/>
    <w:rsid w:val="001F2F18"/>
    <w:rsid w:val="001F3C08"/>
    <w:rsid w:val="001F4107"/>
    <w:rsid w:val="001F463A"/>
    <w:rsid w:val="001F4901"/>
    <w:rsid w:val="001F498F"/>
    <w:rsid w:val="001F6064"/>
    <w:rsid w:val="001F6E20"/>
    <w:rsid w:val="001F6E69"/>
    <w:rsid w:val="001F6F5D"/>
    <w:rsid w:val="001F7CA5"/>
    <w:rsid w:val="001F7D54"/>
    <w:rsid w:val="0020001A"/>
    <w:rsid w:val="002006C4"/>
    <w:rsid w:val="00200F9E"/>
    <w:rsid w:val="002018ED"/>
    <w:rsid w:val="00201EC8"/>
    <w:rsid w:val="00202582"/>
    <w:rsid w:val="002025EF"/>
    <w:rsid w:val="00202F2E"/>
    <w:rsid w:val="00203611"/>
    <w:rsid w:val="00203A30"/>
    <w:rsid w:val="00203C57"/>
    <w:rsid w:val="00203C6B"/>
    <w:rsid w:val="00204151"/>
    <w:rsid w:val="002057CF"/>
    <w:rsid w:val="00206E25"/>
    <w:rsid w:val="00206E30"/>
    <w:rsid w:val="00207EA0"/>
    <w:rsid w:val="00210114"/>
    <w:rsid w:val="002101BE"/>
    <w:rsid w:val="00211010"/>
    <w:rsid w:val="00212B24"/>
    <w:rsid w:val="00212C01"/>
    <w:rsid w:val="00212E95"/>
    <w:rsid w:val="002132E6"/>
    <w:rsid w:val="00213C7E"/>
    <w:rsid w:val="00213EC7"/>
    <w:rsid w:val="00213EFB"/>
    <w:rsid w:val="002141B2"/>
    <w:rsid w:val="00214845"/>
    <w:rsid w:val="00214FF0"/>
    <w:rsid w:val="002161FA"/>
    <w:rsid w:val="002169E8"/>
    <w:rsid w:val="002202CA"/>
    <w:rsid w:val="0022087E"/>
    <w:rsid w:val="00221297"/>
    <w:rsid w:val="002218EF"/>
    <w:rsid w:val="00221F5C"/>
    <w:rsid w:val="002223BF"/>
    <w:rsid w:val="002226A4"/>
    <w:rsid w:val="00222D3C"/>
    <w:rsid w:val="00222FF8"/>
    <w:rsid w:val="00223657"/>
    <w:rsid w:val="00224ACB"/>
    <w:rsid w:val="00224FD0"/>
    <w:rsid w:val="00225109"/>
    <w:rsid w:val="00226815"/>
    <w:rsid w:val="00227078"/>
    <w:rsid w:val="00230C61"/>
    <w:rsid w:val="00230D09"/>
    <w:rsid w:val="002313AB"/>
    <w:rsid w:val="00231761"/>
    <w:rsid w:val="00231C37"/>
    <w:rsid w:val="0023238A"/>
    <w:rsid w:val="002323D0"/>
    <w:rsid w:val="00232491"/>
    <w:rsid w:val="00234462"/>
    <w:rsid w:val="0023545C"/>
    <w:rsid w:val="00236494"/>
    <w:rsid w:val="0023677E"/>
    <w:rsid w:val="00240716"/>
    <w:rsid w:val="0024099D"/>
    <w:rsid w:val="0024106A"/>
    <w:rsid w:val="002412DF"/>
    <w:rsid w:val="00241A89"/>
    <w:rsid w:val="00241C38"/>
    <w:rsid w:val="00242584"/>
    <w:rsid w:val="002437E9"/>
    <w:rsid w:val="00243C12"/>
    <w:rsid w:val="00243CC6"/>
    <w:rsid w:val="00245761"/>
    <w:rsid w:val="002457AA"/>
    <w:rsid w:val="00246586"/>
    <w:rsid w:val="00246DAE"/>
    <w:rsid w:val="00247002"/>
    <w:rsid w:val="00247338"/>
    <w:rsid w:val="0024768F"/>
    <w:rsid w:val="00250790"/>
    <w:rsid w:val="00250C56"/>
    <w:rsid w:val="00251A90"/>
    <w:rsid w:val="0025216D"/>
    <w:rsid w:val="002525BF"/>
    <w:rsid w:val="00252D1E"/>
    <w:rsid w:val="0025304B"/>
    <w:rsid w:val="00253BE1"/>
    <w:rsid w:val="00253CC7"/>
    <w:rsid w:val="00254341"/>
    <w:rsid w:val="002547FA"/>
    <w:rsid w:val="00254C80"/>
    <w:rsid w:val="0025525D"/>
    <w:rsid w:val="00255EC1"/>
    <w:rsid w:val="00256406"/>
    <w:rsid w:val="00256A5F"/>
    <w:rsid w:val="002576CB"/>
    <w:rsid w:val="00257D31"/>
    <w:rsid w:val="00260F80"/>
    <w:rsid w:val="00261D81"/>
    <w:rsid w:val="00261E07"/>
    <w:rsid w:val="00261E61"/>
    <w:rsid w:val="002621B3"/>
    <w:rsid w:val="0026283D"/>
    <w:rsid w:val="00263484"/>
    <w:rsid w:val="00263551"/>
    <w:rsid w:val="00263CEA"/>
    <w:rsid w:val="002642D1"/>
    <w:rsid w:val="00264C2B"/>
    <w:rsid w:val="00266021"/>
    <w:rsid w:val="002661DC"/>
    <w:rsid w:val="002670E5"/>
    <w:rsid w:val="00267182"/>
    <w:rsid w:val="00267FF6"/>
    <w:rsid w:val="002704A0"/>
    <w:rsid w:val="002718B4"/>
    <w:rsid w:val="002722D0"/>
    <w:rsid w:val="002730AB"/>
    <w:rsid w:val="002733D8"/>
    <w:rsid w:val="00273E27"/>
    <w:rsid w:val="0027431A"/>
    <w:rsid w:val="00274C6C"/>
    <w:rsid w:val="00275699"/>
    <w:rsid w:val="00276504"/>
    <w:rsid w:val="00276E26"/>
    <w:rsid w:val="00277D6F"/>
    <w:rsid w:val="0028004B"/>
    <w:rsid w:val="00280AFD"/>
    <w:rsid w:val="00281461"/>
    <w:rsid w:val="002819B0"/>
    <w:rsid w:val="002833E0"/>
    <w:rsid w:val="002836FC"/>
    <w:rsid w:val="00283818"/>
    <w:rsid w:val="00284022"/>
    <w:rsid w:val="00284694"/>
    <w:rsid w:val="00284821"/>
    <w:rsid w:val="00284F5B"/>
    <w:rsid w:val="00285073"/>
    <w:rsid w:val="002852A1"/>
    <w:rsid w:val="00286E01"/>
    <w:rsid w:val="00286FA1"/>
    <w:rsid w:val="00287493"/>
    <w:rsid w:val="00290005"/>
    <w:rsid w:val="002900CA"/>
    <w:rsid w:val="00291048"/>
    <w:rsid w:val="002912F9"/>
    <w:rsid w:val="0029187E"/>
    <w:rsid w:val="0029189E"/>
    <w:rsid w:val="00292381"/>
    <w:rsid w:val="00293531"/>
    <w:rsid w:val="00293723"/>
    <w:rsid w:val="00293888"/>
    <w:rsid w:val="002942B8"/>
    <w:rsid w:val="00294CDB"/>
    <w:rsid w:val="0029632C"/>
    <w:rsid w:val="00296A95"/>
    <w:rsid w:val="00296B29"/>
    <w:rsid w:val="00296D17"/>
    <w:rsid w:val="00297416"/>
    <w:rsid w:val="002975B7"/>
    <w:rsid w:val="002A0CEF"/>
    <w:rsid w:val="002A1AC7"/>
    <w:rsid w:val="002A1F90"/>
    <w:rsid w:val="002A1FF4"/>
    <w:rsid w:val="002A3397"/>
    <w:rsid w:val="002A46D9"/>
    <w:rsid w:val="002A5052"/>
    <w:rsid w:val="002A5144"/>
    <w:rsid w:val="002A732E"/>
    <w:rsid w:val="002B11EA"/>
    <w:rsid w:val="002B1844"/>
    <w:rsid w:val="002B1BB7"/>
    <w:rsid w:val="002B2FE1"/>
    <w:rsid w:val="002B304C"/>
    <w:rsid w:val="002B544C"/>
    <w:rsid w:val="002B5A5A"/>
    <w:rsid w:val="002B6A8D"/>
    <w:rsid w:val="002B7098"/>
    <w:rsid w:val="002B7179"/>
    <w:rsid w:val="002B7739"/>
    <w:rsid w:val="002B7ACB"/>
    <w:rsid w:val="002B7E51"/>
    <w:rsid w:val="002C1479"/>
    <w:rsid w:val="002C175A"/>
    <w:rsid w:val="002C1A76"/>
    <w:rsid w:val="002C2E2C"/>
    <w:rsid w:val="002C2F7A"/>
    <w:rsid w:val="002C33F5"/>
    <w:rsid w:val="002C5350"/>
    <w:rsid w:val="002C5A2B"/>
    <w:rsid w:val="002C5EBD"/>
    <w:rsid w:val="002C6631"/>
    <w:rsid w:val="002C77E9"/>
    <w:rsid w:val="002D08C7"/>
    <w:rsid w:val="002D1D8E"/>
    <w:rsid w:val="002D3178"/>
    <w:rsid w:val="002D38BF"/>
    <w:rsid w:val="002D3EF0"/>
    <w:rsid w:val="002D417D"/>
    <w:rsid w:val="002D43E5"/>
    <w:rsid w:val="002D5451"/>
    <w:rsid w:val="002D5DD4"/>
    <w:rsid w:val="002D5ED6"/>
    <w:rsid w:val="002D60B6"/>
    <w:rsid w:val="002D61A5"/>
    <w:rsid w:val="002D632E"/>
    <w:rsid w:val="002D716D"/>
    <w:rsid w:val="002D7193"/>
    <w:rsid w:val="002D7498"/>
    <w:rsid w:val="002D7EB9"/>
    <w:rsid w:val="002D7F37"/>
    <w:rsid w:val="002E0988"/>
    <w:rsid w:val="002E0B5F"/>
    <w:rsid w:val="002E194F"/>
    <w:rsid w:val="002E2DA0"/>
    <w:rsid w:val="002E311B"/>
    <w:rsid w:val="002E3554"/>
    <w:rsid w:val="002E35AA"/>
    <w:rsid w:val="002E3B61"/>
    <w:rsid w:val="002E3F8D"/>
    <w:rsid w:val="002E40D2"/>
    <w:rsid w:val="002E40DF"/>
    <w:rsid w:val="002E4194"/>
    <w:rsid w:val="002E43E4"/>
    <w:rsid w:val="002E48E8"/>
    <w:rsid w:val="002E4CF4"/>
    <w:rsid w:val="002E5823"/>
    <w:rsid w:val="002E595F"/>
    <w:rsid w:val="002E5A9E"/>
    <w:rsid w:val="002E5EE4"/>
    <w:rsid w:val="002E6156"/>
    <w:rsid w:val="002E6481"/>
    <w:rsid w:val="002E6DAD"/>
    <w:rsid w:val="002E6F14"/>
    <w:rsid w:val="002E755D"/>
    <w:rsid w:val="002E7563"/>
    <w:rsid w:val="002E77CA"/>
    <w:rsid w:val="002E7B84"/>
    <w:rsid w:val="002E7D0F"/>
    <w:rsid w:val="002F0108"/>
    <w:rsid w:val="002F02E7"/>
    <w:rsid w:val="002F1C30"/>
    <w:rsid w:val="002F1F5E"/>
    <w:rsid w:val="002F2C11"/>
    <w:rsid w:val="002F2D4F"/>
    <w:rsid w:val="002F31AE"/>
    <w:rsid w:val="002F4C06"/>
    <w:rsid w:val="002F4D82"/>
    <w:rsid w:val="002F52F5"/>
    <w:rsid w:val="002F57E5"/>
    <w:rsid w:val="002F62F4"/>
    <w:rsid w:val="002F6E04"/>
    <w:rsid w:val="002F74FB"/>
    <w:rsid w:val="002F76C0"/>
    <w:rsid w:val="002F7F45"/>
    <w:rsid w:val="0030051B"/>
    <w:rsid w:val="00300FCC"/>
    <w:rsid w:val="00301DE3"/>
    <w:rsid w:val="00303CEA"/>
    <w:rsid w:val="00304551"/>
    <w:rsid w:val="00304A6B"/>
    <w:rsid w:val="00304D28"/>
    <w:rsid w:val="00305884"/>
    <w:rsid w:val="003067E2"/>
    <w:rsid w:val="003077A3"/>
    <w:rsid w:val="00307D57"/>
    <w:rsid w:val="00310596"/>
    <w:rsid w:val="00310B36"/>
    <w:rsid w:val="00310EC7"/>
    <w:rsid w:val="0031113A"/>
    <w:rsid w:val="0031127D"/>
    <w:rsid w:val="003116E1"/>
    <w:rsid w:val="003121B9"/>
    <w:rsid w:val="00312280"/>
    <w:rsid w:val="003130EB"/>
    <w:rsid w:val="00313108"/>
    <w:rsid w:val="00313482"/>
    <w:rsid w:val="0031370B"/>
    <w:rsid w:val="00314073"/>
    <w:rsid w:val="003143E1"/>
    <w:rsid w:val="00315484"/>
    <w:rsid w:val="00315A99"/>
    <w:rsid w:val="00316ABC"/>
    <w:rsid w:val="0031744A"/>
    <w:rsid w:val="00317ACA"/>
    <w:rsid w:val="0032037E"/>
    <w:rsid w:val="003203A8"/>
    <w:rsid w:val="003208DD"/>
    <w:rsid w:val="0032133B"/>
    <w:rsid w:val="00321A5E"/>
    <w:rsid w:val="0032246D"/>
    <w:rsid w:val="00322D71"/>
    <w:rsid w:val="00323035"/>
    <w:rsid w:val="0032310F"/>
    <w:rsid w:val="00323327"/>
    <w:rsid w:val="00323514"/>
    <w:rsid w:val="003237DA"/>
    <w:rsid w:val="00323A83"/>
    <w:rsid w:val="00325901"/>
    <w:rsid w:val="00325F39"/>
    <w:rsid w:val="00326EE7"/>
    <w:rsid w:val="00327039"/>
    <w:rsid w:val="003270F1"/>
    <w:rsid w:val="00327713"/>
    <w:rsid w:val="00327762"/>
    <w:rsid w:val="00330780"/>
    <w:rsid w:val="00330996"/>
    <w:rsid w:val="00330D9D"/>
    <w:rsid w:val="00330F93"/>
    <w:rsid w:val="0033146E"/>
    <w:rsid w:val="003314A5"/>
    <w:rsid w:val="0033480F"/>
    <w:rsid w:val="00334B96"/>
    <w:rsid w:val="00335C5E"/>
    <w:rsid w:val="00336183"/>
    <w:rsid w:val="003370D8"/>
    <w:rsid w:val="00337683"/>
    <w:rsid w:val="00337EB9"/>
    <w:rsid w:val="003407B1"/>
    <w:rsid w:val="003414B7"/>
    <w:rsid w:val="00341BA6"/>
    <w:rsid w:val="003422C3"/>
    <w:rsid w:val="00342622"/>
    <w:rsid w:val="00342817"/>
    <w:rsid w:val="003428BA"/>
    <w:rsid w:val="00342CD8"/>
    <w:rsid w:val="00342D31"/>
    <w:rsid w:val="003431B5"/>
    <w:rsid w:val="003433C9"/>
    <w:rsid w:val="0034354D"/>
    <w:rsid w:val="00344185"/>
    <w:rsid w:val="003444E4"/>
    <w:rsid w:val="003444ED"/>
    <w:rsid w:val="00344935"/>
    <w:rsid w:val="00345051"/>
    <w:rsid w:val="00345615"/>
    <w:rsid w:val="00345953"/>
    <w:rsid w:val="00346208"/>
    <w:rsid w:val="00346508"/>
    <w:rsid w:val="00346523"/>
    <w:rsid w:val="003470A1"/>
    <w:rsid w:val="0034774D"/>
    <w:rsid w:val="00347865"/>
    <w:rsid w:val="00347B38"/>
    <w:rsid w:val="00347C14"/>
    <w:rsid w:val="00347DCB"/>
    <w:rsid w:val="0035007E"/>
    <w:rsid w:val="003507FF"/>
    <w:rsid w:val="003508A4"/>
    <w:rsid w:val="003510DC"/>
    <w:rsid w:val="00351711"/>
    <w:rsid w:val="003533E0"/>
    <w:rsid w:val="00353C83"/>
    <w:rsid w:val="0035564E"/>
    <w:rsid w:val="003556EA"/>
    <w:rsid w:val="0035574C"/>
    <w:rsid w:val="00355773"/>
    <w:rsid w:val="00355C99"/>
    <w:rsid w:val="00356B82"/>
    <w:rsid w:val="003576CB"/>
    <w:rsid w:val="003602EC"/>
    <w:rsid w:val="00360730"/>
    <w:rsid w:val="00360882"/>
    <w:rsid w:val="003608DF"/>
    <w:rsid w:val="00360C03"/>
    <w:rsid w:val="00361297"/>
    <w:rsid w:val="003619F9"/>
    <w:rsid w:val="00362799"/>
    <w:rsid w:val="00363502"/>
    <w:rsid w:val="00363B87"/>
    <w:rsid w:val="0036518C"/>
    <w:rsid w:val="00365E56"/>
    <w:rsid w:val="00365F3D"/>
    <w:rsid w:val="003668EC"/>
    <w:rsid w:val="00366F86"/>
    <w:rsid w:val="00367643"/>
    <w:rsid w:val="00370279"/>
    <w:rsid w:val="00370B6A"/>
    <w:rsid w:val="00371F4F"/>
    <w:rsid w:val="00372403"/>
    <w:rsid w:val="00372CAE"/>
    <w:rsid w:val="00372DE3"/>
    <w:rsid w:val="0037314B"/>
    <w:rsid w:val="0037360B"/>
    <w:rsid w:val="00373659"/>
    <w:rsid w:val="003743C6"/>
    <w:rsid w:val="00375F42"/>
    <w:rsid w:val="0037648C"/>
    <w:rsid w:val="00377352"/>
    <w:rsid w:val="00377998"/>
    <w:rsid w:val="00380448"/>
    <w:rsid w:val="00380488"/>
    <w:rsid w:val="003808E0"/>
    <w:rsid w:val="00380E3D"/>
    <w:rsid w:val="00381B83"/>
    <w:rsid w:val="00383862"/>
    <w:rsid w:val="00383C03"/>
    <w:rsid w:val="00384301"/>
    <w:rsid w:val="003846D7"/>
    <w:rsid w:val="003849A5"/>
    <w:rsid w:val="00384B9E"/>
    <w:rsid w:val="00384C11"/>
    <w:rsid w:val="00385E68"/>
    <w:rsid w:val="00386424"/>
    <w:rsid w:val="00387293"/>
    <w:rsid w:val="00387688"/>
    <w:rsid w:val="0039035A"/>
    <w:rsid w:val="0039044A"/>
    <w:rsid w:val="00391451"/>
    <w:rsid w:val="003926FC"/>
    <w:rsid w:val="00392A78"/>
    <w:rsid w:val="00392CF5"/>
    <w:rsid w:val="00392D06"/>
    <w:rsid w:val="00392F47"/>
    <w:rsid w:val="00392F79"/>
    <w:rsid w:val="003936D2"/>
    <w:rsid w:val="00393E45"/>
    <w:rsid w:val="00394AE3"/>
    <w:rsid w:val="003952BC"/>
    <w:rsid w:val="00396B65"/>
    <w:rsid w:val="003A0C68"/>
    <w:rsid w:val="003A10F4"/>
    <w:rsid w:val="003A17F5"/>
    <w:rsid w:val="003A1CC2"/>
    <w:rsid w:val="003A2703"/>
    <w:rsid w:val="003A2969"/>
    <w:rsid w:val="003A3D83"/>
    <w:rsid w:val="003A4011"/>
    <w:rsid w:val="003A4950"/>
    <w:rsid w:val="003A5966"/>
    <w:rsid w:val="003A596D"/>
    <w:rsid w:val="003A5F13"/>
    <w:rsid w:val="003A5F1E"/>
    <w:rsid w:val="003A62C6"/>
    <w:rsid w:val="003A66E7"/>
    <w:rsid w:val="003A7904"/>
    <w:rsid w:val="003A7BE7"/>
    <w:rsid w:val="003B12E4"/>
    <w:rsid w:val="003B131D"/>
    <w:rsid w:val="003B1E83"/>
    <w:rsid w:val="003B2DE6"/>
    <w:rsid w:val="003B2E78"/>
    <w:rsid w:val="003B3405"/>
    <w:rsid w:val="003B48DC"/>
    <w:rsid w:val="003B4F0A"/>
    <w:rsid w:val="003B5B1A"/>
    <w:rsid w:val="003B5CBB"/>
    <w:rsid w:val="003B671A"/>
    <w:rsid w:val="003B68B0"/>
    <w:rsid w:val="003B7262"/>
    <w:rsid w:val="003B74C6"/>
    <w:rsid w:val="003B7B68"/>
    <w:rsid w:val="003C067A"/>
    <w:rsid w:val="003C0D1A"/>
    <w:rsid w:val="003C0F83"/>
    <w:rsid w:val="003C20EB"/>
    <w:rsid w:val="003C27C2"/>
    <w:rsid w:val="003C2A3C"/>
    <w:rsid w:val="003C3498"/>
    <w:rsid w:val="003C3D1A"/>
    <w:rsid w:val="003C476E"/>
    <w:rsid w:val="003C5CF1"/>
    <w:rsid w:val="003C5F8E"/>
    <w:rsid w:val="003C6074"/>
    <w:rsid w:val="003C6EB8"/>
    <w:rsid w:val="003C6F02"/>
    <w:rsid w:val="003C7239"/>
    <w:rsid w:val="003C7572"/>
    <w:rsid w:val="003C76B4"/>
    <w:rsid w:val="003D02B3"/>
    <w:rsid w:val="003D0C30"/>
    <w:rsid w:val="003D1B07"/>
    <w:rsid w:val="003D1B18"/>
    <w:rsid w:val="003D2641"/>
    <w:rsid w:val="003D2D37"/>
    <w:rsid w:val="003D2D9F"/>
    <w:rsid w:val="003D3B8C"/>
    <w:rsid w:val="003D3C37"/>
    <w:rsid w:val="003D3EA3"/>
    <w:rsid w:val="003D5406"/>
    <w:rsid w:val="003D5834"/>
    <w:rsid w:val="003D5DE9"/>
    <w:rsid w:val="003D64AF"/>
    <w:rsid w:val="003D6E05"/>
    <w:rsid w:val="003E000A"/>
    <w:rsid w:val="003E091F"/>
    <w:rsid w:val="003E10E0"/>
    <w:rsid w:val="003E1442"/>
    <w:rsid w:val="003E1AF3"/>
    <w:rsid w:val="003E1B19"/>
    <w:rsid w:val="003E4501"/>
    <w:rsid w:val="003E5C35"/>
    <w:rsid w:val="003E5D42"/>
    <w:rsid w:val="003E5D78"/>
    <w:rsid w:val="003E76E6"/>
    <w:rsid w:val="003F0284"/>
    <w:rsid w:val="003F0F0D"/>
    <w:rsid w:val="003F2BF8"/>
    <w:rsid w:val="003F3218"/>
    <w:rsid w:val="003F37E1"/>
    <w:rsid w:val="003F3A6B"/>
    <w:rsid w:val="003F3BC9"/>
    <w:rsid w:val="003F3E2B"/>
    <w:rsid w:val="003F4402"/>
    <w:rsid w:val="003F5B10"/>
    <w:rsid w:val="003F5C86"/>
    <w:rsid w:val="003F7BE6"/>
    <w:rsid w:val="003F7F6D"/>
    <w:rsid w:val="004000D2"/>
    <w:rsid w:val="004006AF"/>
    <w:rsid w:val="004012C7"/>
    <w:rsid w:val="004015BE"/>
    <w:rsid w:val="0040395A"/>
    <w:rsid w:val="00403A68"/>
    <w:rsid w:val="004044B3"/>
    <w:rsid w:val="004045E6"/>
    <w:rsid w:val="00404B3E"/>
    <w:rsid w:val="00404FE3"/>
    <w:rsid w:val="004050A7"/>
    <w:rsid w:val="004053F5"/>
    <w:rsid w:val="00406F6C"/>
    <w:rsid w:val="00407296"/>
    <w:rsid w:val="0040774B"/>
    <w:rsid w:val="00407B0D"/>
    <w:rsid w:val="00407F95"/>
    <w:rsid w:val="00410007"/>
    <w:rsid w:val="004101ED"/>
    <w:rsid w:val="00410956"/>
    <w:rsid w:val="00410AD0"/>
    <w:rsid w:val="004113A3"/>
    <w:rsid w:val="00411577"/>
    <w:rsid w:val="004117E8"/>
    <w:rsid w:val="0041270B"/>
    <w:rsid w:val="00412F4D"/>
    <w:rsid w:val="004133BB"/>
    <w:rsid w:val="004140D4"/>
    <w:rsid w:val="0041459F"/>
    <w:rsid w:val="00415920"/>
    <w:rsid w:val="00416081"/>
    <w:rsid w:val="00416486"/>
    <w:rsid w:val="004166E1"/>
    <w:rsid w:val="00420022"/>
    <w:rsid w:val="00420AFD"/>
    <w:rsid w:val="00420AFF"/>
    <w:rsid w:val="004211E1"/>
    <w:rsid w:val="00421339"/>
    <w:rsid w:val="004218F1"/>
    <w:rsid w:val="00422080"/>
    <w:rsid w:val="00422D92"/>
    <w:rsid w:val="00423195"/>
    <w:rsid w:val="0042396D"/>
    <w:rsid w:val="00423A39"/>
    <w:rsid w:val="00424025"/>
    <w:rsid w:val="00424C02"/>
    <w:rsid w:val="00425CC3"/>
    <w:rsid w:val="00425FFC"/>
    <w:rsid w:val="0042671D"/>
    <w:rsid w:val="004268E6"/>
    <w:rsid w:val="00426BE9"/>
    <w:rsid w:val="00427065"/>
    <w:rsid w:val="0042761B"/>
    <w:rsid w:val="00427771"/>
    <w:rsid w:val="00427FED"/>
    <w:rsid w:val="00430F11"/>
    <w:rsid w:val="00431914"/>
    <w:rsid w:val="00431FBF"/>
    <w:rsid w:val="004329FB"/>
    <w:rsid w:val="00432ED4"/>
    <w:rsid w:val="0043350B"/>
    <w:rsid w:val="00433527"/>
    <w:rsid w:val="00433D5A"/>
    <w:rsid w:val="00434E40"/>
    <w:rsid w:val="004359F8"/>
    <w:rsid w:val="00436213"/>
    <w:rsid w:val="00436A23"/>
    <w:rsid w:val="0044033A"/>
    <w:rsid w:val="00440F06"/>
    <w:rsid w:val="00441B9E"/>
    <w:rsid w:val="00441C04"/>
    <w:rsid w:val="00441C50"/>
    <w:rsid w:val="004421AC"/>
    <w:rsid w:val="00442539"/>
    <w:rsid w:val="00442EF4"/>
    <w:rsid w:val="0044396B"/>
    <w:rsid w:val="004439CB"/>
    <w:rsid w:val="00443D1A"/>
    <w:rsid w:val="00443DF1"/>
    <w:rsid w:val="0044409B"/>
    <w:rsid w:val="00444295"/>
    <w:rsid w:val="00444334"/>
    <w:rsid w:val="0044458F"/>
    <w:rsid w:val="00444B64"/>
    <w:rsid w:val="00444DF5"/>
    <w:rsid w:val="00444EFD"/>
    <w:rsid w:val="00445748"/>
    <w:rsid w:val="00445E7C"/>
    <w:rsid w:val="00446DDB"/>
    <w:rsid w:val="00446F12"/>
    <w:rsid w:val="00447673"/>
    <w:rsid w:val="00450BA5"/>
    <w:rsid w:val="00450FBD"/>
    <w:rsid w:val="00451089"/>
    <w:rsid w:val="004512DF"/>
    <w:rsid w:val="004518A1"/>
    <w:rsid w:val="00451DED"/>
    <w:rsid w:val="00451ECB"/>
    <w:rsid w:val="00451EE8"/>
    <w:rsid w:val="004522B1"/>
    <w:rsid w:val="004522F8"/>
    <w:rsid w:val="00452B74"/>
    <w:rsid w:val="004537CA"/>
    <w:rsid w:val="00453CEE"/>
    <w:rsid w:val="00453D85"/>
    <w:rsid w:val="004541C4"/>
    <w:rsid w:val="00454460"/>
    <w:rsid w:val="00454E43"/>
    <w:rsid w:val="00455DA8"/>
    <w:rsid w:val="00456461"/>
    <w:rsid w:val="00456AA6"/>
    <w:rsid w:val="00457C9D"/>
    <w:rsid w:val="0046033D"/>
    <w:rsid w:val="00460A1B"/>
    <w:rsid w:val="004617C5"/>
    <w:rsid w:val="00461A03"/>
    <w:rsid w:val="00461BE9"/>
    <w:rsid w:val="00461DC0"/>
    <w:rsid w:val="0046289C"/>
    <w:rsid w:val="00462A6C"/>
    <w:rsid w:val="00462C9C"/>
    <w:rsid w:val="00462CCF"/>
    <w:rsid w:val="0046349B"/>
    <w:rsid w:val="0046351D"/>
    <w:rsid w:val="00463A12"/>
    <w:rsid w:val="004650A4"/>
    <w:rsid w:val="00465A7D"/>
    <w:rsid w:val="00466554"/>
    <w:rsid w:val="0046676A"/>
    <w:rsid w:val="004670EC"/>
    <w:rsid w:val="00467AF9"/>
    <w:rsid w:val="00470587"/>
    <w:rsid w:val="0047066D"/>
    <w:rsid w:val="00470A08"/>
    <w:rsid w:val="00471140"/>
    <w:rsid w:val="00471366"/>
    <w:rsid w:val="00471A79"/>
    <w:rsid w:val="00472C9D"/>
    <w:rsid w:val="00472D04"/>
    <w:rsid w:val="00473877"/>
    <w:rsid w:val="0047456C"/>
    <w:rsid w:val="004745A2"/>
    <w:rsid w:val="00475587"/>
    <w:rsid w:val="004757B0"/>
    <w:rsid w:val="00476254"/>
    <w:rsid w:val="004762F0"/>
    <w:rsid w:val="004802E1"/>
    <w:rsid w:val="0048068E"/>
    <w:rsid w:val="00480857"/>
    <w:rsid w:val="00481950"/>
    <w:rsid w:val="00481B9D"/>
    <w:rsid w:val="00483243"/>
    <w:rsid w:val="0048363B"/>
    <w:rsid w:val="00483B3E"/>
    <w:rsid w:val="00483BC0"/>
    <w:rsid w:val="004857B0"/>
    <w:rsid w:val="00485F2B"/>
    <w:rsid w:val="00486DAB"/>
    <w:rsid w:val="00487475"/>
    <w:rsid w:val="0048769C"/>
    <w:rsid w:val="00487C45"/>
    <w:rsid w:val="004901EA"/>
    <w:rsid w:val="004904ED"/>
    <w:rsid w:val="004908E5"/>
    <w:rsid w:val="004908F0"/>
    <w:rsid w:val="00490ACF"/>
    <w:rsid w:val="00490BFB"/>
    <w:rsid w:val="00490E8E"/>
    <w:rsid w:val="00491171"/>
    <w:rsid w:val="00491646"/>
    <w:rsid w:val="00491667"/>
    <w:rsid w:val="004925F1"/>
    <w:rsid w:val="00492781"/>
    <w:rsid w:val="00493605"/>
    <w:rsid w:val="00494169"/>
    <w:rsid w:val="00494D12"/>
    <w:rsid w:val="00494EBF"/>
    <w:rsid w:val="00495113"/>
    <w:rsid w:val="00495531"/>
    <w:rsid w:val="00495785"/>
    <w:rsid w:val="00495A94"/>
    <w:rsid w:val="00496522"/>
    <w:rsid w:val="00496F77"/>
    <w:rsid w:val="0049717E"/>
    <w:rsid w:val="004A0705"/>
    <w:rsid w:val="004A0C17"/>
    <w:rsid w:val="004A1914"/>
    <w:rsid w:val="004A2942"/>
    <w:rsid w:val="004A57A3"/>
    <w:rsid w:val="004A5F3F"/>
    <w:rsid w:val="004A6022"/>
    <w:rsid w:val="004A60AA"/>
    <w:rsid w:val="004A6A88"/>
    <w:rsid w:val="004A6C17"/>
    <w:rsid w:val="004A7458"/>
    <w:rsid w:val="004B0819"/>
    <w:rsid w:val="004B0C3F"/>
    <w:rsid w:val="004B1074"/>
    <w:rsid w:val="004B137C"/>
    <w:rsid w:val="004B1B21"/>
    <w:rsid w:val="004B2426"/>
    <w:rsid w:val="004B307C"/>
    <w:rsid w:val="004B337D"/>
    <w:rsid w:val="004B41C3"/>
    <w:rsid w:val="004B4CB7"/>
    <w:rsid w:val="004B6184"/>
    <w:rsid w:val="004B6B39"/>
    <w:rsid w:val="004B6EE0"/>
    <w:rsid w:val="004B7802"/>
    <w:rsid w:val="004C060E"/>
    <w:rsid w:val="004C0CBD"/>
    <w:rsid w:val="004C1430"/>
    <w:rsid w:val="004C1914"/>
    <w:rsid w:val="004C2FCF"/>
    <w:rsid w:val="004C30E6"/>
    <w:rsid w:val="004C3134"/>
    <w:rsid w:val="004C3669"/>
    <w:rsid w:val="004C3C68"/>
    <w:rsid w:val="004C3C6D"/>
    <w:rsid w:val="004C428F"/>
    <w:rsid w:val="004C490B"/>
    <w:rsid w:val="004C4E23"/>
    <w:rsid w:val="004C54E2"/>
    <w:rsid w:val="004C58F0"/>
    <w:rsid w:val="004C5FF2"/>
    <w:rsid w:val="004C669C"/>
    <w:rsid w:val="004C6B2E"/>
    <w:rsid w:val="004C6B98"/>
    <w:rsid w:val="004C6CAD"/>
    <w:rsid w:val="004C6F7A"/>
    <w:rsid w:val="004C7293"/>
    <w:rsid w:val="004D01D2"/>
    <w:rsid w:val="004D1242"/>
    <w:rsid w:val="004D156C"/>
    <w:rsid w:val="004D1E94"/>
    <w:rsid w:val="004D2B95"/>
    <w:rsid w:val="004D3056"/>
    <w:rsid w:val="004D3BF5"/>
    <w:rsid w:val="004D4F22"/>
    <w:rsid w:val="004D57F5"/>
    <w:rsid w:val="004D5FD8"/>
    <w:rsid w:val="004D699F"/>
    <w:rsid w:val="004D6FA1"/>
    <w:rsid w:val="004D7112"/>
    <w:rsid w:val="004E05F6"/>
    <w:rsid w:val="004E283D"/>
    <w:rsid w:val="004E2E9F"/>
    <w:rsid w:val="004E3210"/>
    <w:rsid w:val="004E3604"/>
    <w:rsid w:val="004E3620"/>
    <w:rsid w:val="004E3B43"/>
    <w:rsid w:val="004E3DC2"/>
    <w:rsid w:val="004E3E22"/>
    <w:rsid w:val="004E3FBE"/>
    <w:rsid w:val="004E4C7D"/>
    <w:rsid w:val="004E6103"/>
    <w:rsid w:val="004E7345"/>
    <w:rsid w:val="004E78D5"/>
    <w:rsid w:val="004F0AC0"/>
    <w:rsid w:val="004F1036"/>
    <w:rsid w:val="004F1D50"/>
    <w:rsid w:val="004F370A"/>
    <w:rsid w:val="004F5829"/>
    <w:rsid w:val="004F5E98"/>
    <w:rsid w:val="004F6494"/>
    <w:rsid w:val="004F6607"/>
    <w:rsid w:val="004F6761"/>
    <w:rsid w:val="004F6A23"/>
    <w:rsid w:val="004F7FF2"/>
    <w:rsid w:val="00500800"/>
    <w:rsid w:val="005017CA"/>
    <w:rsid w:val="0050280B"/>
    <w:rsid w:val="005034BE"/>
    <w:rsid w:val="005037C9"/>
    <w:rsid w:val="00504231"/>
    <w:rsid w:val="00505F67"/>
    <w:rsid w:val="00506D43"/>
    <w:rsid w:val="00506DF0"/>
    <w:rsid w:val="005076EF"/>
    <w:rsid w:val="00507953"/>
    <w:rsid w:val="00507D83"/>
    <w:rsid w:val="00510203"/>
    <w:rsid w:val="0051159D"/>
    <w:rsid w:val="00512588"/>
    <w:rsid w:val="00512A70"/>
    <w:rsid w:val="0051384D"/>
    <w:rsid w:val="00513D1C"/>
    <w:rsid w:val="00514376"/>
    <w:rsid w:val="005144BD"/>
    <w:rsid w:val="005144C9"/>
    <w:rsid w:val="005146E3"/>
    <w:rsid w:val="00514798"/>
    <w:rsid w:val="00514B35"/>
    <w:rsid w:val="005152BD"/>
    <w:rsid w:val="005159EC"/>
    <w:rsid w:val="00515A44"/>
    <w:rsid w:val="0051619F"/>
    <w:rsid w:val="005165C3"/>
    <w:rsid w:val="00516E1F"/>
    <w:rsid w:val="0051711C"/>
    <w:rsid w:val="00517A0B"/>
    <w:rsid w:val="00521DB1"/>
    <w:rsid w:val="005227FD"/>
    <w:rsid w:val="00522E9C"/>
    <w:rsid w:val="00523D27"/>
    <w:rsid w:val="005241BC"/>
    <w:rsid w:val="00524C8F"/>
    <w:rsid w:val="005255A2"/>
    <w:rsid w:val="00525EDB"/>
    <w:rsid w:val="00526992"/>
    <w:rsid w:val="00526CF2"/>
    <w:rsid w:val="00526F40"/>
    <w:rsid w:val="00526F42"/>
    <w:rsid w:val="00527DA8"/>
    <w:rsid w:val="00530203"/>
    <w:rsid w:val="005303E6"/>
    <w:rsid w:val="0053044F"/>
    <w:rsid w:val="005319D2"/>
    <w:rsid w:val="00531D90"/>
    <w:rsid w:val="0053205F"/>
    <w:rsid w:val="00534138"/>
    <w:rsid w:val="00536EB1"/>
    <w:rsid w:val="00536F7C"/>
    <w:rsid w:val="00537E9F"/>
    <w:rsid w:val="00540C05"/>
    <w:rsid w:val="0054242C"/>
    <w:rsid w:val="00542B8C"/>
    <w:rsid w:val="00542F39"/>
    <w:rsid w:val="00544217"/>
    <w:rsid w:val="005443E3"/>
    <w:rsid w:val="00545C25"/>
    <w:rsid w:val="0054678D"/>
    <w:rsid w:val="00546C7B"/>
    <w:rsid w:val="00547978"/>
    <w:rsid w:val="00550160"/>
    <w:rsid w:val="00550D81"/>
    <w:rsid w:val="00552180"/>
    <w:rsid w:val="0055291E"/>
    <w:rsid w:val="00552E91"/>
    <w:rsid w:val="00553289"/>
    <w:rsid w:val="0055333B"/>
    <w:rsid w:val="00553B3B"/>
    <w:rsid w:val="00554142"/>
    <w:rsid w:val="00554AFA"/>
    <w:rsid w:val="00554B81"/>
    <w:rsid w:val="00555413"/>
    <w:rsid w:val="005561CA"/>
    <w:rsid w:val="0055787A"/>
    <w:rsid w:val="00557BA4"/>
    <w:rsid w:val="00557C26"/>
    <w:rsid w:val="00557C73"/>
    <w:rsid w:val="00560354"/>
    <w:rsid w:val="00560ACA"/>
    <w:rsid w:val="0056192F"/>
    <w:rsid w:val="00561B68"/>
    <w:rsid w:val="00562A41"/>
    <w:rsid w:val="00563ABB"/>
    <w:rsid w:val="00563ACC"/>
    <w:rsid w:val="00564206"/>
    <w:rsid w:val="00564424"/>
    <w:rsid w:val="00564490"/>
    <w:rsid w:val="00564688"/>
    <w:rsid w:val="00565E62"/>
    <w:rsid w:val="00566139"/>
    <w:rsid w:val="00566685"/>
    <w:rsid w:val="0056668E"/>
    <w:rsid w:val="0056692C"/>
    <w:rsid w:val="00566D5E"/>
    <w:rsid w:val="00570761"/>
    <w:rsid w:val="0057160B"/>
    <w:rsid w:val="00572399"/>
    <w:rsid w:val="005727F9"/>
    <w:rsid w:val="005733A2"/>
    <w:rsid w:val="0057399B"/>
    <w:rsid w:val="00573D16"/>
    <w:rsid w:val="0057419D"/>
    <w:rsid w:val="0057508F"/>
    <w:rsid w:val="0057626F"/>
    <w:rsid w:val="00576311"/>
    <w:rsid w:val="00576386"/>
    <w:rsid w:val="0057755F"/>
    <w:rsid w:val="00577A8B"/>
    <w:rsid w:val="00577C0E"/>
    <w:rsid w:val="00580ADA"/>
    <w:rsid w:val="0058120C"/>
    <w:rsid w:val="005817B5"/>
    <w:rsid w:val="0058196B"/>
    <w:rsid w:val="00581CDD"/>
    <w:rsid w:val="00581DFC"/>
    <w:rsid w:val="00581E07"/>
    <w:rsid w:val="00582032"/>
    <w:rsid w:val="0058261D"/>
    <w:rsid w:val="005828DA"/>
    <w:rsid w:val="005843D2"/>
    <w:rsid w:val="005863E0"/>
    <w:rsid w:val="0058658D"/>
    <w:rsid w:val="0058658F"/>
    <w:rsid w:val="0058664A"/>
    <w:rsid w:val="005866AD"/>
    <w:rsid w:val="00586C2F"/>
    <w:rsid w:val="00586C7C"/>
    <w:rsid w:val="00586ED2"/>
    <w:rsid w:val="00587583"/>
    <w:rsid w:val="00587629"/>
    <w:rsid w:val="0058792A"/>
    <w:rsid w:val="00587FB0"/>
    <w:rsid w:val="0059027E"/>
    <w:rsid w:val="005909FB"/>
    <w:rsid w:val="00591119"/>
    <w:rsid w:val="005911F7"/>
    <w:rsid w:val="00591EBD"/>
    <w:rsid w:val="00591EDA"/>
    <w:rsid w:val="005932A0"/>
    <w:rsid w:val="005935A2"/>
    <w:rsid w:val="0059417C"/>
    <w:rsid w:val="00596502"/>
    <w:rsid w:val="00596B58"/>
    <w:rsid w:val="005A0F4F"/>
    <w:rsid w:val="005A105A"/>
    <w:rsid w:val="005A24E8"/>
    <w:rsid w:val="005A2751"/>
    <w:rsid w:val="005A3173"/>
    <w:rsid w:val="005A31E4"/>
    <w:rsid w:val="005A37E7"/>
    <w:rsid w:val="005A3CE6"/>
    <w:rsid w:val="005A4C05"/>
    <w:rsid w:val="005A4F14"/>
    <w:rsid w:val="005A53FE"/>
    <w:rsid w:val="005A60DD"/>
    <w:rsid w:val="005A6222"/>
    <w:rsid w:val="005B0446"/>
    <w:rsid w:val="005B04B4"/>
    <w:rsid w:val="005B0652"/>
    <w:rsid w:val="005B1556"/>
    <w:rsid w:val="005B286A"/>
    <w:rsid w:val="005B29B0"/>
    <w:rsid w:val="005B301B"/>
    <w:rsid w:val="005B32B8"/>
    <w:rsid w:val="005B3584"/>
    <w:rsid w:val="005B590E"/>
    <w:rsid w:val="005B5A44"/>
    <w:rsid w:val="005B5EED"/>
    <w:rsid w:val="005B62EB"/>
    <w:rsid w:val="005B659C"/>
    <w:rsid w:val="005B6693"/>
    <w:rsid w:val="005B6D3D"/>
    <w:rsid w:val="005B7B1D"/>
    <w:rsid w:val="005B7CAC"/>
    <w:rsid w:val="005B7E1D"/>
    <w:rsid w:val="005C009E"/>
    <w:rsid w:val="005C0574"/>
    <w:rsid w:val="005C0EAA"/>
    <w:rsid w:val="005C13B0"/>
    <w:rsid w:val="005C14D6"/>
    <w:rsid w:val="005C1717"/>
    <w:rsid w:val="005C1C06"/>
    <w:rsid w:val="005C1FE9"/>
    <w:rsid w:val="005C2853"/>
    <w:rsid w:val="005C2A2C"/>
    <w:rsid w:val="005C2B3F"/>
    <w:rsid w:val="005C3AD7"/>
    <w:rsid w:val="005C3DA0"/>
    <w:rsid w:val="005C6425"/>
    <w:rsid w:val="005C71D6"/>
    <w:rsid w:val="005C739C"/>
    <w:rsid w:val="005C7742"/>
    <w:rsid w:val="005C79AE"/>
    <w:rsid w:val="005D0120"/>
    <w:rsid w:val="005D030F"/>
    <w:rsid w:val="005D10CF"/>
    <w:rsid w:val="005D18E1"/>
    <w:rsid w:val="005D26CB"/>
    <w:rsid w:val="005D2753"/>
    <w:rsid w:val="005D295E"/>
    <w:rsid w:val="005D321D"/>
    <w:rsid w:val="005D3537"/>
    <w:rsid w:val="005D35B1"/>
    <w:rsid w:val="005D43E9"/>
    <w:rsid w:val="005D4B28"/>
    <w:rsid w:val="005D5220"/>
    <w:rsid w:val="005D52ED"/>
    <w:rsid w:val="005D5536"/>
    <w:rsid w:val="005D5554"/>
    <w:rsid w:val="005D57AA"/>
    <w:rsid w:val="005D5E17"/>
    <w:rsid w:val="005D68BB"/>
    <w:rsid w:val="005D6FA7"/>
    <w:rsid w:val="005D704B"/>
    <w:rsid w:val="005D7E04"/>
    <w:rsid w:val="005E0D45"/>
    <w:rsid w:val="005E19A1"/>
    <w:rsid w:val="005E219E"/>
    <w:rsid w:val="005E21AE"/>
    <w:rsid w:val="005E240E"/>
    <w:rsid w:val="005E27CB"/>
    <w:rsid w:val="005E2C60"/>
    <w:rsid w:val="005E2C7B"/>
    <w:rsid w:val="005E2D35"/>
    <w:rsid w:val="005E317E"/>
    <w:rsid w:val="005E3938"/>
    <w:rsid w:val="005E4927"/>
    <w:rsid w:val="005E4B32"/>
    <w:rsid w:val="005E53BE"/>
    <w:rsid w:val="005E5CC6"/>
    <w:rsid w:val="005E5EC9"/>
    <w:rsid w:val="005E63E1"/>
    <w:rsid w:val="005E7CCB"/>
    <w:rsid w:val="005E7ED7"/>
    <w:rsid w:val="005F1718"/>
    <w:rsid w:val="005F1728"/>
    <w:rsid w:val="005F1D7A"/>
    <w:rsid w:val="005F2093"/>
    <w:rsid w:val="005F3B2B"/>
    <w:rsid w:val="005F4D16"/>
    <w:rsid w:val="005F5029"/>
    <w:rsid w:val="005F5960"/>
    <w:rsid w:val="005F5B45"/>
    <w:rsid w:val="005F6528"/>
    <w:rsid w:val="005F7559"/>
    <w:rsid w:val="00600C35"/>
    <w:rsid w:val="00601685"/>
    <w:rsid w:val="0060272A"/>
    <w:rsid w:val="00602B48"/>
    <w:rsid w:val="006049A9"/>
    <w:rsid w:val="00605551"/>
    <w:rsid w:val="006056B2"/>
    <w:rsid w:val="00606228"/>
    <w:rsid w:val="006070DA"/>
    <w:rsid w:val="00610250"/>
    <w:rsid w:val="006104E3"/>
    <w:rsid w:val="006128AD"/>
    <w:rsid w:val="00612CF0"/>
    <w:rsid w:val="00613169"/>
    <w:rsid w:val="00614260"/>
    <w:rsid w:val="0061443A"/>
    <w:rsid w:val="006153ED"/>
    <w:rsid w:val="00615962"/>
    <w:rsid w:val="00615B66"/>
    <w:rsid w:val="00616660"/>
    <w:rsid w:val="00616C26"/>
    <w:rsid w:val="006171D9"/>
    <w:rsid w:val="0061722D"/>
    <w:rsid w:val="006173FC"/>
    <w:rsid w:val="00617B6E"/>
    <w:rsid w:val="0062081C"/>
    <w:rsid w:val="00620898"/>
    <w:rsid w:val="00620C80"/>
    <w:rsid w:val="0062132D"/>
    <w:rsid w:val="00621730"/>
    <w:rsid w:val="00621D77"/>
    <w:rsid w:val="00622DED"/>
    <w:rsid w:val="0062352E"/>
    <w:rsid w:val="006247A8"/>
    <w:rsid w:val="00625DB4"/>
    <w:rsid w:val="00625E41"/>
    <w:rsid w:val="00625E70"/>
    <w:rsid w:val="00626730"/>
    <w:rsid w:val="00626CD3"/>
    <w:rsid w:val="0062753A"/>
    <w:rsid w:val="00630277"/>
    <w:rsid w:val="00630AE3"/>
    <w:rsid w:val="00630D8C"/>
    <w:rsid w:val="00630F89"/>
    <w:rsid w:val="0063129B"/>
    <w:rsid w:val="0063173E"/>
    <w:rsid w:val="006318EC"/>
    <w:rsid w:val="0063196E"/>
    <w:rsid w:val="00631AB1"/>
    <w:rsid w:val="00632625"/>
    <w:rsid w:val="00632920"/>
    <w:rsid w:val="00632AE5"/>
    <w:rsid w:val="0063312C"/>
    <w:rsid w:val="00633158"/>
    <w:rsid w:val="006356A1"/>
    <w:rsid w:val="00635AA9"/>
    <w:rsid w:val="00635FC7"/>
    <w:rsid w:val="006361BB"/>
    <w:rsid w:val="00636C4C"/>
    <w:rsid w:val="00636D5D"/>
    <w:rsid w:val="00640525"/>
    <w:rsid w:val="006405D2"/>
    <w:rsid w:val="00640C18"/>
    <w:rsid w:val="00640DC9"/>
    <w:rsid w:val="00640F98"/>
    <w:rsid w:val="0064126E"/>
    <w:rsid w:val="00641761"/>
    <w:rsid w:val="00641DE2"/>
    <w:rsid w:val="00642E1A"/>
    <w:rsid w:val="00642ED4"/>
    <w:rsid w:val="00643C03"/>
    <w:rsid w:val="00643E31"/>
    <w:rsid w:val="0064546E"/>
    <w:rsid w:val="00645E66"/>
    <w:rsid w:val="00645F55"/>
    <w:rsid w:val="006463A2"/>
    <w:rsid w:val="00646BC6"/>
    <w:rsid w:val="00647D22"/>
    <w:rsid w:val="00647E99"/>
    <w:rsid w:val="0065054D"/>
    <w:rsid w:val="006508AF"/>
    <w:rsid w:val="00650D97"/>
    <w:rsid w:val="00650F6D"/>
    <w:rsid w:val="0065117B"/>
    <w:rsid w:val="00651AD4"/>
    <w:rsid w:val="00651BCC"/>
    <w:rsid w:val="00651F0C"/>
    <w:rsid w:val="00654742"/>
    <w:rsid w:val="00654AB9"/>
    <w:rsid w:val="0065582F"/>
    <w:rsid w:val="00655BB5"/>
    <w:rsid w:val="00655D07"/>
    <w:rsid w:val="00655D23"/>
    <w:rsid w:val="00655EDA"/>
    <w:rsid w:val="0065702D"/>
    <w:rsid w:val="006601FE"/>
    <w:rsid w:val="00661673"/>
    <w:rsid w:val="006616CE"/>
    <w:rsid w:val="00662234"/>
    <w:rsid w:val="00662574"/>
    <w:rsid w:val="006629F8"/>
    <w:rsid w:val="00662D0A"/>
    <w:rsid w:val="00663A19"/>
    <w:rsid w:val="00663C9E"/>
    <w:rsid w:val="0066473E"/>
    <w:rsid w:val="0066546F"/>
    <w:rsid w:val="006658CA"/>
    <w:rsid w:val="00665AAC"/>
    <w:rsid w:val="00665E6B"/>
    <w:rsid w:val="00666B87"/>
    <w:rsid w:val="006677B8"/>
    <w:rsid w:val="00667D94"/>
    <w:rsid w:val="00670374"/>
    <w:rsid w:val="006704E2"/>
    <w:rsid w:val="00670652"/>
    <w:rsid w:val="00670862"/>
    <w:rsid w:val="00670D0F"/>
    <w:rsid w:val="00671B3E"/>
    <w:rsid w:val="00672970"/>
    <w:rsid w:val="00672CD9"/>
    <w:rsid w:val="00674E7B"/>
    <w:rsid w:val="00675A9E"/>
    <w:rsid w:val="006766FD"/>
    <w:rsid w:val="0067677B"/>
    <w:rsid w:val="0068070C"/>
    <w:rsid w:val="00681356"/>
    <w:rsid w:val="006824D7"/>
    <w:rsid w:val="00682598"/>
    <w:rsid w:val="00682D26"/>
    <w:rsid w:val="00683334"/>
    <w:rsid w:val="006835A2"/>
    <w:rsid w:val="00683911"/>
    <w:rsid w:val="00683CF3"/>
    <w:rsid w:val="006840E3"/>
    <w:rsid w:val="006843A3"/>
    <w:rsid w:val="00684898"/>
    <w:rsid w:val="00684B45"/>
    <w:rsid w:val="00685623"/>
    <w:rsid w:val="00685E50"/>
    <w:rsid w:val="006861A7"/>
    <w:rsid w:val="0068659A"/>
    <w:rsid w:val="00687764"/>
    <w:rsid w:val="006877A3"/>
    <w:rsid w:val="00687C37"/>
    <w:rsid w:val="00690191"/>
    <w:rsid w:val="0069110D"/>
    <w:rsid w:val="00692109"/>
    <w:rsid w:val="006932EB"/>
    <w:rsid w:val="0069400B"/>
    <w:rsid w:val="00695A3A"/>
    <w:rsid w:val="00695B5A"/>
    <w:rsid w:val="006A0215"/>
    <w:rsid w:val="006A0BF5"/>
    <w:rsid w:val="006A10E4"/>
    <w:rsid w:val="006A1951"/>
    <w:rsid w:val="006A2669"/>
    <w:rsid w:val="006A2FD6"/>
    <w:rsid w:val="006A30CA"/>
    <w:rsid w:val="006A3A16"/>
    <w:rsid w:val="006A3BF7"/>
    <w:rsid w:val="006A447D"/>
    <w:rsid w:val="006A49DE"/>
    <w:rsid w:val="006A5213"/>
    <w:rsid w:val="006A54C3"/>
    <w:rsid w:val="006A5C94"/>
    <w:rsid w:val="006A5D47"/>
    <w:rsid w:val="006A609D"/>
    <w:rsid w:val="006B0A18"/>
    <w:rsid w:val="006B0B7A"/>
    <w:rsid w:val="006B15DB"/>
    <w:rsid w:val="006B1E2F"/>
    <w:rsid w:val="006B213E"/>
    <w:rsid w:val="006B25A2"/>
    <w:rsid w:val="006B291F"/>
    <w:rsid w:val="006B35FC"/>
    <w:rsid w:val="006B3C97"/>
    <w:rsid w:val="006B43DA"/>
    <w:rsid w:val="006B4E0B"/>
    <w:rsid w:val="006B527B"/>
    <w:rsid w:val="006B597E"/>
    <w:rsid w:val="006B59FF"/>
    <w:rsid w:val="006B686B"/>
    <w:rsid w:val="006B71E1"/>
    <w:rsid w:val="006B7756"/>
    <w:rsid w:val="006B7A8C"/>
    <w:rsid w:val="006B7DB3"/>
    <w:rsid w:val="006B7E97"/>
    <w:rsid w:val="006B7F85"/>
    <w:rsid w:val="006C00AA"/>
    <w:rsid w:val="006C0FE4"/>
    <w:rsid w:val="006C1163"/>
    <w:rsid w:val="006C2027"/>
    <w:rsid w:val="006C2C68"/>
    <w:rsid w:val="006C3428"/>
    <w:rsid w:val="006C3EF2"/>
    <w:rsid w:val="006C4389"/>
    <w:rsid w:val="006C447D"/>
    <w:rsid w:val="006C451F"/>
    <w:rsid w:val="006C56F8"/>
    <w:rsid w:val="006C5BB3"/>
    <w:rsid w:val="006C5FCA"/>
    <w:rsid w:val="006C6CA1"/>
    <w:rsid w:val="006C6F35"/>
    <w:rsid w:val="006C7070"/>
    <w:rsid w:val="006C79A0"/>
    <w:rsid w:val="006C79B3"/>
    <w:rsid w:val="006C7C01"/>
    <w:rsid w:val="006C7FC5"/>
    <w:rsid w:val="006D03F5"/>
    <w:rsid w:val="006D0599"/>
    <w:rsid w:val="006D08BC"/>
    <w:rsid w:val="006D0B3A"/>
    <w:rsid w:val="006D107B"/>
    <w:rsid w:val="006D15E8"/>
    <w:rsid w:val="006D3DDA"/>
    <w:rsid w:val="006D455C"/>
    <w:rsid w:val="006D4F92"/>
    <w:rsid w:val="006D50ED"/>
    <w:rsid w:val="006D530C"/>
    <w:rsid w:val="006D5349"/>
    <w:rsid w:val="006D55BE"/>
    <w:rsid w:val="006D566B"/>
    <w:rsid w:val="006D5672"/>
    <w:rsid w:val="006D69E0"/>
    <w:rsid w:val="006D76EB"/>
    <w:rsid w:val="006E1FAF"/>
    <w:rsid w:val="006E2172"/>
    <w:rsid w:val="006E2E68"/>
    <w:rsid w:val="006E3539"/>
    <w:rsid w:val="006E3DC0"/>
    <w:rsid w:val="006E4526"/>
    <w:rsid w:val="006E47F9"/>
    <w:rsid w:val="006E4995"/>
    <w:rsid w:val="006E4A48"/>
    <w:rsid w:val="006E59AB"/>
    <w:rsid w:val="006E7DF3"/>
    <w:rsid w:val="006F0F91"/>
    <w:rsid w:val="006F128F"/>
    <w:rsid w:val="006F1E69"/>
    <w:rsid w:val="006F23BB"/>
    <w:rsid w:val="006F3654"/>
    <w:rsid w:val="006F37B7"/>
    <w:rsid w:val="006F404F"/>
    <w:rsid w:val="006F4737"/>
    <w:rsid w:val="006F4860"/>
    <w:rsid w:val="006F4C2D"/>
    <w:rsid w:val="006F5459"/>
    <w:rsid w:val="006F5630"/>
    <w:rsid w:val="006F656A"/>
    <w:rsid w:val="006F73D2"/>
    <w:rsid w:val="006F7791"/>
    <w:rsid w:val="006F7CCB"/>
    <w:rsid w:val="00700460"/>
    <w:rsid w:val="007006B5"/>
    <w:rsid w:val="0070083B"/>
    <w:rsid w:val="007012CE"/>
    <w:rsid w:val="00701812"/>
    <w:rsid w:val="0070315C"/>
    <w:rsid w:val="00703319"/>
    <w:rsid w:val="00703478"/>
    <w:rsid w:val="00703B54"/>
    <w:rsid w:val="00705829"/>
    <w:rsid w:val="00706579"/>
    <w:rsid w:val="0070671E"/>
    <w:rsid w:val="00706C45"/>
    <w:rsid w:val="007079C7"/>
    <w:rsid w:val="00707AFC"/>
    <w:rsid w:val="00707B35"/>
    <w:rsid w:val="00707F05"/>
    <w:rsid w:val="007100FB"/>
    <w:rsid w:val="007103B9"/>
    <w:rsid w:val="00710B75"/>
    <w:rsid w:val="00711720"/>
    <w:rsid w:val="00711901"/>
    <w:rsid w:val="00711EDA"/>
    <w:rsid w:val="0071201E"/>
    <w:rsid w:val="00712883"/>
    <w:rsid w:val="00714018"/>
    <w:rsid w:val="0071539C"/>
    <w:rsid w:val="00715653"/>
    <w:rsid w:val="007160F6"/>
    <w:rsid w:val="0071728E"/>
    <w:rsid w:val="0071784A"/>
    <w:rsid w:val="00717A96"/>
    <w:rsid w:val="00717B8F"/>
    <w:rsid w:val="00720ADB"/>
    <w:rsid w:val="00721158"/>
    <w:rsid w:val="00721C2C"/>
    <w:rsid w:val="00721E3F"/>
    <w:rsid w:val="007229FD"/>
    <w:rsid w:val="007232D2"/>
    <w:rsid w:val="007237BD"/>
    <w:rsid w:val="007241E1"/>
    <w:rsid w:val="00724248"/>
    <w:rsid w:val="00724B5F"/>
    <w:rsid w:val="007250AB"/>
    <w:rsid w:val="0072553F"/>
    <w:rsid w:val="007260DE"/>
    <w:rsid w:val="00726126"/>
    <w:rsid w:val="00726D64"/>
    <w:rsid w:val="0072732B"/>
    <w:rsid w:val="007279CA"/>
    <w:rsid w:val="007303E9"/>
    <w:rsid w:val="0073277D"/>
    <w:rsid w:val="00732F36"/>
    <w:rsid w:val="00733765"/>
    <w:rsid w:val="00733BDE"/>
    <w:rsid w:val="00733FE3"/>
    <w:rsid w:val="007342D8"/>
    <w:rsid w:val="0073493D"/>
    <w:rsid w:val="00734F91"/>
    <w:rsid w:val="007357B3"/>
    <w:rsid w:val="00736885"/>
    <w:rsid w:val="007373F5"/>
    <w:rsid w:val="007374CC"/>
    <w:rsid w:val="007378C1"/>
    <w:rsid w:val="007405F2"/>
    <w:rsid w:val="007408EF"/>
    <w:rsid w:val="00740D5E"/>
    <w:rsid w:val="00740D90"/>
    <w:rsid w:val="007410E1"/>
    <w:rsid w:val="00741945"/>
    <w:rsid w:val="00741C09"/>
    <w:rsid w:val="00741FEB"/>
    <w:rsid w:val="00742385"/>
    <w:rsid w:val="007423DB"/>
    <w:rsid w:val="0074261A"/>
    <w:rsid w:val="007431A0"/>
    <w:rsid w:val="0074322A"/>
    <w:rsid w:val="00743555"/>
    <w:rsid w:val="00743A67"/>
    <w:rsid w:val="00744413"/>
    <w:rsid w:val="00745A6F"/>
    <w:rsid w:val="0074600B"/>
    <w:rsid w:val="00746D8B"/>
    <w:rsid w:val="00747C95"/>
    <w:rsid w:val="00747E87"/>
    <w:rsid w:val="00752DF0"/>
    <w:rsid w:val="007530DF"/>
    <w:rsid w:val="007542BE"/>
    <w:rsid w:val="00754523"/>
    <w:rsid w:val="00754524"/>
    <w:rsid w:val="007546E2"/>
    <w:rsid w:val="007546EC"/>
    <w:rsid w:val="0075508F"/>
    <w:rsid w:val="007550D0"/>
    <w:rsid w:val="00755275"/>
    <w:rsid w:val="007558B4"/>
    <w:rsid w:val="00755AA6"/>
    <w:rsid w:val="007563D9"/>
    <w:rsid w:val="00756665"/>
    <w:rsid w:val="00756AFD"/>
    <w:rsid w:val="00756DD2"/>
    <w:rsid w:val="0075748D"/>
    <w:rsid w:val="00757C80"/>
    <w:rsid w:val="00760102"/>
    <w:rsid w:val="00760887"/>
    <w:rsid w:val="0076099E"/>
    <w:rsid w:val="0076256A"/>
    <w:rsid w:val="0076301D"/>
    <w:rsid w:val="007635DB"/>
    <w:rsid w:val="00763A86"/>
    <w:rsid w:val="00764234"/>
    <w:rsid w:val="00764514"/>
    <w:rsid w:val="007648E3"/>
    <w:rsid w:val="0076791A"/>
    <w:rsid w:val="00767A3D"/>
    <w:rsid w:val="00767B15"/>
    <w:rsid w:val="00770B26"/>
    <w:rsid w:val="00771EB5"/>
    <w:rsid w:val="00773BB4"/>
    <w:rsid w:val="0077426D"/>
    <w:rsid w:val="00774496"/>
    <w:rsid w:val="00774B4E"/>
    <w:rsid w:val="00775256"/>
    <w:rsid w:val="00775417"/>
    <w:rsid w:val="0077567B"/>
    <w:rsid w:val="007760C2"/>
    <w:rsid w:val="00776258"/>
    <w:rsid w:val="007765C4"/>
    <w:rsid w:val="0077764F"/>
    <w:rsid w:val="00777F09"/>
    <w:rsid w:val="007800D7"/>
    <w:rsid w:val="00782067"/>
    <w:rsid w:val="00782235"/>
    <w:rsid w:val="007823FF"/>
    <w:rsid w:val="00782888"/>
    <w:rsid w:val="00782A83"/>
    <w:rsid w:val="00783350"/>
    <w:rsid w:val="00783779"/>
    <w:rsid w:val="00783793"/>
    <w:rsid w:val="0078397E"/>
    <w:rsid w:val="00783FC7"/>
    <w:rsid w:val="00784184"/>
    <w:rsid w:val="00784C74"/>
    <w:rsid w:val="007850B1"/>
    <w:rsid w:val="0078570D"/>
    <w:rsid w:val="0078591B"/>
    <w:rsid w:val="00786824"/>
    <w:rsid w:val="0078744F"/>
    <w:rsid w:val="007875C7"/>
    <w:rsid w:val="00790A2A"/>
    <w:rsid w:val="00790EB5"/>
    <w:rsid w:val="00791379"/>
    <w:rsid w:val="00791846"/>
    <w:rsid w:val="0079196C"/>
    <w:rsid w:val="00792FB4"/>
    <w:rsid w:val="00792FDC"/>
    <w:rsid w:val="00793880"/>
    <w:rsid w:val="00793DE5"/>
    <w:rsid w:val="00793EFC"/>
    <w:rsid w:val="00793F95"/>
    <w:rsid w:val="00794ACF"/>
    <w:rsid w:val="00794E5F"/>
    <w:rsid w:val="007955D1"/>
    <w:rsid w:val="00795AC9"/>
    <w:rsid w:val="00795BD6"/>
    <w:rsid w:val="007A0AF7"/>
    <w:rsid w:val="007A139F"/>
    <w:rsid w:val="007A1D87"/>
    <w:rsid w:val="007A2274"/>
    <w:rsid w:val="007A2E62"/>
    <w:rsid w:val="007A3303"/>
    <w:rsid w:val="007A34C9"/>
    <w:rsid w:val="007A37C7"/>
    <w:rsid w:val="007A3922"/>
    <w:rsid w:val="007A3E51"/>
    <w:rsid w:val="007A52A3"/>
    <w:rsid w:val="007A5375"/>
    <w:rsid w:val="007A57CF"/>
    <w:rsid w:val="007A5EAD"/>
    <w:rsid w:val="007A60B6"/>
    <w:rsid w:val="007A683D"/>
    <w:rsid w:val="007A6DAD"/>
    <w:rsid w:val="007A6E6D"/>
    <w:rsid w:val="007A7E2F"/>
    <w:rsid w:val="007B0F0C"/>
    <w:rsid w:val="007B0FA3"/>
    <w:rsid w:val="007B18FA"/>
    <w:rsid w:val="007B1B10"/>
    <w:rsid w:val="007B218B"/>
    <w:rsid w:val="007B2830"/>
    <w:rsid w:val="007B4660"/>
    <w:rsid w:val="007B4786"/>
    <w:rsid w:val="007B49DA"/>
    <w:rsid w:val="007B503A"/>
    <w:rsid w:val="007B519D"/>
    <w:rsid w:val="007B5DA4"/>
    <w:rsid w:val="007B633B"/>
    <w:rsid w:val="007B6624"/>
    <w:rsid w:val="007B7317"/>
    <w:rsid w:val="007C052C"/>
    <w:rsid w:val="007C0B52"/>
    <w:rsid w:val="007C168B"/>
    <w:rsid w:val="007C20BC"/>
    <w:rsid w:val="007C2857"/>
    <w:rsid w:val="007C3394"/>
    <w:rsid w:val="007C431B"/>
    <w:rsid w:val="007C43DC"/>
    <w:rsid w:val="007C49E5"/>
    <w:rsid w:val="007C4B4D"/>
    <w:rsid w:val="007C4C98"/>
    <w:rsid w:val="007C5A53"/>
    <w:rsid w:val="007C5F10"/>
    <w:rsid w:val="007C615D"/>
    <w:rsid w:val="007C672D"/>
    <w:rsid w:val="007D0D18"/>
    <w:rsid w:val="007D0D84"/>
    <w:rsid w:val="007D1BC7"/>
    <w:rsid w:val="007D25E5"/>
    <w:rsid w:val="007D263E"/>
    <w:rsid w:val="007D2A37"/>
    <w:rsid w:val="007D328B"/>
    <w:rsid w:val="007D34B0"/>
    <w:rsid w:val="007D38BC"/>
    <w:rsid w:val="007D5059"/>
    <w:rsid w:val="007D5299"/>
    <w:rsid w:val="007D60F5"/>
    <w:rsid w:val="007D6359"/>
    <w:rsid w:val="007D6C82"/>
    <w:rsid w:val="007D7A3C"/>
    <w:rsid w:val="007D7FA7"/>
    <w:rsid w:val="007E0A2C"/>
    <w:rsid w:val="007E184F"/>
    <w:rsid w:val="007E1DEF"/>
    <w:rsid w:val="007E1FAB"/>
    <w:rsid w:val="007E2CE1"/>
    <w:rsid w:val="007E353D"/>
    <w:rsid w:val="007E385E"/>
    <w:rsid w:val="007E3C6E"/>
    <w:rsid w:val="007E3C89"/>
    <w:rsid w:val="007E3F68"/>
    <w:rsid w:val="007E3F84"/>
    <w:rsid w:val="007E48AD"/>
    <w:rsid w:val="007E4D57"/>
    <w:rsid w:val="007E4ED0"/>
    <w:rsid w:val="007E51BE"/>
    <w:rsid w:val="007E5597"/>
    <w:rsid w:val="007E5C5F"/>
    <w:rsid w:val="007E5F8D"/>
    <w:rsid w:val="007E5FCE"/>
    <w:rsid w:val="007E62BF"/>
    <w:rsid w:val="007E746D"/>
    <w:rsid w:val="007E777F"/>
    <w:rsid w:val="007E798A"/>
    <w:rsid w:val="007E7D4C"/>
    <w:rsid w:val="007E7E88"/>
    <w:rsid w:val="007F1248"/>
    <w:rsid w:val="007F1298"/>
    <w:rsid w:val="007F16A8"/>
    <w:rsid w:val="007F19B1"/>
    <w:rsid w:val="007F3829"/>
    <w:rsid w:val="007F482A"/>
    <w:rsid w:val="007F4F63"/>
    <w:rsid w:val="007F59DF"/>
    <w:rsid w:val="007F65E6"/>
    <w:rsid w:val="007F6B2E"/>
    <w:rsid w:val="007F6E32"/>
    <w:rsid w:val="007F72E9"/>
    <w:rsid w:val="00801901"/>
    <w:rsid w:val="00801E84"/>
    <w:rsid w:val="00802D54"/>
    <w:rsid w:val="008035B6"/>
    <w:rsid w:val="00803A13"/>
    <w:rsid w:val="00803BF0"/>
    <w:rsid w:val="00803ED9"/>
    <w:rsid w:val="00803F09"/>
    <w:rsid w:val="00804639"/>
    <w:rsid w:val="0080510C"/>
    <w:rsid w:val="00806D95"/>
    <w:rsid w:val="00807D0F"/>
    <w:rsid w:val="00807DAD"/>
    <w:rsid w:val="00810D54"/>
    <w:rsid w:val="00810E11"/>
    <w:rsid w:val="00810F0E"/>
    <w:rsid w:val="00811842"/>
    <w:rsid w:val="008120F7"/>
    <w:rsid w:val="008127B0"/>
    <w:rsid w:val="00814194"/>
    <w:rsid w:val="0081445D"/>
    <w:rsid w:val="00814FAD"/>
    <w:rsid w:val="00816425"/>
    <w:rsid w:val="008167DE"/>
    <w:rsid w:val="00817055"/>
    <w:rsid w:val="00820982"/>
    <w:rsid w:val="00821AAB"/>
    <w:rsid w:val="008225E7"/>
    <w:rsid w:val="008227B1"/>
    <w:rsid w:val="0082314B"/>
    <w:rsid w:val="00823184"/>
    <w:rsid w:val="00823C97"/>
    <w:rsid w:val="00823DDD"/>
    <w:rsid w:val="008268EF"/>
    <w:rsid w:val="008277F4"/>
    <w:rsid w:val="00827EF2"/>
    <w:rsid w:val="00827FFD"/>
    <w:rsid w:val="008300C9"/>
    <w:rsid w:val="008304E4"/>
    <w:rsid w:val="00832626"/>
    <w:rsid w:val="00832AEE"/>
    <w:rsid w:val="00832BCF"/>
    <w:rsid w:val="00832E10"/>
    <w:rsid w:val="00833258"/>
    <w:rsid w:val="00833BFB"/>
    <w:rsid w:val="008345CA"/>
    <w:rsid w:val="008358E5"/>
    <w:rsid w:val="008368F1"/>
    <w:rsid w:val="00836F80"/>
    <w:rsid w:val="0083746A"/>
    <w:rsid w:val="00837985"/>
    <w:rsid w:val="00837B83"/>
    <w:rsid w:val="00837DCF"/>
    <w:rsid w:val="008406E5"/>
    <w:rsid w:val="008406FA"/>
    <w:rsid w:val="00840A8E"/>
    <w:rsid w:val="00840E3C"/>
    <w:rsid w:val="00841BBB"/>
    <w:rsid w:val="0084253D"/>
    <w:rsid w:val="008432BF"/>
    <w:rsid w:val="0084352E"/>
    <w:rsid w:val="00843D33"/>
    <w:rsid w:val="00844220"/>
    <w:rsid w:val="00844273"/>
    <w:rsid w:val="00844ECE"/>
    <w:rsid w:val="00846423"/>
    <w:rsid w:val="00846531"/>
    <w:rsid w:val="00846D80"/>
    <w:rsid w:val="00847045"/>
    <w:rsid w:val="0084737A"/>
    <w:rsid w:val="00847A03"/>
    <w:rsid w:val="00850A59"/>
    <w:rsid w:val="00850E2E"/>
    <w:rsid w:val="00851469"/>
    <w:rsid w:val="008516A2"/>
    <w:rsid w:val="008517EE"/>
    <w:rsid w:val="00851A43"/>
    <w:rsid w:val="00852255"/>
    <w:rsid w:val="0085237B"/>
    <w:rsid w:val="00852F79"/>
    <w:rsid w:val="0085477E"/>
    <w:rsid w:val="00854E31"/>
    <w:rsid w:val="0085500C"/>
    <w:rsid w:val="0085581B"/>
    <w:rsid w:val="00855B0B"/>
    <w:rsid w:val="00855EF9"/>
    <w:rsid w:val="00856577"/>
    <w:rsid w:val="00856FC1"/>
    <w:rsid w:val="00861528"/>
    <w:rsid w:val="00861596"/>
    <w:rsid w:val="00861DCF"/>
    <w:rsid w:val="00861E4F"/>
    <w:rsid w:val="00863719"/>
    <w:rsid w:val="00863C0F"/>
    <w:rsid w:val="00863D5E"/>
    <w:rsid w:val="00864089"/>
    <w:rsid w:val="008642A2"/>
    <w:rsid w:val="00864749"/>
    <w:rsid w:val="00864912"/>
    <w:rsid w:val="00864982"/>
    <w:rsid w:val="008656E8"/>
    <w:rsid w:val="008663D1"/>
    <w:rsid w:val="008670E7"/>
    <w:rsid w:val="0087067A"/>
    <w:rsid w:val="008711C3"/>
    <w:rsid w:val="0087222D"/>
    <w:rsid w:val="0087271A"/>
    <w:rsid w:val="008728B1"/>
    <w:rsid w:val="00873107"/>
    <w:rsid w:val="00873E3A"/>
    <w:rsid w:val="00874318"/>
    <w:rsid w:val="00874907"/>
    <w:rsid w:val="00874ABF"/>
    <w:rsid w:val="00874B34"/>
    <w:rsid w:val="00874BAC"/>
    <w:rsid w:val="008761C7"/>
    <w:rsid w:val="008769F3"/>
    <w:rsid w:val="0087750F"/>
    <w:rsid w:val="00881927"/>
    <w:rsid w:val="00881F64"/>
    <w:rsid w:val="0088243E"/>
    <w:rsid w:val="00882517"/>
    <w:rsid w:val="008831A3"/>
    <w:rsid w:val="008835A6"/>
    <w:rsid w:val="00883E4E"/>
    <w:rsid w:val="008840DF"/>
    <w:rsid w:val="008840F1"/>
    <w:rsid w:val="008843F6"/>
    <w:rsid w:val="008845FB"/>
    <w:rsid w:val="00885564"/>
    <w:rsid w:val="00885DD9"/>
    <w:rsid w:val="0088656A"/>
    <w:rsid w:val="00886620"/>
    <w:rsid w:val="00886BEA"/>
    <w:rsid w:val="00887914"/>
    <w:rsid w:val="00887C00"/>
    <w:rsid w:val="00887C59"/>
    <w:rsid w:val="008906A7"/>
    <w:rsid w:val="00890C32"/>
    <w:rsid w:val="008910AA"/>
    <w:rsid w:val="0089293C"/>
    <w:rsid w:val="00892DF7"/>
    <w:rsid w:val="00893105"/>
    <w:rsid w:val="008934F5"/>
    <w:rsid w:val="0089350C"/>
    <w:rsid w:val="00893C56"/>
    <w:rsid w:val="008946A5"/>
    <w:rsid w:val="00894C4E"/>
    <w:rsid w:val="0089527D"/>
    <w:rsid w:val="00895FF7"/>
    <w:rsid w:val="00896AE5"/>
    <w:rsid w:val="00897715"/>
    <w:rsid w:val="00897750"/>
    <w:rsid w:val="00897BFC"/>
    <w:rsid w:val="00897EEC"/>
    <w:rsid w:val="008A13D7"/>
    <w:rsid w:val="008A1624"/>
    <w:rsid w:val="008A1A14"/>
    <w:rsid w:val="008A2B46"/>
    <w:rsid w:val="008A2D51"/>
    <w:rsid w:val="008A34B5"/>
    <w:rsid w:val="008A3A12"/>
    <w:rsid w:val="008A4637"/>
    <w:rsid w:val="008A530D"/>
    <w:rsid w:val="008A5F94"/>
    <w:rsid w:val="008A720B"/>
    <w:rsid w:val="008A7DAF"/>
    <w:rsid w:val="008A7FB0"/>
    <w:rsid w:val="008B02A1"/>
    <w:rsid w:val="008B04CF"/>
    <w:rsid w:val="008B1022"/>
    <w:rsid w:val="008B16B2"/>
    <w:rsid w:val="008B1785"/>
    <w:rsid w:val="008B2A61"/>
    <w:rsid w:val="008B3A0C"/>
    <w:rsid w:val="008B3D42"/>
    <w:rsid w:val="008B45C1"/>
    <w:rsid w:val="008B4A59"/>
    <w:rsid w:val="008B4FCD"/>
    <w:rsid w:val="008B5C3B"/>
    <w:rsid w:val="008B5D7C"/>
    <w:rsid w:val="008B5E3D"/>
    <w:rsid w:val="008B6C75"/>
    <w:rsid w:val="008B740B"/>
    <w:rsid w:val="008B7943"/>
    <w:rsid w:val="008B7CD4"/>
    <w:rsid w:val="008C0AE1"/>
    <w:rsid w:val="008C13E1"/>
    <w:rsid w:val="008C147C"/>
    <w:rsid w:val="008C1AC4"/>
    <w:rsid w:val="008C1C75"/>
    <w:rsid w:val="008C2257"/>
    <w:rsid w:val="008C2A36"/>
    <w:rsid w:val="008C319B"/>
    <w:rsid w:val="008C3D3F"/>
    <w:rsid w:val="008C42B9"/>
    <w:rsid w:val="008C4548"/>
    <w:rsid w:val="008C47C2"/>
    <w:rsid w:val="008C4C6D"/>
    <w:rsid w:val="008C564B"/>
    <w:rsid w:val="008C56B3"/>
    <w:rsid w:val="008C5CC9"/>
    <w:rsid w:val="008C5E88"/>
    <w:rsid w:val="008C6B02"/>
    <w:rsid w:val="008C6B5E"/>
    <w:rsid w:val="008C76F8"/>
    <w:rsid w:val="008D0E14"/>
    <w:rsid w:val="008D1072"/>
    <w:rsid w:val="008D1596"/>
    <w:rsid w:val="008D1EBF"/>
    <w:rsid w:val="008D1F39"/>
    <w:rsid w:val="008D209B"/>
    <w:rsid w:val="008D20FF"/>
    <w:rsid w:val="008D2574"/>
    <w:rsid w:val="008D28A1"/>
    <w:rsid w:val="008D2932"/>
    <w:rsid w:val="008D2AA6"/>
    <w:rsid w:val="008D34CA"/>
    <w:rsid w:val="008D3D49"/>
    <w:rsid w:val="008D4B78"/>
    <w:rsid w:val="008D549F"/>
    <w:rsid w:val="008D5B82"/>
    <w:rsid w:val="008D5D8F"/>
    <w:rsid w:val="008D61BE"/>
    <w:rsid w:val="008D69A2"/>
    <w:rsid w:val="008D6F81"/>
    <w:rsid w:val="008D73F3"/>
    <w:rsid w:val="008E021C"/>
    <w:rsid w:val="008E03F8"/>
    <w:rsid w:val="008E055B"/>
    <w:rsid w:val="008E07F7"/>
    <w:rsid w:val="008E0A22"/>
    <w:rsid w:val="008E0DF2"/>
    <w:rsid w:val="008E1028"/>
    <w:rsid w:val="008E17B3"/>
    <w:rsid w:val="008E1C79"/>
    <w:rsid w:val="008E2DB4"/>
    <w:rsid w:val="008E2FDE"/>
    <w:rsid w:val="008E32F9"/>
    <w:rsid w:val="008E42C5"/>
    <w:rsid w:val="008E4853"/>
    <w:rsid w:val="008E574E"/>
    <w:rsid w:val="008E5DF2"/>
    <w:rsid w:val="008E5E51"/>
    <w:rsid w:val="008E671F"/>
    <w:rsid w:val="008E71FC"/>
    <w:rsid w:val="008E7B4E"/>
    <w:rsid w:val="008F0F37"/>
    <w:rsid w:val="008F11EB"/>
    <w:rsid w:val="008F13F6"/>
    <w:rsid w:val="008F1D29"/>
    <w:rsid w:val="008F20F5"/>
    <w:rsid w:val="008F2306"/>
    <w:rsid w:val="008F2B53"/>
    <w:rsid w:val="008F2EA2"/>
    <w:rsid w:val="008F358D"/>
    <w:rsid w:val="008F36C2"/>
    <w:rsid w:val="008F3ABA"/>
    <w:rsid w:val="008F51D3"/>
    <w:rsid w:val="008F571F"/>
    <w:rsid w:val="008F59F9"/>
    <w:rsid w:val="008F601C"/>
    <w:rsid w:val="008F640D"/>
    <w:rsid w:val="008F6978"/>
    <w:rsid w:val="008F6AF2"/>
    <w:rsid w:val="008F6BE3"/>
    <w:rsid w:val="008F6D91"/>
    <w:rsid w:val="008F71A8"/>
    <w:rsid w:val="008F71E4"/>
    <w:rsid w:val="00901828"/>
    <w:rsid w:val="00901A8E"/>
    <w:rsid w:val="00901C79"/>
    <w:rsid w:val="009021D0"/>
    <w:rsid w:val="00902924"/>
    <w:rsid w:val="0090343E"/>
    <w:rsid w:val="0090349B"/>
    <w:rsid w:val="00903507"/>
    <w:rsid w:val="0090446F"/>
    <w:rsid w:val="0090468F"/>
    <w:rsid w:val="00904F65"/>
    <w:rsid w:val="0090554E"/>
    <w:rsid w:val="009055F9"/>
    <w:rsid w:val="00905FB8"/>
    <w:rsid w:val="009066B9"/>
    <w:rsid w:val="009078EB"/>
    <w:rsid w:val="009104E8"/>
    <w:rsid w:val="0091076D"/>
    <w:rsid w:val="0091155F"/>
    <w:rsid w:val="00912831"/>
    <w:rsid w:val="009133D7"/>
    <w:rsid w:val="00915990"/>
    <w:rsid w:val="009159EF"/>
    <w:rsid w:val="009162EB"/>
    <w:rsid w:val="0091666E"/>
    <w:rsid w:val="0091680C"/>
    <w:rsid w:val="00916BA8"/>
    <w:rsid w:val="00916BEB"/>
    <w:rsid w:val="00916CFC"/>
    <w:rsid w:val="00917865"/>
    <w:rsid w:val="00917C9F"/>
    <w:rsid w:val="00920434"/>
    <w:rsid w:val="00920C91"/>
    <w:rsid w:val="009212CD"/>
    <w:rsid w:val="009224DC"/>
    <w:rsid w:val="009227C2"/>
    <w:rsid w:val="00923497"/>
    <w:rsid w:val="00923790"/>
    <w:rsid w:val="00923B9E"/>
    <w:rsid w:val="00923FB4"/>
    <w:rsid w:val="0092408D"/>
    <w:rsid w:val="0092409C"/>
    <w:rsid w:val="0092456A"/>
    <w:rsid w:val="00924ABF"/>
    <w:rsid w:val="00925729"/>
    <w:rsid w:val="00926436"/>
    <w:rsid w:val="00926941"/>
    <w:rsid w:val="00926CCF"/>
    <w:rsid w:val="00927905"/>
    <w:rsid w:val="0092790D"/>
    <w:rsid w:val="00927D63"/>
    <w:rsid w:val="0093064C"/>
    <w:rsid w:val="00930740"/>
    <w:rsid w:val="0093094D"/>
    <w:rsid w:val="00930D69"/>
    <w:rsid w:val="00930F47"/>
    <w:rsid w:val="00930FBF"/>
    <w:rsid w:val="009312F8"/>
    <w:rsid w:val="0093273D"/>
    <w:rsid w:val="00932C88"/>
    <w:rsid w:val="00932C93"/>
    <w:rsid w:val="00932CBE"/>
    <w:rsid w:val="00932D2A"/>
    <w:rsid w:val="009330F7"/>
    <w:rsid w:val="0093367F"/>
    <w:rsid w:val="009346E4"/>
    <w:rsid w:val="0093478B"/>
    <w:rsid w:val="00934CAC"/>
    <w:rsid w:val="0093531A"/>
    <w:rsid w:val="009353B6"/>
    <w:rsid w:val="009362E9"/>
    <w:rsid w:val="00936534"/>
    <w:rsid w:val="00937A51"/>
    <w:rsid w:val="00937C1C"/>
    <w:rsid w:val="00937CA4"/>
    <w:rsid w:val="00937CDB"/>
    <w:rsid w:val="009402EC"/>
    <w:rsid w:val="00940541"/>
    <w:rsid w:val="00940758"/>
    <w:rsid w:val="009407CF"/>
    <w:rsid w:val="009409E8"/>
    <w:rsid w:val="00941437"/>
    <w:rsid w:val="00942339"/>
    <w:rsid w:val="00942522"/>
    <w:rsid w:val="00943828"/>
    <w:rsid w:val="00943A9A"/>
    <w:rsid w:val="00943E60"/>
    <w:rsid w:val="00945426"/>
    <w:rsid w:val="009456D3"/>
    <w:rsid w:val="0094608F"/>
    <w:rsid w:val="0094609C"/>
    <w:rsid w:val="0095091A"/>
    <w:rsid w:val="00951B3D"/>
    <w:rsid w:val="00951E78"/>
    <w:rsid w:val="009520CE"/>
    <w:rsid w:val="00952117"/>
    <w:rsid w:val="00952168"/>
    <w:rsid w:val="00952896"/>
    <w:rsid w:val="0095348A"/>
    <w:rsid w:val="00953968"/>
    <w:rsid w:val="009543FA"/>
    <w:rsid w:val="00954CE6"/>
    <w:rsid w:val="009553BB"/>
    <w:rsid w:val="009568AE"/>
    <w:rsid w:val="00956E2D"/>
    <w:rsid w:val="00956E4B"/>
    <w:rsid w:val="00957608"/>
    <w:rsid w:val="0095781F"/>
    <w:rsid w:val="00960180"/>
    <w:rsid w:val="00960187"/>
    <w:rsid w:val="009601AA"/>
    <w:rsid w:val="00960330"/>
    <w:rsid w:val="0096085E"/>
    <w:rsid w:val="00960E4D"/>
    <w:rsid w:val="00961364"/>
    <w:rsid w:val="009613DA"/>
    <w:rsid w:val="00961595"/>
    <w:rsid w:val="00961D71"/>
    <w:rsid w:val="0096353D"/>
    <w:rsid w:val="009636B6"/>
    <w:rsid w:val="00964887"/>
    <w:rsid w:val="00965393"/>
    <w:rsid w:val="0096794B"/>
    <w:rsid w:val="00970134"/>
    <w:rsid w:val="009716B3"/>
    <w:rsid w:val="00971D99"/>
    <w:rsid w:val="009721FD"/>
    <w:rsid w:val="0097284A"/>
    <w:rsid w:val="0097333B"/>
    <w:rsid w:val="00973A1C"/>
    <w:rsid w:val="00973E57"/>
    <w:rsid w:val="0097473E"/>
    <w:rsid w:val="00974A0A"/>
    <w:rsid w:val="0097535D"/>
    <w:rsid w:val="009756D6"/>
    <w:rsid w:val="00975E2D"/>
    <w:rsid w:val="009764C6"/>
    <w:rsid w:val="009765B0"/>
    <w:rsid w:val="00977A21"/>
    <w:rsid w:val="00977B0C"/>
    <w:rsid w:val="00977BE3"/>
    <w:rsid w:val="00977FD3"/>
    <w:rsid w:val="00980A6C"/>
    <w:rsid w:val="00981F1A"/>
    <w:rsid w:val="009838CF"/>
    <w:rsid w:val="0098505A"/>
    <w:rsid w:val="00985B19"/>
    <w:rsid w:val="009871E1"/>
    <w:rsid w:val="009873AE"/>
    <w:rsid w:val="009879E4"/>
    <w:rsid w:val="00987A5A"/>
    <w:rsid w:val="00987BBC"/>
    <w:rsid w:val="00987C57"/>
    <w:rsid w:val="00987DA6"/>
    <w:rsid w:val="00990829"/>
    <w:rsid w:val="00991598"/>
    <w:rsid w:val="00992E10"/>
    <w:rsid w:val="00994419"/>
    <w:rsid w:val="00994D18"/>
    <w:rsid w:val="00994FFC"/>
    <w:rsid w:val="00995358"/>
    <w:rsid w:val="00995557"/>
    <w:rsid w:val="00995B97"/>
    <w:rsid w:val="00995EE0"/>
    <w:rsid w:val="0099671C"/>
    <w:rsid w:val="0099718D"/>
    <w:rsid w:val="00997505"/>
    <w:rsid w:val="0099780E"/>
    <w:rsid w:val="009A1291"/>
    <w:rsid w:val="009A1453"/>
    <w:rsid w:val="009A16E5"/>
    <w:rsid w:val="009A18B1"/>
    <w:rsid w:val="009A1F17"/>
    <w:rsid w:val="009A2164"/>
    <w:rsid w:val="009A2529"/>
    <w:rsid w:val="009A275F"/>
    <w:rsid w:val="009A2AC8"/>
    <w:rsid w:val="009A2E05"/>
    <w:rsid w:val="009A3099"/>
    <w:rsid w:val="009A3997"/>
    <w:rsid w:val="009A3A40"/>
    <w:rsid w:val="009A3AC6"/>
    <w:rsid w:val="009A3B46"/>
    <w:rsid w:val="009A5509"/>
    <w:rsid w:val="009A587E"/>
    <w:rsid w:val="009A5AD1"/>
    <w:rsid w:val="009A6F2E"/>
    <w:rsid w:val="009A7EE3"/>
    <w:rsid w:val="009B039B"/>
    <w:rsid w:val="009B05C6"/>
    <w:rsid w:val="009B1161"/>
    <w:rsid w:val="009B1504"/>
    <w:rsid w:val="009B2461"/>
    <w:rsid w:val="009B2695"/>
    <w:rsid w:val="009B27EF"/>
    <w:rsid w:val="009B3591"/>
    <w:rsid w:val="009B374B"/>
    <w:rsid w:val="009B3BD8"/>
    <w:rsid w:val="009B4491"/>
    <w:rsid w:val="009B5119"/>
    <w:rsid w:val="009B5D8F"/>
    <w:rsid w:val="009B6A18"/>
    <w:rsid w:val="009B7A6B"/>
    <w:rsid w:val="009C00E1"/>
    <w:rsid w:val="009C05AF"/>
    <w:rsid w:val="009C09B9"/>
    <w:rsid w:val="009C11FA"/>
    <w:rsid w:val="009C13DC"/>
    <w:rsid w:val="009C292C"/>
    <w:rsid w:val="009C2A83"/>
    <w:rsid w:val="009C3BB3"/>
    <w:rsid w:val="009C40AC"/>
    <w:rsid w:val="009C6588"/>
    <w:rsid w:val="009C6F22"/>
    <w:rsid w:val="009C734E"/>
    <w:rsid w:val="009C7582"/>
    <w:rsid w:val="009C77BC"/>
    <w:rsid w:val="009C78F2"/>
    <w:rsid w:val="009C79CB"/>
    <w:rsid w:val="009C7DCD"/>
    <w:rsid w:val="009D04F2"/>
    <w:rsid w:val="009D0869"/>
    <w:rsid w:val="009D15C7"/>
    <w:rsid w:val="009D1669"/>
    <w:rsid w:val="009D46DA"/>
    <w:rsid w:val="009D47B5"/>
    <w:rsid w:val="009D4873"/>
    <w:rsid w:val="009D4B02"/>
    <w:rsid w:val="009D5168"/>
    <w:rsid w:val="009D52CB"/>
    <w:rsid w:val="009D5767"/>
    <w:rsid w:val="009D5B14"/>
    <w:rsid w:val="009D5B52"/>
    <w:rsid w:val="009D6754"/>
    <w:rsid w:val="009D6A43"/>
    <w:rsid w:val="009D711A"/>
    <w:rsid w:val="009D77DA"/>
    <w:rsid w:val="009E0B31"/>
    <w:rsid w:val="009E133F"/>
    <w:rsid w:val="009E16FC"/>
    <w:rsid w:val="009E1BE1"/>
    <w:rsid w:val="009E55E7"/>
    <w:rsid w:val="009E569A"/>
    <w:rsid w:val="009E5B1B"/>
    <w:rsid w:val="009E692E"/>
    <w:rsid w:val="009E74FD"/>
    <w:rsid w:val="009E7970"/>
    <w:rsid w:val="009E7BF9"/>
    <w:rsid w:val="009F037E"/>
    <w:rsid w:val="009F08A7"/>
    <w:rsid w:val="009F0AD7"/>
    <w:rsid w:val="009F2C42"/>
    <w:rsid w:val="009F325D"/>
    <w:rsid w:val="009F3788"/>
    <w:rsid w:val="009F5019"/>
    <w:rsid w:val="009F5C23"/>
    <w:rsid w:val="009F6272"/>
    <w:rsid w:val="00A009B8"/>
    <w:rsid w:val="00A01596"/>
    <w:rsid w:val="00A01881"/>
    <w:rsid w:val="00A01BB6"/>
    <w:rsid w:val="00A04E53"/>
    <w:rsid w:val="00A05308"/>
    <w:rsid w:val="00A05BB0"/>
    <w:rsid w:val="00A07410"/>
    <w:rsid w:val="00A078BA"/>
    <w:rsid w:val="00A10044"/>
    <w:rsid w:val="00A1005A"/>
    <w:rsid w:val="00A10379"/>
    <w:rsid w:val="00A10736"/>
    <w:rsid w:val="00A11279"/>
    <w:rsid w:val="00A11429"/>
    <w:rsid w:val="00A1150F"/>
    <w:rsid w:val="00A11A70"/>
    <w:rsid w:val="00A120D0"/>
    <w:rsid w:val="00A12386"/>
    <w:rsid w:val="00A12454"/>
    <w:rsid w:val="00A1248B"/>
    <w:rsid w:val="00A128E3"/>
    <w:rsid w:val="00A12BAC"/>
    <w:rsid w:val="00A12CEE"/>
    <w:rsid w:val="00A12FA6"/>
    <w:rsid w:val="00A13612"/>
    <w:rsid w:val="00A1378E"/>
    <w:rsid w:val="00A13EBE"/>
    <w:rsid w:val="00A13F26"/>
    <w:rsid w:val="00A141EA"/>
    <w:rsid w:val="00A143AE"/>
    <w:rsid w:val="00A14FEB"/>
    <w:rsid w:val="00A1661D"/>
    <w:rsid w:val="00A16D01"/>
    <w:rsid w:val="00A1714F"/>
    <w:rsid w:val="00A17693"/>
    <w:rsid w:val="00A20E0E"/>
    <w:rsid w:val="00A20F7D"/>
    <w:rsid w:val="00A21D92"/>
    <w:rsid w:val="00A21FCC"/>
    <w:rsid w:val="00A22468"/>
    <w:rsid w:val="00A22D6F"/>
    <w:rsid w:val="00A22E89"/>
    <w:rsid w:val="00A230E3"/>
    <w:rsid w:val="00A2325B"/>
    <w:rsid w:val="00A2429C"/>
    <w:rsid w:val="00A24535"/>
    <w:rsid w:val="00A25AFA"/>
    <w:rsid w:val="00A260D6"/>
    <w:rsid w:val="00A269B4"/>
    <w:rsid w:val="00A2706F"/>
    <w:rsid w:val="00A27487"/>
    <w:rsid w:val="00A3102F"/>
    <w:rsid w:val="00A31A7B"/>
    <w:rsid w:val="00A31C2D"/>
    <w:rsid w:val="00A32FE3"/>
    <w:rsid w:val="00A331CC"/>
    <w:rsid w:val="00A33242"/>
    <w:rsid w:val="00A33319"/>
    <w:rsid w:val="00A33BD3"/>
    <w:rsid w:val="00A34A51"/>
    <w:rsid w:val="00A3525D"/>
    <w:rsid w:val="00A35C4F"/>
    <w:rsid w:val="00A363D6"/>
    <w:rsid w:val="00A36A3E"/>
    <w:rsid w:val="00A36CF7"/>
    <w:rsid w:val="00A377E4"/>
    <w:rsid w:val="00A37DDB"/>
    <w:rsid w:val="00A40FAE"/>
    <w:rsid w:val="00A413D9"/>
    <w:rsid w:val="00A41465"/>
    <w:rsid w:val="00A4206F"/>
    <w:rsid w:val="00A423C8"/>
    <w:rsid w:val="00A424F1"/>
    <w:rsid w:val="00A430C4"/>
    <w:rsid w:val="00A43E17"/>
    <w:rsid w:val="00A442F4"/>
    <w:rsid w:val="00A44353"/>
    <w:rsid w:val="00A44696"/>
    <w:rsid w:val="00A44913"/>
    <w:rsid w:val="00A45C74"/>
    <w:rsid w:val="00A45F23"/>
    <w:rsid w:val="00A46C5E"/>
    <w:rsid w:val="00A46FB6"/>
    <w:rsid w:val="00A47799"/>
    <w:rsid w:val="00A477CB"/>
    <w:rsid w:val="00A47B29"/>
    <w:rsid w:val="00A47EE5"/>
    <w:rsid w:val="00A504B2"/>
    <w:rsid w:val="00A50A56"/>
    <w:rsid w:val="00A50B29"/>
    <w:rsid w:val="00A50D3D"/>
    <w:rsid w:val="00A51319"/>
    <w:rsid w:val="00A517AA"/>
    <w:rsid w:val="00A527F0"/>
    <w:rsid w:val="00A52FAC"/>
    <w:rsid w:val="00A530E9"/>
    <w:rsid w:val="00A53974"/>
    <w:rsid w:val="00A53CBA"/>
    <w:rsid w:val="00A54063"/>
    <w:rsid w:val="00A5417F"/>
    <w:rsid w:val="00A55413"/>
    <w:rsid w:val="00A555D8"/>
    <w:rsid w:val="00A558C5"/>
    <w:rsid w:val="00A55D58"/>
    <w:rsid w:val="00A5669F"/>
    <w:rsid w:val="00A56C88"/>
    <w:rsid w:val="00A5793C"/>
    <w:rsid w:val="00A57F64"/>
    <w:rsid w:val="00A60344"/>
    <w:rsid w:val="00A60867"/>
    <w:rsid w:val="00A60948"/>
    <w:rsid w:val="00A60D42"/>
    <w:rsid w:val="00A60E88"/>
    <w:rsid w:val="00A61095"/>
    <w:rsid w:val="00A611DD"/>
    <w:rsid w:val="00A614DC"/>
    <w:rsid w:val="00A615CE"/>
    <w:rsid w:val="00A61BC2"/>
    <w:rsid w:val="00A621AE"/>
    <w:rsid w:val="00A621E0"/>
    <w:rsid w:val="00A63937"/>
    <w:rsid w:val="00A63B7D"/>
    <w:rsid w:val="00A63DC1"/>
    <w:rsid w:val="00A6420A"/>
    <w:rsid w:val="00A65683"/>
    <w:rsid w:val="00A65993"/>
    <w:rsid w:val="00A66BC8"/>
    <w:rsid w:val="00A67A64"/>
    <w:rsid w:val="00A67C35"/>
    <w:rsid w:val="00A701FA"/>
    <w:rsid w:val="00A7095E"/>
    <w:rsid w:val="00A70A52"/>
    <w:rsid w:val="00A71ED5"/>
    <w:rsid w:val="00A73575"/>
    <w:rsid w:val="00A73817"/>
    <w:rsid w:val="00A738BA"/>
    <w:rsid w:val="00A73AB3"/>
    <w:rsid w:val="00A74CE6"/>
    <w:rsid w:val="00A75C5D"/>
    <w:rsid w:val="00A76320"/>
    <w:rsid w:val="00A775B1"/>
    <w:rsid w:val="00A777DF"/>
    <w:rsid w:val="00A77968"/>
    <w:rsid w:val="00A77DE5"/>
    <w:rsid w:val="00A8071C"/>
    <w:rsid w:val="00A81A99"/>
    <w:rsid w:val="00A81DCD"/>
    <w:rsid w:val="00A81E7C"/>
    <w:rsid w:val="00A82690"/>
    <w:rsid w:val="00A82C58"/>
    <w:rsid w:val="00A830D0"/>
    <w:rsid w:val="00A833B2"/>
    <w:rsid w:val="00A83816"/>
    <w:rsid w:val="00A83B4D"/>
    <w:rsid w:val="00A84041"/>
    <w:rsid w:val="00A844A4"/>
    <w:rsid w:val="00A84E6E"/>
    <w:rsid w:val="00A84EA8"/>
    <w:rsid w:val="00A84FA9"/>
    <w:rsid w:val="00A8534B"/>
    <w:rsid w:val="00A855B9"/>
    <w:rsid w:val="00A8580B"/>
    <w:rsid w:val="00A863FA"/>
    <w:rsid w:val="00A86562"/>
    <w:rsid w:val="00A8658E"/>
    <w:rsid w:val="00A91084"/>
    <w:rsid w:val="00A911FA"/>
    <w:rsid w:val="00A9145E"/>
    <w:rsid w:val="00A91818"/>
    <w:rsid w:val="00A9229B"/>
    <w:rsid w:val="00A9236E"/>
    <w:rsid w:val="00A92370"/>
    <w:rsid w:val="00A9301A"/>
    <w:rsid w:val="00A93037"/>
    <w:rsid w:val="00A945B0"/>
    <w:rsid w:val="00A95B58"/>
    <w:rsid w:val="00A95EFC"/>
    <w:rsid w:val="00A9671A"/>
    <w:rsid w:val="00A97E4D"/>
    <w:rsid w:val="00AA044A"/>
    <w:rsid w:val="00AA0B9E"/>
    <w:rsid w:val="00AA3DB3"/>
    <w:rsid w:val="00AA3EA9"/>
    <w:rsid w:val="00AA3F2D"/>
    <w:rsid w:val="00AA4032"/>
    <w:rsid w:val="00AA4183"/>
    <w:rsid w:val="00AA568D"/>
    <w:rsid w:val="00AA6449"/>
    <w:rsid w:val="00AA678E"/>
    <w:rsid w:val="00AA6C32"/>
    <w:rsid w:val="00AA6E94"/>
    <w:rsid w:val="00AA6F4C"/>
    <w:rsid w:val="00AB118F"/>
    <w:rsid w:val="00AB1E83"/>
    <w:rsid w:val="00AB2493"/>
    <w:rsid w:val="00AB3D0C"/>
    <w:rsid w:val="00AB3FCC"/>
    <w:rsid w:val="00AB4A0D"/>
    <w:rsid w:val="00AB4F08"/>
    <w:rsid w:val="00AB5050"/>
    <w:rsid w:val="00AB54DB"/>
    <w:rsid w:val="00AB5B2A"/>
    <w:rsid w:val="00AB6392"/>
    <w:rsid w:val="00AB66B5"/>
    <w:rsid w:val="00AC0AC7"/>
    <w:rsid w:val="00AC0B45"/>
    <w:rsid w:val="00AC0BBA"/>
    <w:rsid w:val="00AC0CC4"/>
    <w:rsid w:val="00AC0EE2"/>
    <w:rsid w:val="00AC1D64"/>
    <w:rsid w:val="00AC210E"/>
    <w:rsid w:val="00AC2446"/>
    <w:rsid w:val="00AC28C8"/>
    <w:rsid w:val="00AC33DC"/>
    <w:rsid w:val="00AC3BBF"/>
    <w:rsid w:val="00AC3BF2"/>
    <w:rsid w:val="00AC3E3F"/>
    <w:rsid w:val="00AC422F"/>
    <w:rsid w:val="00AC43EF"/>
    <w:rsid w:val="00AC5182"/>
    <w:rsid w:val="00AC6C18"/>
    <w:rsid w:val="00AC71F8"/>
    <w:rsid w:val="00AC75BC"/>
    <w:rsid w:val="00AC7768"/>
    <w:rsid w:val="00AD04BF"/>
    <w:rsid w:val="00AD1603"/>
    <w:rsid w:val="00AD1964"/>
    <w:rsid w:val="00AD202B"/>
    <w:rsid w:val="00AD2110"/>
    <w:rsid w:val="00AD2F3E"/>
    <w:rsid w:val="00AD31C7"/>
    <w:rsid w:val="00AD3353"/>
    <w:rsid w:val="00AD3685"/>
    <w:rsid w:val="00AD3B17"/>
    <w:rsid w:val="00AD445C"/>
    <w:rsid w:val="00AD474E"/>
    <w:rsid w:val="00AD47C9"/>
    <w:rsid w:val="00AD4863"/>
    <w:rsid w:val="00AD5CB9"/>
    <w:rsid w:val="00AD75FF"/>
    <w:rsid w:val="00AD7A86"/>
    <w:rsid w:val="00AE03F5"/>
    <w:rsid w:val="00AE0AF6"/>
    <w:rsid w:val="00AE1791"/>
    <w:rsid w:val="00AE1F70"/>
    <w:rsid w:val="00AE24EC"/>
    <w:rsid w:val="00AE4CE8"/>
    <w:rsid w:val="00AE4FE2"/>
    <w:rsid w:val="00AE53CD"/>
    <w:rsid w:val="00AE7AC1"/>
    <w:rsid w:val="00AE7E20"/>
    <w:rsid w:val="00AF086B"/>
    <w:rsid w:val="00AF359A"/>
    <w:rsid w:val="00AF366C"/>
    <w:rsid w:val="00AF5D60"/>
    <w:rsid w:val="00AF5F13"/>
    <w:rsid w:val="00AF6117"/>
    <w:rsid w:val="00AF6962"/>
    <w:rsid w:val="00AF6C0F"/>
    <w:rsid w:val="00AF6C19"/>
    <w:rsid w:val="00AF6CCA"/>
    <w:rsid w:val="00AF6DF1"/>
    <w:rsid w:val="00AF7C5C"/>
    <w:rsid w:val="00B000BB"/>
    <w:rsid w:val="00B00B54"/>
    <w:rsid w:val="00B00F26"/>
    <w:rsid w:val="00B01386"/>
    <w:rsid w:val="00B024E2"/>
    <w:rsid w:val="00B025A4"/>
    <w:rsid w:val="00B02B4B"/>
    <w:rsid w:val="00B0309A"/>
    <w:rsid w:val="00B03DB6"/>
    <w:rsid w:val="00B03F26"/>
    <w:rsid w:val="00B03FB3"/>
    <w:rsid w:val="00B05779"/>
    <w:rsid w:val="00B0585B"/>
    <w:rsid w:val="00B05BB6"/>
    <w:rsid w:val="00B05ED1"/>
    <w:rsid w:val="00B064EB"/>
    <w:rsid w:val="00B07468"/>
    <w:rsid w:val="00B07E83"/>
    <w:rsid w:val="00B104DB"/>
    <w:rsid w:val="00B106AC"/>
    <w:rsid w:val="00B10769"/>
    <w:rsid w:val="00B11747"/>
    <w:rsid w:val="00B11C33"/>
    <w:rsid w:val="00B1279B"/>
    <w:rsid w:val="00B133DD"/>
    <w:rsid w:val="00B14155"/>
    <w:rsid w:val="00B141A9"/>
    <w:rsid w:val="00B149CD"/>
    <w:rsid w:val="00B1574E"/>
    <w:rsid w:val="00B1651C"/>
    <w:rsid w:val="00B1667A"/>
    <w:rsid w:val="00B17370"/>
    <w:rsid w:val="00B17958"/>
    <w:rsid w:val="00B20247"/>
    <w:rsid w:val="00B2029F"/>
    <w:rsid w:val="00B203D1"/>
    <w:rsid w:val="00B20A15"/>
    <w:rsid w:val="00B21A50"/>
    <w:rsid w:val="00B22E30"/>
    <w:rsid w:val="00B2353D"/>
    <w:rsid w:val="00B2378C"/>
    <w:rsid w:val="00B23BCD"/>
    <w:rsid w:val="00B23C72"/>
    <w:rsid w:val="00B24D87"/>
    <w:rsid w:val="00B24EAD"/>
    <w:rsid w:val="00B25037"/>
    <w:rsid w:val="00B25175"/>
    <w:rsid w:val="00B25733"/>
    <w:rsid w:val="00B259A6"/>
    <w:rsid w:val="00B26331"/>
    <w:rsid w:val="00B264C4"/>
    <w:rsid w:val="00B26B30"/>
    <w:rsid w:val="00B26DAD"/>
    <w:rsid w:val="00B26DD7"/>
    <w:rsid w:val="00B26E0D"/>
    <w:rsid w:val="00B272C5"/>
    <w:rsid w:val="00B278C5"/>
    <w:rsid w:val="00B279DA"/>
    <w:rsid w:val="00B27C5B"/>
    <w:rsid w:val="00B30B31"/>
    <w:rsid w:val="00B30F41"/>
    <w:rsid w:val="00B314F5"/>
    <w:rsid w:val="00B3199F"/>
    <w:rsid w:val="00B31B2B"/>
    <w:rsid w:val="00B32546"/>
    <w:rsid w:val="00B327F6"/>
    <w:rsid w:val="00B34487"/>
    <w:rsid w:val="00B348F1"/>
    <w:rsid w:val="00B35526"/>
    <w:rsid w:val="00B358F5"/>
    <w:rsid w:val="00B35B3F"/>
    <w:rsid w:val="00B369D8"/>
    <w:rsid w:val="00B37342"/>
    <w:rsid w:val="00B37CF6"/>
    <w:rsid w:val="00B37D7D"/>
    <w:rsid w:val="00B37F97"/>
    <w:rsid w:val="00B411BF"/>
    <w:rsid w:val="00B41673"/>
    <w:rsid w:val="00B41DB3"/>
    <w:rsid w:val="00B42200"/>
    <w:rsid w:val="00B42EA8"/>
    <w:rsid w:val="00B44A39"/>
    <w:rsid w:val="00B454D9"/>
    <w:rsid w:val="00B460F1"/>
    <w:rsid w:val="00B464BF"/>
    <w:rsid w:val="00B46B91"/>
    <w:rsid w:val="00B47513"/>
    <w:rsid w:val="00B50444"/>
    <w:rsid w:val="00B51185"/>
    <w:rsid w:val="00B511BF"/>
    <w:rsid w:val="00B518E7"/>
    <w:rsid w:val="00B52C38"/>
    <w:rsid w:val="00B52F23"/>
    <w:rsid w:val="00B53AC0"/>
    <w:rsid w:val="00B53BC6"/>
    <w:rsid w:val="00B542A1"/>
    <w:rsid w:val="00B54F97"/>
    <w:rsid w:val="00B5589A"/>
    <w:rsid w:val="00B55A03"/>
    <w:rsid w:val="00B55ACA"/>
    <w:rsid w:val="00B55BB1"/>
    <w:rsid w:val="00B573ED"/>
    <w:rsid w:val="00B60BC4"/>
    <w:rsid w:val="00B61544"/>
    <w:rsid w:val="00B618BD"/>
    <w:rsid w:val="00B623F5"/>
    <w:rsid w:val="00B63619"/>
    <w:rsid w:val="00B64D7C"/>
    <w:rsid w:val="00B667ED"/>
    <w:rsid w:val="00B67AF7"/>
    <w:rsid w:val="00B71C06"/>
    <w:rsid w:val="00B72954"/>
    <w:rsid w:val="00B734F4"/>
    <w:rsid w:val="00B7367A"/>
    <w:rsid w:val="00B747BB"/>
    <w:rsid w:val="00B75AE5"/>
    <w:rsid w:val="00B8068E"/>
    <w:rsid w:val="00B80D3D"/>
    <w:rsid w:val="00B80DE7"/>
    <w:rsid w:val="00B80FE0"/>
    <w:rsid w:val="00B81BA7"/>
    <w:rsid w:val="00B81FBB"/>
    <w:rsid w:val="00B821E4"/>
    <w:rsid w:val="00B825C3"/>
    <w:rsid w:val="00B82D56"/>
    <w:rsid w:val="00B839DC"/>
    <w:rsid w:val="00B84994"/>
    <w:rsid w:val="00B84FA7"/>
    <w:rsid w:val="00B8518E"/>
    <w:rsid w:val="00B85C81"/>
    <w:rsid w:val="00B85ED3"/>
    <w:rsid w:val="00B8609A"/>
    <w:rsid w:val="00B871C4"/>
    <w:rsid w:val="00B87447"/>
    <w:rsid w:val="00B87B82"/>
    <w:rsid w:val="00B905DE"/>
    <w:rsid w:val="00B906F7"/>
    <w:rsid w:val="00B90B60"/>
    <w:rsid w:val="00B911B7"/>
    <w:rsid w:val="00B9130D"/>
    <w:rsid w:val="00B91638"/>
    <w:rsid w:val="00B91777"/>
    <w:rsid w:val="00B91CE2"/>
    <w:rsid w:val="00B933E1"/>
    <w:rsid w:val="00B93457"/>
    <w:rsid w:val="00B93C90"/>
    <w:rsid w:val="00B9417C"/>
    <w:rsid w:val="00B94D52"/>
    <w:rsid w:val="00B94E0B"/>
    <w:rsid w:val="00B95367"/>
    <w:rsid w:val="00B9546C"/>
    <w:rsid w:val="00B96729"/>
    <w:rsid w:val="00B96949"/>
    <w:rsid w:val="00B9727A"/>
    <w:rsid w:val="00B972D2"/>
    <w:rsid w:val="00B9747B"/>
    <w:rsid w:val="00B97534"/>
    <w:rsid w:val="00B978E9"/>
    <w:rsid w:val="00BA0436"/>
    <w:rsid w:val="00BA06BB"/>
    <w:rsid w:val="00BA0BBD"/>
    <w:rsid w:val="00BA0FC1"/>
    <w:rsid w:val="00BA11DE"/>
    <w:rsid w:val="00BA183E"/>
    <w:rsid w:val="00BA1FF8"/>
    <w:rsid w:val="00BA2377"/>
    <w:rsid w:val="00BA24C7"/>
    <w:rsid w:val="00BA29B1"/>
    <w:rsid w:val="00BA2D75"/>
    <w:rsid w:val="00BA33A6"/>
    <w:rsid w:val="00BA3CA5"/>
    <w:rsid w:val="00BA3F33"/>
    <w:rsid w:val="00BA4AA6"/>
    <w:rsid w:val="00BA4B94"/>
    <w:rsid w:val="00BA4DD5"/>
    <w:rsid w:val="00BA5161"/>
    <w:rsid w:val="00BA55A8"/>
    <w:rsid w:val="00BA5909"/>
    <w:rsid w:val="00BA5EBA"/>
    <w:rsid w:val="00BA66E2"/>
    <w:rsid w:val="00BA70F6"/>
    <w:rsid w:val="00BA7811"/>
    <w:rsid w:val="00BA7AFA"/>
    <w:rsid w:val="00BA7C32"/>
    <w:rsid w:val="00BA7E6B"/>
    <w:rsid w:val="00BB069B"/>
    <w:rsid w:val="00BB0802"/>
    <w:rsid w:val="00BB1BCC"/>
    <w:rsid w:val="00BB29F2"/>
    <w:rsid w:val="00BB2C19"/>
    <w:rsid w:val="00BB343B"/>
    <w:rsid w:val="00BB3B34"/>
    <w:rsid w:val="00BB3C76"/>
    <w:rsid w:val="00BB4189"/>
    <w:rsid w:val="00BB43D2"/>
    <w:rsid w:val="00BB43F7"/>
    <w:rsid w:val="00BB44B6"/>
    <w:rsid w:val="00BB4765"/>
    <w:rsid w:val="00BB4A1B"/>
    <w:rsid w:val="00BB4EEF"/>
    <w:rsid w:val="00BB5E44"/>
    <w:rsid w:val="00BB6E71"/>
    <w:rsid w:val="00BB7943"/>
    <w:rsid w:val="00BB7E8A"/>
    <w:rsid w:val="00BC08EA"/>
    <w:rsid w:val="00BC1489"/>
    <w:rsid w:val="00BC1D2A"/>
    <w:rsid w:val="00BC200D"/>
    <w:rsid w:val="00BC2100"/>
    <w:rsid w:val="00BC27A7"/>
    <w:rsid w:val="00BC27B4"/>
    <w:rsid w:val="00BC322B"/>
    <w:rsid w:val="00BC325B"/>
    <w:rsid w:val="00BC3947"/>
    <w:rsid w:val="00BC3C3F"/>
    <w:rsid w:val="00BC4372"/>
    <w:rsid w:val="00BC4F4C"/>
    <w:rsid w:val="00BC535D"/>
    <w:rsid w:val="00BC7925"/>
    <w:rsid w:val="00BD020F"/>
    <w:rsid w:val="00BD04D9"/>
    <w:rsid w:val="00BD1B15"/>
    <w:rsid w:val="00BD50CC"/>
    <w:rsid w:val="00BD5E85"/>
    <w:rsid w:val="00BD782E"/>
    <w:rsid w:val="00BD79C1"/>
    <w:rsid w:val="00BE04B4"/>
    <w:rsid w:val="00BE067A"/>
    <w:rsid w:val="00BE0BD4"/>
    <w:rsid w:val="00BE128E"/>
    <w:rsid w:val="00BE160B"/>
    <w:rsid w:val="00BE164D"/>
    <w:rsid w:val="00BE2474"/>
    <w:rsid w:val="00BE2B62"/>
    <w:rsid w:val="00BE36C9"/>
    <w:rsid w:val="00BE3FD4"/>
    <w:rsid w:val="00BE4478"/>
    <w:rsid w:val="00BE5031"/>
    <w:rsid w:val="00BE568B"/>
    <w:rsid w:val="00BE586A"/>
    <w:rsid w:val="00BE5AE5"/>
    <w:rsid w:val="00BE6187"/>
    <w:rsid w:val="00BE6295"/>
    <w:rsid w:val="00BE688E"/>
    <w:rsid w:val="00BE6B24"/>
    <w:rsid w:val="00BE74D5"/>
    <w:rsid w:val="00BF10AC"/>
    <w:rsid w:val="00BF10E1"/>
    <w:rsid w:val="00BF11E2"/>
    <w:rsid w:val="00BF12D5"/>
    <w:rsid w:val="00BF18D5"/>
    <w:rsid w:val="00BF2106"/>
    <w:rsid w:val="00BF2589"/>
    <w:rsid w:val="00BF2CB3"/>
    <w:rsid w:val="00BF2D8E"/>
    <w:rsid w:val="00BF326D"/>
    <w:rsid w:val="00BF3343"/>
    <w:rsid w:val="00BF35D3"/>
    <w:rsid w:val="00BF380F"/>
    <w:rsid w:val="00BF38BD"/>
    <w:rsid w:val="00BF3B67"/>
    <w:rsid w:val="00BF47A9"/>
    <w:rsid w:val="00BF4A8B"/>
    <w:rsid w:val="00BF5AD1"/>
    <w:rsid w:val="00BF5F4C"/>
    <w:rsid w:val="00C00429"/>
    <w:rsid w:val="00C005E1"/>
    <w:rsid w:val="00C026AD"/>
    <w:rsid w:val="00C03349"/>
    <w:rsid w:val="00C034DA"/>
    <w:rsid w:val="00C0439E"/>
    <w:rsid w:val="00C04641"/>
    <w:rsid w:val="00C04B52"/>
    <w:rsid w:val="00C04E41"/>
    <w:rsid w:val="00C04F31"/>
    <w:rsid w:val="00C0517E"/>
    <w:rsid w:val="00C06211"/>
    <w:rsid w:val="00C067B1"/>
    <w:rsid w:val="00C06A8D"/>
    <w:rsid w:val="00C10086"/>
    <w:rsid w:val="00C101A9"/>
    <w:rsid w:val="00C10366"/>
    <w:rsid w:val="00C10491"/>
    <w:rsid w:val="00C11232"/>
    <w:rsid w:val="00C11639"/>
    <w:rsid w:val="00C11B50"/>
    <w:rsid w:val="00C11CBD"/>
    <w:rsid w:val="00C11D84"/>
    <w:rsid w:val="00C12146"/>
    <w:rsid w:val="00C12D0C"/>
    <w:rsid w:val="00C12E6C"/>
    <w:rsid w:val="00C12E9C"/>
    <w:rsid w:val="00C13917"/>
    <w:rsid w:val="00C13D78"/>
    <w:rsid w:val="00C13EC2"/>
    <w:rsid w:val="00C147A4"/>
    <w:rsid w:val="00C14937"/>
    <w:rsid w:val="00C149FF"/>
    <w:rsid w:val="00C151A1"/>
    <w:rsid w:val="00C16231"/>
    <w:rsid w:val="00C16322"/>
    <w:rsid w:val="00C167F8"/>
    <w:rsid w:val="00C16AC8"/>
    <w:rsid w:val="00C16CFF"/>
    <w:rsid w:val="00C17039"/>
    <w:rsid w:val="00C171BE"/>
    <w:rsid w:val="00C176AD"/>
    <w:rsid w:val="00C17741"/>
    <w:rsid w:val="00C179E7"/>
    <w:rsid w:val="00C17B8B"/>
    <w:rsid w:val="00C2052C"/>
    <w:rsid w:val="00C20A55"/>
    <w:rsid w:val="00C21338"/>
    <w:rsid w:val="00C21604"/>
    <w:rsid w:val="00C22178"/>
    <w:rsid w:val="00C226C4"/>
    <w:rsid w:val="00C22738"/>
    <w:rsid w:val="00C22898"/>
    <w:rsid w:val="00C2289B"/>
    <w:rsid w:val="00C23A62"/>
    <w:rsid w:val="00C23D39"/>
    <w:rsid w:val="00C23FE3"/>
    <w:rsid w:val="00C24B59"/>
    <w:rsid w:val="00C24C39"/>
    <w:rsid w:val="00C24D54"/>
    <w:rsid w:val="00C25930"/>
    <w:rsid w:val="00C25ACA"/>
    <w:rsid w:val="00C26121"/>
    <w:rsid w:val="00C26788"/>
    <w:rsid w:val="00C267E6"/>
    <w:rsid w:val="00C30C37"/>
    <w:rsid w:val="00C30FB7"/>
    <w:rsid w:val="00C3157D"/>
    <w:rsid w:val="00C32223"/>
    <w:rsid w:val="00C3222D"/>
    <w:rsid w:val="00C32463"/>
    <w:rsid w:val="00C32B8A"/>
    <w:rsid w:val="00C3335E"/>
    <w:rsid w:val="00C33474"/>
    <w:rsid w:val="00C346AA"/>
    <w:rsid w:val="00C347F7"/>
    <w:rsid w:val="00C35106"/>
    <w:rsid w:val="00C35B62"/>
    <w:rsid w:val="00C36030"/>
    <w:rsid w:val="00C36AB3"/>
    <w:rsid w:val="00C37520"/>
    <w:rsid w:val="00C37AEC"/>
    <w:rsid w:val="00C40458"/>
    <w:rsid w:val="00C40FAD"/>
    <w:rsid w:val="00C42373"/>
    <w:rsid w:val="00C43C56"/>
    <w:rsid w:val="00C43CD3"/>
    <w:rsid w:val="00C440F9"/>
    <w:rsid w:val="00C44FFC"/>
    <w:rsid w:val="00C451B0"/>
    <w:rsid w:val="00C452CF"/>
    <w:rsid w:val="00C45774"/>
    <w:rsid w:val="00C45DD5"/>
    <w:rsid w:val="00C46F28"/>
    <w:rsid w:val="00C5017A"/>
    <w:rsid w:val="00C50ED2"/>
    <w:rsid w:val="00C51BA1"/>
    <w:rsid w:val="00C51C37"/>
    <w:rsid w:val="00C522A0"/>
    <w:rsid w:val="00C52C20"/>
    <w:rsid w:val="00C52D38"/>
    <w:rsid w:val="00C535EB"/>
    <w:rsid w:val="00C53C8C"/>
    <w:rsid w:val="00C54360"/>
    <w:rsid w:val="00C54375"/>
    <w:rsid w:val="00C54787"/>
    <w:rsid w:val="00C547A0"/>
    <w:rsid w:val="00C54FE8"/>
    <w:rsid w:val="00C551AD"/>
    <w:rsid w:val="00C5567D"/>
    <w:rsid w:val="00C55A63"/>
    <w:rsid w:val="00C55D9F"/>
    <w:rsid w:val="00C56967"/>
    <w:rsid w:val="00C569CB"/>
    <w:rsid w:val="00C56C9E"/>
    <w:rsid w:val="00C57551"/>
    <w:rsid w:val="00C576C8"/>
    <w:rsid w:val="00C5791C"/>
    <w:rsid w:val="00C6011D"/>
    <w:rsid w:val="00C60C5D"/>
    <w:rsid w:val="00C618EC"/>
    <w:rsid w:val="00C62397"/>
    <w:rsid w:val="00C62F44"/>
    <w:rsid w:val="00C63011"/>
    <w:rsid w:val="00C636EE"/>
    <w:rsid w:val="00C63BED"/>
    <w:rsid w:val="00C65169"/>
    <w:rsid w:val="00C658C3"/>
    <w:rsid w:val="00C658CA"/>
    <w:rsid w:val="00C66847"/>
    <w:rsid w:val="00C6702B"/>
    <w:rsid w:val="00C711DD"/>
    <w:rsid w:val="00C739E7"/>
    <w:rsid w:val="00C74F34"/>
    <w:rsid w:val="00C75261"/>
    <w:rsid w:val="00C75291"/>
    <w:rsid w:val="00C75D09"/>
    <w:rsid w:val="00C76267"/>
    <w:rsid w:val="00C767D2"/>
    <w:rsid w:val="00C76977"/>
    <w:rsid w:val="00C7700D"/>
    <w:rsid w:val="00C772AF"/>
    <w:rsid w:val="00C772FB"/>
    <w:rsid w:val="00C774D4"/>
    <w:rsid w:val="00C77B82"/>
    <w:rsid w:val="00C77D7A"/>
    <w:rsid w:val="00C77DE6"/>
    <w:rsid w:val="00C80E3F"/>
    <w:rsid w:val="00C812BD"/>
    <w:rsid w:val="00C81588"/>
    <w:rsid w:val="00C82035"/>
    <w:rsid w:val="00C82078"/>
    <w:rsid w:val="00C821A4"/>
    <w:rsid w:val="00C82E17"/>
    <w:rsid w:val="00C83625"/>
    <w:rsid w:val="00C848B3"/>
    <w:rsid w:val="00C84D54"/>
    <w:rsid w:val="00C84FCC"/>
    <w:rsid w:val="00C84FDD"/>
    <w:rsid w:val="00C855B1"/>
    <w:rsid w:val="00C85E5F"/>
    <w:rsid w:val="00C86E48"/>
    <w:rsid w:val="00C87132"/>
    <w:rsid w:val="00C8739B"/>
    <w:rsid w:val="00C876EE"/>
    <w:rsid w:val="00C87B2F"/>
    <w:rsid w:val="00C87E8C"/>
    <w:rsid w:val="00C91613"/>
    <w:rsid w:val="00C91D72"/>
    <w:rsid w:val="00C92D94"/>
    <w:rsid w:val="00C931DC"/>
    <w:rsid w:val="00C933B0"/>
    <w:rsid w:val="00C93535"/>
    <w:rsid w:val="00C93908"/>
    <w:rsid w:val="00C93AC6"/>
    <w:rsid w:val="00C9411D"/>
    <w:rsid w:val="00C9412A"/>
    <w:rsid w:val="00C94B2D"/>
    <w:rsid w:val="00C94C76"/>
    <w:rsid w:val="00C95628"/>
    <w:rsid w:val="00C95EFD"/>
    <w:rsid w:val="00C95F2C"/>
    <w:rsid w:val="00C964A3"/>
    <w:rsid w:val="00C96560"/>
    <w:rsid w:val="00C96867"/>
    <w:rsid w:val="00C968C5"/>
    <w:rsid w:val="00C971D9"/>
    <w:rsid w:val="00CA0269"/>
    <w:rsid w:val="00CA0BB8"/>
    <w:rsid w:val="00CA0CEE"/>
    <w:rsid w:val="00CA1825"/>
    <w:rsid w:val="00CA235A"/>
    <w:rsid w:val="00CA2D61"/>
    <w:rsid w:val="00CA393F"/>
    <w:rsid w:val="00CA39A2"/>
    <w:rsid w:val="00CA43EE"/>
    <w:rsid w:val="00CA48D6"/>
    <w:rsid w:val="00CA4C71"/>
    <w:rsid w:val="00CA73F7"/>
    <w:rsid w:val="00CA7C26"/>
    <w:rsid w:val="00CB0337"/>
    <w:rsid w:val="00CB051B"/>
    <w:rsid w:val="00CB05AE"/>
    <w:rsid w:val="00CB1A92"/>
    <w:rsid w:val="00CB1F5A"/>
    <w:rsid w:val="00CB26C3"/>
    <w:rsid w:val="00CB3696"/>
    <w:rsid w:val="00CB3E2E"/>
    <w:rsid w:val="00CB4B52"/>
    <w:rsid w:val="00CB5C3F"/>
    <w:rsid w:val="00CB5E86"/>
    <w:rsid w:val="00CB6A12"/>
    <w:rsid w:val="00CB6DE1"/>
    <w:rsid w:val="00CB7A20"/>
    <w:rsid w:val="00CC070B"/>
    <w:rsid w:val="00CC0BFE"/>
    <w:rsid w:val="00CC1CF7"/>
    <w:rsid w:val="00CC1EF6"/>
    <w:rsid w:val="00CC1FC7"/>
    <w:rsid w:val="00CC21C3"/>
    <w:rsid w:val="00CC25EB"/>
    <w:rsid w:val="00CC2985"/>
    <w:rsid w:val="00CC2F75"/>
    <w:rsid w:val="00CC4BFD"/>
    <w:rsid w:val="00CC6F18"/>
    <w:rsid w:val="00CC71D2"/>
    <w:rsid w:val="00CC7495"/>
    <w:rsid w:val="00CC79C4"/>
    <w:rsid w:val="00CC7AEB"/>
    <w:rsid w:val="00CD02C9"/>
    <w:rsid w:val="00CD09DC"/>
    <w:rsid w:val="00CD0DA2"/>
    <w:rsid w:val="00CD14F3"/>
    <w:rsid w:val="00CD218E"/>
    <w:rsid w:val="00CD443E"/>
    <w:rsid w:val="00CD4589"/>
    <w:rsid w:val="00CD4958"/>
    <w:rsid w:val="00CD4ADC"/>
    <w:rsid w:val="00CD5AA8"/>
    <w:rsid w:val="00CD6707"/>
    <w:rsid w:val="00CD6CEC"/>
    <w:rsid w:val="00CD7685"/>
    <w:rsid w:val="00CE14E4"/>
    <w:rsid w:val="00CE1911"/>
    <w:rsid w:val="00CE1DD1"/>
    <w:rsid w:val="00CE42CB"/>
    <w:rsid w:val="00CE430C"/>
    <w:rsid w:val="00CE4343"/>
    <w:rsid w:val="00CE53B0"/>
    <w:rsid w:val="00CE5DC8"/>
    <w:rsid w:val="00CE6631"/>
    <w:rsid w:val="00CE6A20"/>
    <w:rsid w:val="00CE6FA5"/>
    <w:rsid w:val="00CE7415"/>
    <w:rsid w:val="00CE7AAB"/>
    <w:rsid w:val="00CE7F47"/>
    <w:rsid w:val="00CF000E"/>
    <w:rsid w:val="00CF0057"/>
    <w:rsid w:val="00CF0305"/>
    <w:rsid w:val="00CF0341"/>
    <w:rsid w:val="00CF0961"/>
    <w:rsid w:val="00CF1E4C"/>
    <w:rsid w:val="00CF2AA1"/>
    <w:rsid w:val="00CF2F29"/>
    <w:rsid w:val="00CF3596"/>
    <w:rsid w:val="00CF3AE8"/>
    <w:rsid w:val="00CF4552"/>
    <w:rsid w:val="00CF47CE"/>
    <w:rsid w:val="00CF5480"/>
    <w:rsid w:val="00CF6129"/>
    <w:rsid w:val="00CF66D1"/>
    <w:rsid w:val="00CF683B"/>
    <w:rsid w:val="00CF6BB0"/>
    <w:rsid w:val="00CF6EC6"/>
    <w:rsid w:val="00CF7837"/>
    <w:rsid w:val="00D01DF2"/>
    <w:rsid w:val="00D023E4"/>
    <w:rsid w:val="00D028D9"/>
    <w:rsid w:val="00D02FDC"/>
    <w:rsid w:val="00D0301C"/>
    <w:rsid w:val="00D030CC"/>
    <w:rsid w:val="00D0316D"/>
    <w:rsid w:val="00D037D8"/>
    <w:rsid w:val="00D0380D"/>
    <w:rsid w:val="00D0470D"/>
    <w:rsid w:val="00D05211"/>
    <w:rsid w:val="00D05886"/>
    <w:rsid w:val="00D05B73"/>
    <w:rsid w:val="00D063BD"/>
    <w:rsid w:val="00D06414"/>
    <w:rsid w:val="00D06648"/>
    <w:rsid w:val="00D0703F"/>
    <w:rsid w:val="00D076E5"/>
    <w:rsid w:val="00D1106A"/>
    <w:rsid w:val="00D113E2"/>
    <w:rsid w:val="00D13008"/>
    <w:rsid w:val="00D1347E"/>
    <w:rsid w:val="00D13841"/>
    <w:rsid w:val="00D13AB1"/>
    <w:rsid w:val="00D13D87"/>
    <w:rsid w:val="00D14997"/>
    <w:rsid w:val="00D15321"/>
    <w:rsid w:val="00D1681D"/>
    <w:rsid w:val="00D168A7"/>
    <w:rsid w:val="00D16D0C"/>
    <w:rsid w:val="00D207B2"/>
    <w:rsid w:val="00D20DA7"/>
    <w:rsid w:val="00D21384"/>
    <w:rsid w:val="00D21720"/>
    <w:rsid w:val="00D21CEF"/>
    <w:rsid w:val="00D22E5F"/>
    <w:rsid w:val="00D22F0B"/>
    <w:rsid w:val="00D23220"/>
    <w:rsid w:val="00D250E2"/>
    <w:rsid w:val="00D2547E"/>
    <w:rsid w:val="00D2563B"/>
    <w:rsid w:val="00D2637A"/>
    <w:rsid w:val="00D2775B"/>
    <w:rsid w:val="00D30748"/>
    <w:rsid w:val="00D3095F"/>
    <w:rsid w:val="00D31584"/>
    <w:rsid w:val="00D317EE"/>
    <w:rsid w:val="00D3183A"/>
    <w:rsid w:val="00D327B7"/>
    <w:rsid w:val="00D32A62"/>
    <w:rsid w:val="00D3314D"/>
    <w:rsid w:val="00D33543"/>
    <w:rsid w:val="00D33A30"/>
    <w:rsid w:val="00D344E4"/>
    <w:rsid w:val="00D34646"/>
    <w:rsid w:val="00D346D1"/>
    <w:rsid w:val="00D35A94"/>
    <w:rsid w:val="00D368F1"/>
    <w:rsid w:val="00D36934"/>
    <w:rsid w:val="00D36CF2"/>
    <w:rsid w:val="00D3783C"/>
    <w:rsid w:val="00D379E3"/>
    <w:rsid w:val="00D40131"/>
    <w:rsid w:val="00D404E2"/>
    <w:rsid w:val="00D405E6"/>
    <w:rsid w:val="00D40741"/>
    <w:rsid w:val="00D40896"/>
    <w:rsid w:val="00D40AE7"/>
    <w:rsid w:val="00D42CDD"/>
    <w:rsid w:val="00D42E36"/>
    <w:rsid w:val="00D43038"/>
    <w:rsid w:val="00D448DD"/>
    <w:rsid w:val="00D44A75"/>
    <w:rsid w:val="00D456FA"/>
    <w:rsid w:val="00D457F4"/>
    <w:rsid w:val="00D45B45"/>
    <w:rsid w:val="00D46AB6"/>
    <w:rsid w:val="00D46BF3"/>
    <w:rsid w:val="00D471BC"/>
    <w:rsid w:val="00D47D0F"/>
    <w:rsid w:val="00D50991"/>
    <w:rsid w:val="00D50D99"/>
    <w:rsid w:val="00D5123A"/>
    <w:rsid w:val="00D51856"/>
    <w:rsid w:val="00D51FC9"/>
    <w:rsid w:val="00D52601"/>
    <w:rsid w:val="00D52A75"/>
    <w:rsid w:val="00D53631"/>
    <w:rsid w:val="00D53A4E"/>
    <w:rsid w:val="00D54772"/>
    <w:rsid w:val="00D555CA"/>
    <w:rsid w:val="00D55696"/>
    <w:rsid w:val="00D5579D"/>
    <w:rsid w:val="00D55924"/>
    <w:rsid w:val="00D55E12"/>
    <w:rsid w:val="00D562C3"/>
    <w:rsid w:val="00D56419"/>
    <w:rsid w:val="00D56964"/>
    <w:rsid w:val="00D5797C"/>
    <w:rsid w:val="00D57F36"/>
    <w:rsid w:val="00D60062"/>
    <w:rsid w:val="00D601CD"/>
    <w:rsid w:val="00D6046E"/>
    <w:rsid w:val="00D60913"/>
    <w:rsid w:val="00D6094D"/>
    <w:rsid w:val="00D624AF"/>
    <w:rsid w:val="00D62849"/>
    <w:rsid w:val="00D62B47"/>
    <w:rsid w:val="00D62FCF"/>
    <w:rsid w:val="00D6327C"/>
    <w:rsid w:val="00D638DA"/>
    <w:rsid w:val="00D644D4"/>
    <w:rsid w:val="00D647F1"/>
    <w:rsid w:val="00D6578B"/>
    <w:rsid w:val="00D65921"/>
    <w:rsid w:val="00D660FD"/>
    <w:rsid w:val="00D66135"/>
    <w:rsid w:val="00D6742E"/>
    <w:rsid w:val="00D70505"/>
    <w:rsid w:val="00D705E7"/>
    <w:rsid w:val="00D710AC"/>
    <w:rsid w:val="00D714F5"/>
    <w:rsid w:val="00D71E8B"/>
    <w:rsid w:val="00D72309"/>
    <w:rsid w:val="00D724D2"/>
    <w:rsid w:val="00D72565"/>
    <w:rsid w:val="00D725ED"/>
    <w:rsid w:val="00D72BFA"/>
    <w:rsid w:val="00D730DF"/>
    <w:rsid w:val="00D73CEC"/>
    <w:rsid w:val="00D74091"/>
    <w:rsid w:val="00D740BE"/>
    <w:rsid w:val="00D74866"/>
    <w:rsid w:val="00D748D4"/>
    <w:rsid w:val="00D74B87"/>
    <w:rsid w:val="00D761ED"/>
    <w:rsid w:val="00D763DD"/>
    <w:rsid w:val="00D76555"/>
    <w:rsid w:val="00D77C86"/>
    <w:rsid w:val="00D809AB"/>
    <w:rsid w:val="00D80A63"/>
    <w:rsid w:val="00D80A81"/>
    <w:rsid w:val="00D80B83"/>
    <w:rsid w:val="00D81810"/>
    <w:rsid w:val="00D81C5A"/>
    <w:rsid w:val="00D823BC"/>
    <w:rsid w:val="00D8294A"/>
    <w:rsid w:val="00D82FA6"/>
    <w:rsid w:val="00D83AEF"/>
    <w:rsid w:val="00D83CCA"/>
    <w:rsid w:val="00D84B33"/>
    <w:rsid w:val="00D85724"/>
    <w:rsid w:val="00D85FDB"/>
    <w:rsid w:val="00D86BBB"/>
    <w:rsid w:val="00D87563"/>
    <w:rsid w:val="00D87608"/>
    <w:rsid w:val="00D913A5"/>
    <w:rsid w:val="00D919A3"/>
    <w:rsid w:val="00D91A21"/>
    <w:rsid w:val="00D924C6"/>
    <w:rsid w:val="00D92570"/>
    <w:rsid w:val="00D9281D"/>
    <w:rsid w:val="00D93575"/>
    <w:rsid w:val="00D935B6"/>
    <w:rsid w:val="00D93815"/>
    <w:rsid w:val="00D93F6A"/>
    <w:rsid w:val="00D94E2C"/>
    <w:rsid w:val="00D955F0"/>
    <w:rsid w:val="00D9579F"/>
    <w:rsid w:val="00D9585B"/>
    <w:rsid w:val="00D95B91"/>
    <w:rsid w:val="00D96779"/>
    <w:rsid w:val="00D96B79"/>
    <w:rsid w:val="00D96D24"/>
    <w:rsid w:val="00DA00B4"/>
    <w:rsid w:val="00DA0200"/>
    <w:rsid w:val="00DA149B"/>
    <w:rsid w:val="00DA170E"/>
    <w:rsid w:val="00DA2F03"/>
    <w:rsid w:val="00DA3AC4"/>
    <w:rsid w:val="00DA449C"/>
    <w:rsid w:val="00DA45EE"/>
    <w:rsid w:val="00DA4A4F"/>
    <w:rsid w:val="00DA4B21"/>
    <w:rsid w:val="00DA53BE"/>
    <w:rsid w:val="00DA5CFC"/>
    <w:rsid w:val="00DA6A17"/>
    <w:rsid w:val="00DA6AD6"/>
    <w:rsid w:val="00DA6DB6"/>
    <w:rsid w:val="00DA7169"/>
    <w:rsid w:val="00DA769A"/>
    <w:rsid w:val="00DA789F"/>
    <w:rsid w:val="00DA7FAE"/>
    <w:rsid w:val="00DB087E"/>
    <w:rsid w:val="00DB1B29"/>
    <w:rsid w:val="00DB1C0A"/>
    <w:rsid w:val="00DB1E39"/>
    <w:rsid w:val="00DB231D"/>
    <w:rsid w:val="00DB24AC"/>
    <w:rsid w:val="00DB3113"/>
    <w:rsid w:val="00DB31B4"/>
    <w:rsid w:val="00DB341D"/>
    <w:rsid w:val="00DB3580"/>
    <w:rsid w:val="00DB375B"/>
    <w:rsid w:val="00DB4902"/>
    <w:rsid w:val="00DB4F90"/>
    <w:rsid w:val="00DB51CB"/>
    <w:rsid w:val="00DB51E1"/>
    <w:rsid w:val="00DB71E5"/>
    <w:rsid w:val="00DB7EF4"/>
    <w:rsid w:val="00DC0021"/>
    <w:rsid w:val="00DC03A9"/>
    <w:rsid w:val="00DC0852"/>
    <w:rsid w:val="00DC1110"/>
    <w:rsid w:val="00DC2264"/>
    <w:rsid w:val="00DC2394"/>
    <w:rsid w:val="00DC2412"/>
    <w:rsid w:val="00DC2A34"/>
    <w:rsid w:val="00DC3821"/>
    <w:rsid w:val="00DC386F"/>
    <w:rsid w:val="00DC3B48"/>
    <w:rsid w:val="00DC3D0D"/>
    <w:rsid w:val="00DC4280"/>
    <w:rsid w:val="00DC44B6"/>
    <w:rsid w:val="00DC48F9"/>
    <w:rsid w:val="00DC4DC8"/>
    <w:rsid w:val="00DC55FD"/>
    <w:rsid w:val="00DC580B"/>
    <w:rsid w:val="00DC5862"/>
    <w:rsid w:val="00DC6DE6"/>
    <w:rsid w:val="00DC702C"/>
    <w:rsid w:val="00DC71D1"/>
    <w:rsid w:val="00DC7380"/>
    <w:rsid w:val="00DC78F9"/>
    <w:rsid w:val="00DC792F"/>
    <w:rsid w:val="00DC7B0C"/>
    <w:rsid w:val="00DD1221"/>
    <w:rsid w:val="00DD17F4"/>
    <w:rsid w:val="00DD209B"/>
    <w:rsid w:val="00DD2704"/>
    <w:rsid w:val="00DD275E"/>
    <w:rsid w:val="00DD29AA"/>
    <w:rsid w:val="00DD2C2F"/>
    <w:rsid w:val="00DD491E"/>
    <w:rsid w:val="00DD5750"/>
    <w:rsid w:val="00DD5EB5"/>
    <w:rsid w:val="00DD6EBB"/>
    <w:rsid w:val="00DD74AF"/>
    <w:rsid w:val="00DD7576"/>
    <w:rsid w:val="00DD7E60"/>
    <w:rsid w:val="00DE0932"/>
    <w:rsid w:val="00DE1290"/>
    <w:rsid w:val="00DE170F"/>
    <w:rsid w:val="00DE2C5C"/>
    <w:rsid w:val="00DE4283"/>
    <w:rsid w:val="00DE43BB"/>
    <w:rsid w:val="00DE48B6"/>
    <w:rsid w:val="00DE4D29"/>
    <w:rsid w:val="00DE532C"/>
    <w:rsid w:val="00DE660F"/>
    <w:rsid w:val="00DE7424"/>
    <w:rsid w:val="00DE7620"/>
    <w:rsid w:val="00DE7A1E"/>
    <w:rsid w:val="00DF426F"/>
    <w:rsid w:val="00DF4FD5"/>
    <w:rsid w:val="00DF543F"/>
    <w:rsid w:val="00DF5584"/>
    <w:rsid w:val="00DF5816"/>
    <w:rsid w:val="00DF5991"/>
    <w:rsid w:val="00DF6163"/>
    <w:rsid w:val="00DF6DED"/>
    <w:rsid w:val="00DF7AC3"/>
    <w:rsid w:val="00DF7C37"/>
    <w:rsid w:val="00E00CD3"/>
    <w:rsid w:val="00E00E18"/>
    <w:rsid w:val="00E01145"/>
    <w:rsid w:val="00E01851"/>
    <w:rsid w:val="00E01933"/>
    <w:rsid w:val="00E02142"/>
    <w:rsid w:val="00E0484E"/>
    <w:rsid w:val="00E048B6"/>
    <w:rsid w:val="00E04DA5"/>
    <w:rsid w:val="00E05451"/>
    <w:rsid w:val="00E054F9"/>
    <w:rsid w:val="00E055A5"/>
    <w:rsid w:val="00E0560D"/>
    <w:rsid w:val="00E06246"/>
    <w:rsid w:val="00E0630B"/>
    <w:rsid w:val="00E06DB4"/>
    <w:rsid w:val="00E07099"/>
    <w:rsid w:val="00E072BE"/>
    <w:rsid w:val="00E07304"/>
    <w:rsid w:val="00E075A8"/>
    <w:rsid w:val="00E07F74"/>
    <w:rsid w:val="00E10F3E"/>
    <w:rsid w:val="00E1149D"/>
    <w:rsid w:val="00E133A7"/>
    <w:rsid w:val="00E13DF1"/>
    <w:rsid w:val="00E14039"/>
    <w:rsid w:val="00E14488"/>
    <w:rsid w:val="00E171DA"/>
    <w:rsid w:val="00E175D3"/>
    <w:rsid w:val="00E17773"/>
    <w:rsid w:val="00E203A1"/>
    <w:rsid w:val="00E2266D"/>
    <w:rsid w:val="00E22C0F"/>
    <w:rsid w:val="00E231EB"/>
    <w:rsid w:val="00E2336F"/>
    <w:rsid w:val="00E23897"/>
    <w:rsid w:val="00E24121"/>
    <w:rsid w:val="00E24EB4"/>
    <w:rsid w:val="00E25631"/>
    <w:rsid w:val="00E302B5"/>
    <w:rsid w:val="00E304BD"/>
    <w:rsid w:val="00E305B4"/>
    <w:rsid w:val="00E311A4"/>
    <w:rsid w:val="00E31831"/>
    <w:rsid w:val="00E32772"/>
    <w:rsid w:val="00E32DDF"/>
    <w:rsid w:val="00E339F5"/>
    <w:rsid w:val="00E33A12"/>
    <w:rsid w:val="00E33A5D"/>
    <w:rsid w:val="00E33D57"/>
    <w:rsid w:val="00E33DE1"/>
    <w:rsid w:val="00E342B8"/>
    <w:rsid w:val="00E356C0"/>
    <w:rsid w:val="00E359DF"/>
    <w:rsid w:val="00E35A25"/>
    <w:rsid w:val="00E369AA"/>
    <w:rsid w:val="00E36B12"/>
    <w:rsid w:val="00E36BC8"/>
    <w:rsid w:val="00E37563"/>
    <w:rsid w:val="00E37E9A"/>
    <w:rsid w:val="00E40552"/>
    <w:rsid w:val="00E40D54"/>
    <w:rsid w:val="00E427BE"/>
    <w:rsid w:val="00E43304"/>
    <w:rsid w:val="00E44384"/>
    <w:rsid w:val="00E445A3"/>
    <w:rsid w:val="00E447ED"/>
    <w:rsid w:val="00E44A76"/>
    <w:rsid w:val="00E454A9"/>
    <w:rsid w:val="00E461C4"/>
    <w:rsid w:val="00E463FD"/>
    <w:rsid w:val="00E470C3"/>
    <w:rsid w:val="00E502DD"/>
    <w:rsid w:val="00E50414"/>
    <w:rsid w:val="00E5041E"/>
    <w:rsid w:val="00E53098"/>
    <w:rsid w:val="00E53566"/>
    <w:rsid w:val="00E535D7"/>
    <w:rsid w:val="00E53FA4"/>
    <w:rsid w:val="00E544C1"/>
    <w:rsid w:val="00E549DA"/>
    <w:rsid w:val="00E54B5C"/>
    <w:rsid w:val="00E55943"/>
    <w:rsid w:val="00E55956"/>
    <w:rsid w:val="00E5691C"/>
    <w:rsid w:val="00E56C1D"/>
    <w:rsid w:val="00E56C45"/>
    <w:rsid w:val="00E56F1E"/>
    <w:rsid w:val="00E571B9"/>
    <w:rsid w:val="00E6064A"/>
    <w:rsid w:val="00E61850"/>
    <w:rsid w:val="00E618E7"/>
    <w:rsid w:val="00E619DC"/>
    <w:rsid w:val="00E62010"/>
    <w:rsid w:val="00E62BED"/>
    <w:rsid w:val="00E630BB"/>
    <w:rsid w:val="00E632BF"/>
    <w:rsid w:val="00E6380C"/>
    <w:rsid w:val="00E639E1"/>
    <w:rsid w:val="00E63D85"/>
    <w:rsid w:val="00E63D9C"/>
    <w:rsid w:val="00E640AE"/>
    <w:rsid w:val="00E64166"/>
    <w:rsid w:val="00E64D35"/>
    <w:rsid w:val="00E6569E"/>
    <w:rsid w:val="00E65BE2"/>
    <w:rsid w:val="00E66476"/>
    <w:rsid w:val="00E66D5C"/>
    <w:rsid w:val="00E66E72"/>
    <w:rsid w:val="00E67284"/>
    <w:rsid w:val="00E67365"/>
    <w:rsid w:val="00E708A4"/>
    <w:rsid w:val="00E70A9C"/>
    <w:rsid w:val="00E70F6E"/>
    <w:rsid w:val="00E71154"/>
    <w:rsid w:val="00E719E3"/>
    <w:rsid w:val="00E726F4"/>
    <w:rsid w:val="00E74ADD"/>
    <w:rsid w:val="00E76149"/>
    <w:rsid w:val="00E777B3"/>
    <w:rsid w:val="00E802E3"/>
    <w:rsid w:val="00E8050F"/>
    <w:rsid w:val="00E80E76"/>
    <w:rsid w:val="00E8132A"/>
    <w:rsid w:val="00E81E70"/>
    <w:rsid w:val="00E81E7E"/>
    <w:rsid w:val="00E82281"/>
    <w:rsid w:val="00E83358"/>
    <w:rsid w:val="00E8428A"/>
    <w:rsid w:val="00E84E5B"/>
    <w:rsid w:val="00E84F12"/>
    <w:rsid w:val="00E85D42"/>
    <w:rsid w:val="00E85FE1"/>
    <w:rsid w:val="00E877EF"/>
    <w:rsid w:val="00E87D40"/>
    <w:rsid w:val="00E91B55"/>
    <w:rsid w:val="00E92A02"/>
    <w:rsid w:val="00E93576"/>
    <w:rsid w:val="00E93F14"/>
    <w:rsid w:val="00E943B4"/>
    <w:rsid w:val="00E943DF"/>
    <w:rsid w:val="00E948C4"/>
    <w:rsid w:val="00E94A09"/>
    <w:rsid w:val="00E94B3B"/>
    <w:rsid w:val="00E958FA"/>
    <w:rsid w:val="00E962C6"/>
    <w:rsid w:val="00E968D5"/>
    <w:rsid w:val="00E96F1D"/>
    <w:rsid w:val="00E97011"/>
    <w:rsid w:val="00E97165"/>
    <w:rsid w:val="00E9722B"/>
    <w:rsid w:val="00E973C1"/>
    <w:rsid w:val="00E97EE0"/>
    <w:rsid w:val="00EA109C"/>
    <w:rsid w:val="00EA1205"/>
    <w:rsid w:val="00EA1717"/>
    <w:rsid w:val="00EA261B"/>
    <w:rsid w:val="00EA29BC"/>
    <w:rsid w:val="00EA3636"/>
    <w:rsid w:val="00EA3790"/>
    <w:rsid w:val="00EA3F3F"/>
    <w:rsid w:val="00EA435D"/>
    <w:rsid w:val="00EA4426"/>
    <w:rsid w:val="00EA5A0E"/>
    <w:rsid w:val="00EA6407"/>
    <w:rsid w:val="00EA65A3"/>
    <w:rsid w:val="00EA71C4"/>
    <w:rsid w:val="00EA7630"/>
    <w:rsid w:val="00EB017D"/>
    <w:rsid w:val="00EB149A"/>
    <w:rsid w:val="00EB1BFF"/>
    <w:rsid w:val="00EB1DE3"/>
    <w:rsid w:val="00EB1DF8"/>
    <w:rsid w:val="00EB1EE7"/>
    <w:rsid w:val="00EB2818"/>
    <w:rsid w:val="00EB2846"/>
    <w:rsid w:val="00EB2DB8"/>
    <w:rsid w:val="00EB3DC3"/>
    <w:rsid w:val="00EB4485"/>
    <w:rsid w:val="00EB4862"/>
    <w:rsid w:val="00EB52E3"/>
    <w:rsid w:val="00EB6280"/>
    <w:rsid w:val="00EB62B7"/>
    <w:rsid w:val="00EB63B4"/>
    <w:rsid w:val="00EB7573"/>
    <w:rsid w:val="00EB789C"/>
    <w:rsid w:val="00EB7B00"/>
    <w:rsid w:val="00EC0226"/>
    <w:rsid w:val="00EC0749"/>
    <w:rsid w:val="00EC0A5C"/>
    <w:rsid w:val="00EC0BEE"/>
    <w:rsid w:val="00EC132E"/>
    <w:rsid w:val="00EC1DF6"/>
    <w:rsid w:val="00EC2598"/>
    <w:rsid w:val="00EC357E"/>
    <w:rsid w:val="00EC3852"/>
    <w:rsid w:val="00EC405C"/>
    <w:rsid w:val="00EC5C7F"/>
    <w:rsid w:val="00EC7925"/>
    <w:rsid w:val="00EC7ECB"/>
    <w:rsid w:val="00ED0EAF"/>
    <w:rsid w:val="00ED12A5"/>
    <w:rsid w:val="00ED18EF"/>
    <w:rsid w:val="00ED1CC0"/>
    <w:rsid w:val="00ED1F26"/>
    <w:rsid w:val="00ED24D8"/>
    <w:rsid w:val="00ED2B44"/>
    <w:rsid w:val="00ED2EAB"/>
    <w:rsid w:val="00ED3ADF"/>
    <w:rsid w:val="00ED466A"/>
    <w:rsid w:val="00ED62C8"/>
    <w:rsid w:val="00ED6882"/>
    <w:rsid w:val="00ED78C6"/>
    <w:rsid w:val="00EE0400"/>
    <w:rsid w:val="00EE080F"/>
    <w:rsid w:val="00EE1086"/>
    <w:rsid w:val="00EE12AC"/>
    <w:rsid w:val="00EE1BBE"/>
    <w:rsid w:val="00EE1D85"/>
    <w:rsid w:val="00EE208F"/>
    <w:rsid w:val="00EE2440"/>
    <w:rsid w:val="00EE2D5D"/>
    <w:rsid w:val="00EE3104"/>
    <w:rsid w:val="00EE3C8B"/>
    <w:rsid w:val="00EE4583"/>
    <w:rsid w:val="00EE4AE1"/>
    <w:rsid w:val="00EE4BD0"/>
    <w:rsid w:val="00EE6167"/>
    <w:rsid w:val="00EE63A0"/>
    <w:rsid w:val="00EE6FEB"/>
    <w:rsid w:val="00EE75A6"/>
    <w:rsid w:val="00EE7ED5"/>
    <w:rsid w:val="00EF04DE"/>
    <w:rsid w:val="00EF0872"/>
    <w:rsid w:val="00EF0A04"/>
    <w:rsid w:val="00EF18C0"/>
    <w:rsid w:val="00EF1B7B"/>
    <w:rsid w:val="00EF1C62"/>
    <w:rsid w:val="00EF284C"/>
    <w:rsid w:val="00EF33C5"/>
    <w:rsid w:val="00EF4281"/>
    <w:rsid w:val="00EF4407"/>
    <w:rsid w:val="00EF6B86"/>
    <w:rsid w:val="00EF7849"/>
    <w:rsid w:val="00EF7F02"/>
    <w:rsid w:val="00F00BEF"/>
    <w:rsid w:val="00F01129"/>
    <w:rsid w:val="00F0232F"/>
    <w:rsid w:val="00F0264C"/>
    <w:rsid w:val="00F02A89"/>
    <w:rsid w:val="00F02D72"/>
    <w:rsid w:val="00F02E5E"/>
    <w:rsid w:val="00F03866"/>
    <w:rsid w:val="00F038DA"/>
    <w:rsid w:val="00F03FD8"/>
    <w:rsid w:val="00F04423"/>
    <w:rsid w:val="00F044F9"/>
    <w:rsid w:val="00F049B3"/>
    <w:rsid w:val="00F04A25"/>
    <w:rsid w:val="00F053DE"/>
    <w:rsid w:val="00F05553"/>
    <w:rsid w:val="00F05645"/>
    <w:rsid w:val="00F056DF"/>
    <w:rsid w:val="00F05828"/>
    <w:rsid w:val="00F05869"/>
    <w:rsid w:val="00F05A35"/>
    <w:rsid w:val="00F05A9C"/>
    <w:rsid w:val="00F05CE1"/>
    <w:rsid w:val="00F05E80"/>
    <w:rsid w:val="00F06A11"/>
    <w:rsid w:val="00F0713B"/>
    <w:rsid w:val="00F07A0D"/>
    <w:rsid w:val="00F11DB8"/>
    <w:rsid w:val="00F1284D"/>
    <w:rsid w:val="00F128F2"/>
    <w:rsid w:val="00F12C68"/>
    <w:rsid w:val="00F13718"/>
    <w:rsid w:val="00F13F2F"/>
    <w:rsid w:val="00F150EA"/>
    <w:rsid w:val="00F1555A"/>
    <w:rsid w:val="00F168C4"/>
    <w:rsid w:val="00F16AFB"/>
    <w:rsid w:val="00F16BD1"/>
    <w:rsid w:val="00F16CA0"/>
    <w:rsid w:val="00F16DEE"/>
    <w:rsid w:val="00F1701B"/>
    <w:rsid w:val="00F173FC"/>
    <w:rsid w:val="00F210FC"/>
    <w:rsid w:val="00F214E5"/>
    <w:rsid w:val="00F227D8"/>
    <w:rsid w:val="00F233B1"/>
    <w:rsid w:val="00F2361C"/>
    <w:rsid w:val="00F23647"/>
    <w:rsid w:val="00F24404"/>
    <w:rsid w:val="00F24B47"/>
    <w:rsid w:val="00F2553E"/>
    <w:rsid w:val="00F2586F"/>
    <w:rsid w:val="00F26740"/>
    <w:rsid w:val="00F269A6"/>
    <w:rsid w:val="00F27BF6"/>
    <w:rsid w:val="00F27D23"/>
    <w:rsid w:val="00F3013D"/>
    <w:rsid w:val="00F30ACE"/>
    <w:rsid w:val="00F30F20"/>
    <w:rsid w:val="00F30FD3"/>
    <w:rsid w:val="00F31060"/>
    <w:rsid w:val="00F311EF"/>
    <w:rsid w:val="00F31524"/>
    <w:rsid w:val="00F318CE"/>
    <w:rsid w:val="00F31A02"/>
    <w:rsid w:val="00F31EC9"/>
    <w:rsid w:val="00F320BD"/>
    <w:rsid w:val="00F321DF"/>
    <w:rsid w:val="00F32505"/>
    <w:rsid w:val="00F32D38"/>
    <w:rsid w:val="00F33A5F"/>
    <w:rsid w:val="00F33B14"/>
    <w:rsid w:val="00F34E7C"/>
    <w:rsid w:val="00F35619"/>
    <w:rsid w:val="00F3565B"/>
    <w:rsid w:val="00F35BB9"/>
    <w:rsid w:val="00F37099"/>
    <w:rsid w:val="00F371BF"/>
    <w:rsid w:val="00F372C8"/>
    <w:rsid w:val="00F375E6"/>
    <w:rsid w:val="00F40680"/>
    <w:rsid w:val="00F408F6"/>
    <w:rsid w:val="00F41892"/>
    <w:rsid w:val="00F42DB9"/>
    <w:rsid w:val="00F432DB"/>
    <w:rsid w:val="00F43FA7"/>
    <w:rsid w:val="00F44B11"/>
    <w:rsid w:val="00F457D1"/>
    <w:rsid w:val="00F458CA"/>
    <w:rsid w:val="00F45BDD"/>
    <w:rsid w:val="00F46A2A"/>
    <w:rsid w:val="00F46B7D"/>
    <w:rsid w:val="00F46D9F"/>
    <w:rsid w:val="00F4746B"/>
    <w:rsid w:val="00F47EE3"/>
    <w:rsid w:val="00F50442"/>
    <w:rsid w:val="00F504DA"/>
    <w:rsid w:val="00F50762"/>
    <w:rsid w:val="00F51003"/>
    <w:rsid w:val="00F517F0"/>
    <w:rsid w:val="00F51AE9"/>
    <w:rsid w:val="00F51DC3"/>
    <w:rsid w:val="00F539B5"/>
    <w:rsid w:val="00F53C52"/>
    <w:rsid w:val="00F54139"/>
    <w:rsid w:val="00F54152"/>
    <w:rsid w:val="00F5494F"/>
    <w:rsid w:val="00F54B8A"/>
    <w:rsid w:val="00F558D3"/>
    <w:rsid w:val="00F55950"/>
    <w:rsid w:val="00F55D04"/>
    <w:rsid w:val="00F56707"/>
    <w:rsid w:val="00F56928"/>
    <w:rsid w:val="00F56BF6"/>
    <w:rsid w:val="00F60968"/>
    <w:rsid w:val="00F60DF2"/>
    <w:rsid w:val="00F60E27"/>
    <w:rsid w:val="00F611DF"/>
    <w:rsid w:val="00F61445"/>
    <w:rsid w:val="00F62441"/>
    <w:rsid w:val="00F6275B"/>
    <w:rsid w:val="00F629A6"/>
    <w:rsid w:val="00F62E72"/>
    <w:rsid w:val="00F62F8D"/>
    <w:rsid w:val="00F63291"/>
    <w:rsid w:val="00F63550"/>
    <w:rsid w:val="00F6394B"/>
    <w:rsid w:val="00F63E26"/>
    <w:rsid w:val="00F64007"/>
    <w:rsid w:val="00F64708"/>
    <w:rsid w:val="00F65B1E"/>
    <w:rsid w:val="00F665A4"/>
    <w:rsid w:val="00F66907"/>
    <w:rsid w:val="00F66A8A"/>
    <w:rsid w:val="00F66DF1"/>
    <w:rsid w:val="00F671E7"/>
    <w:rsid w:val="00F679AC"/>
    <w:rsid w:val="00F67BAD"/>
    <w:rsid w:val="00F7006F"/>
    <w:rsid w:val="00F70844"/>
    <w:rsid w:val="00F71031"/>
    <w:rsid w:val="00F71A84"/>
    <w:rsid w:val="00F72813"/>
    <w:rsid w:val="00F730DB"/>
    <w:rsid w:val="00F731F6"/>
    <w:rsid w:val="00F734F6"/>
    <w:rsid w:val="00F73AA5"/>
    <w:rsid w:val="00F73ACC"/>
    <w:rsid w:val="00F73B74"/>
    <w:rsid w:val="00F73E92"/>
    <w:rsid w:val="00F74006"/>
    <w:rsid w:val="00F74CD8"/>
    <w:rsid w:val="00F75C9D"/>
    <w:rsid w:val="00F76276"/>
    <w:rsid w:val="00F76E10"/>
    <w:rsid w:val="00F77722"/>
    <w:rsid w:val="00F8013F"/>
    <w:rsid w:val="00F805E0"/>
    <w:rsid w:val="00F80602"/>
    <w:rsid w:val="00F80783"/>
    <w:rsid w:val="00F80BF8"/>
    <w:rsid w:val="00F81339"/>
    <w:rsid w:val="00F828CE"/>
    <w:rsid w:val="00F82A65"/>
    <w:rsid w:val="00F82C99"/>
    <w:rsid w:val="00F834AC"/>
    <w:rsid w:val="00F837CC"/>
    <w:rsid w:val="00F84591"/>
    <w:rsid w:val="00F84B87"/>
    <w:rsid w:val="00F852CE"/>
    <w:rsid w:val="00F879E7"/>
    <w:rsid w:val="00F87B46"/>
    <w:rsid w:val="00F9006C"/>
    <w:rsid w:val="00F908CF"/>
    <w:rsid w:val="00F911B4"/>
    <w:rsid w:val="00F915F2"/>
    <w:rsid w:val="00F91A63"/>
    <w:rsid w:val="00F93631"/>
    <w:rsid w:val="00F9448A"/>
    <w:rsid w:val="00F94F59"/>
    <w:rsid w:val="00F95336"/>
    <w:rsid w:val="00F95828"/>
    <w:rsid w:val="00F96438"/>
    <w:rsid w:val="00F966FA"/>
    <w:rsid w:val="00F967C9"/>
    <w:rsid w:val="00F967FD"/>
    <w:rsid w:val="00F97811"/>
    <w:rsid w:val="00F97CF2"/>
    <w:rsid w:val="00FA0122"/>
    <w:rsid w:val="00FA064F"/>
    <w:rsid w:val="00FA0F0B"/>
    <w:rsid w:val="00FA11B7"/>
    <w:rsid w:val="00FA125F"/>
    <w:rsid w:val="00FA189F"/>
    <w:rsid w:val="00FA18AA"/>
    <w:rsid w:val="00FA1945"/>
    <w:rsid w:val="00FA2329"/>
    <w:rsid w:val="00FA514C"/>
    <w:rsid w:val="00FA5D0B"/>
    <w:rsid w:val="00FA5DF4"/>
    <w:rsid w:val="00FA5F2D"/>
    <w:rsid w:val="00FA6325"/>
    <w:rsid w:val="00FA681A"/>
    <w:rsid w:val="00FA6BC3"/>
    <w:rsid w:val="00FB0751"/>
    <w:rsid w:val="00FB07E4"/>
    <w:rsid w:val="00FB1093"/>
    <w:rsid w:val="00FB19EE"/>
    <w:rsid w:val="00FB1A98"/>
    <w:rsid w:val="00FB1B7F"/>
    <w:rsid w:val="00FB201B"/>
    <w:rsid w:val="00FB23C4"/>
    <w:rsid w:val="00FB2D2E"/>
    <w:rsid w:val="00FB2D48"/>
    <w:rsid w:val="00FB2F62"/>
    <w:rsid w:val="00FB30C4"/>
    <w:rsid w:val="00FB3143"/>
    <w:rsid w:val="00FB381F"/>
    <w:rsid w:val="00FB39D7"/>
    <w:rsid w:val="00FB4AC8"/>
    <w:rsid w:val="00FB51B7"/>
    <w:rsid w:val="00FB6118"/>
    <w:rsid w:val="00FC01E2"/>
    <w:rsid w:val="00FC05A7"/>
    <w:rsid w:val="00FC068B"/>
    <w:rsid w:val="00FC098A"/>
    <w:rsid w:val="00FC0FD2"/>
    <w:rsid w:val="00FC1015"/>
    <w:rsid w:val="00FC176C"/>
    <w:rsid w:val="00FC2165"/>
    <w:rsid w:val="00FC4224"/>
    <w:rsid w:val="00FC43C6"/>
    <w:rsid w:val="00FC43DB"/>
    <w:rsid w:val="00FC46E0"/>
    <w:rsid w:val="00FC494B"/>
    <w:rsid w:val="00FC4F42"/>
    <w:rsid w:val="00FC547F"/>
    <w:rsid w:val="00FC604A"/>
    <w:rsid w:val="00FC60FA"/>
    <w:rsid w:val="00FC6479"/>
    <w:rsid w:val="00FC7A9D"/>
    <w:rsid w:val="00FD0259"/>
    <w:rsid w:val="00FD04EA"/>
    <w:rsid w:val="00FD13EB"/>
    <w:rsid w:val="00FD1A5F"/>
    <w:rsid w:val="00FD222B"/>
    <w:rsid w:val="00FD2863"/>
    <w:rsid w:val="00FD2DA9"/>
    <w:rsid w:val="00FD3170"/>
    <w:rsid w:val="00FD3B0D"/>
    <w:rsid w:val="00FD3F39"/>
    <w:rsid w:val="00FD404E"/>
    <w:rsid w:val="00FD44BD"/>
    <w:rsid w:val="00FD4837"/>
    <w:rsid w:val="00FD56B0"/>
    <w:rsid w:val="00FD592B"/>
    <w:rsid w:val="00FD59E3"/>
    <w:rsid w:val="00FD5F6B"/>
    <w:rsid w:val="00FD657C"/>
    <w:rsid w:val="00FD6781"/>
    <w:rsid w:val="00FD6D8E"/>
    <w:rsid w:val="00FD7213"/>
    <w:rsid w:val="00FE05D0"/>
    <w:rsid w:val="00FE0640"/>
    <w:rsid w:val="00FE0CA1"/>
    <w:rsid w:val="00FE17CA"/>
    <w:rsid w:val="00FE1B0B"/>
    <w:rsid w:val="00FE1C8F"/>
    <w:rsid w:val="00FE20EB"/>
    <w:rsid w:val="00FE22E8"/>
    <w:rsid w:val="00FE2560"/>
    <w:rsid w:val="00FE3247"/>
    <w:rsid w:val="00FE33BB"/>
    <w:rsid w:val="00FE3A64"/>
    <w:rsid w:val="00FE4055"/>
    <w:rsid w:val="00FE4391"/>
    <w:rsid w:val="00FE53E9"/>
    <w:rsid w:val="00FE5AD2"/>
    <w:rsid w:val="00FE5C68"/>
    <w:rsid w:val="00FE61C3"/>
    <w:rsid w:val="00FE6472"/>
    <w:rsid w:val="00FE7F33"/>
    <w:rsid w:val="00FF0130"/>
    <w:rsid w:val="00FF03B8"/>
    <w:rsid w:val="00FF0575"/>
    <w:rsid w:val="00FF079A"/>
    <w:rsid w:val="00FF11CA"/>
    <w:rsid w:val="00FF1806"/>
    <w:rsid w:val="00FF1987"/>
    <w:rsid w:val="00FF1CD2"/>
    <w:rsid w:val="00FF1E85"/>
    <w:rsid w:val="00FF1FE4"/>
    <w:rsid w:val="00FF2D9E"/>
    <w:rsid w:val="00FF302B"/>
    <w:rsid w:val="00FF3491"/>
    <w:rsid w:val="00FF3BD9"/>
    <w:rsid w:val="00FF4603"/>
    <w:rsid w:val="00FF50CA"/>
    <w:rsid w:val="00FF53BC"/>
    <w:rsid w:val="00FF5529"/>
    <w:rsid w:val="00FF5ED6"/>
    <w:rsid w:val="00FF6056"/>
    <w:rsid w:val="00FF639C"/>
    <w:rsid w:val="00FF6BA1"/>
    <w:rsid w:val="04793B6C"/>
    <w:rsid w:val="06123C65"/>
    <w:rsid w:val="0799AC01"/>
    <w:rsid w:val="083F49C9"/>
    <w:rsid w:val="08AC97DE"/>
    <w:rsid w:val="08DFCA96"/>
    <w:rsid w:val="0AE61659"/>
    <w:rsid w:val="0C445DD5"/>
    <w:rsid w:val="0CA217D4"/>
    <w:rsid w:val="0CB68D38"/>
    <w:rsid w:val="0D8602B1"/>
    <w:rsid w:val="107C4E05"/>
    <w:rsid w:val="112D3B8C"/>
    <w:rsid w:val="1143F467"/>
    <w:rsid w:val="12489889"/>
    <w:rsid w:val="132853C1"/>
    <w:rsid w:val="13946B5D"/>
    <w:rsid w:val="139E8DAC"/>
    <w:rsid w:val="145406E4"/>
    <w:rsid w:val="152EB389"/>
    <w:rsid w:val="162E0BE4"/>
    <w:rsid w:val="166DBC5D"/>
    <w:rsid w:val="188E1A43"/>
    <w:rsid w:val="18F1FD20"/>
    <w:rsid w:val="1A21503D"/>
    <w:rsid w:val="1B0BE315"/>
    <w:rsid w:val="1C76919C"/>
    <w:rsid w:val="1D1B219B"/>
    <w:rsid w:val="20449167"/>
    <w:rsid w:val="26E70DA0"/>
    <w:rsid w:val="26F4C8CD"/>
    <w:rsid w:val="28E80226"/>
    <w:rsid w:val="29690182"/>
    <w:rsid w:val="2A37BE36"/>
    <w:rsid w:val="2A43DB80"/>
    <w:rsid w:val="2A4904B5"/>
    <w:rsid w:val="2B631C8D"/>
    <w:rsid w:val="2B656948"/>
    <w:rsid w:val="2CE26654"/>
    <w:rsid w:val="2D1250DE"/>
    <w:rsid w:val="2E22EF1D"/>
    <w:rsid w:val="2E2AE5A4"/>
    <w:rsid w:val="2E5B4BF3"/>
    <w:rsid w:val="2EE15D0F"/>
    <w:rsid w:val="3077DC44"/>
    <w:rsid w:val="30903245"/>
    <w:rsid w:val="30AFD1C7"/>
    <w:rsid w:val="31A29CD5"/>
    <w:rsid w:val="31F044EA"/>
    <w:rsid w:val="33C0F9F6"/>
    <w:rsid w:val="35948B09"/>
    <w:rsid w:val="35A5E126"/>
    <w:rsid w:val="35F93252"/>
    <w:rsid w:val="380E786C"/>
    <w:rsid w:val="3912A5A1"/>
    <w:rsid w:val="3A2550D6"/>
    <w:rsid w:val="3A9F1AEB"/>
    <w:rsid w:val="3CD0168C"/>
    <w:rsid w:val="3E2ADE48"/>
    <w:rsid w:val="40006459"/>
    <w:rsid w:val="4138B9FB"/>
    <w:rsid w:val="423102CE"/>
    <w:rsid w:val="42D92379"/>
    <w:rsid w:val="43CE1D43"/>
    <w:rsid w:val="457F752A"/>
    <w:rsid w:val="46AD4BDE"/>
    <w:rsid w:val="48459408"/>
    <w:rsid w:val="48C0FBA4"/>
    <w:rsid w:val="492E12CE"/>
    <w:rsid w:val="4A61293B"/>
    <w:rsid w:val="4BD57FD7"/>
    <w:rsid w:val="4CE360C9"/>
    <w:rsid w:val="4E707FB9"/>
    <w:rsid w:val="4EB01033"/>
    <w:rsid w:val="4EE0308C"/>
    <w:rsid w:val="4F1238F6"/>
    <w:rsid w:val="4F3696D5"/>
    <w:rsid w:val="4F680C04"/>
    <w:rsid w:val="50E4DF2F"/>
    <w:rsid w:val="511746E2"/>
    <w:rsid w:val="515A8652"/>
    <w:rsid w:val="52D0C88C"/>
    <w:rsid w:val="536D9145"/>
    <w:rsid w:val="54CA334F"/>
    <w:rsid w:val="55385B1F"/>
    <w:rsid w:val="563F586C"/>
    <w:rsid w:val="564745E8"/>
    <w:rsid w:val="5733BEE0"/>
    <w:rsid w:val="5784582B"/>
    <w:rsid w:val="57FDCDCE"/>
    <w:rsid w:val="5885D026"/>
    <w:rsid w:val="5996EBEA"/>
    <w:rsid w:val="59A40BA3"/>
    <w:rsid w:val="5A333C34"/>
    <w:rsid w:val="5BBB1821"/>
    <w:rsid w:val="5C3131D3"/>
    <w:rsid w:val="5D771141"/>
    <w:rsid w:val="5D82FCE1"/>
    <w:rsid w:val="5E85ACD1"/>
    <w:rsid w:val="5F09629D"/>
    <w:rsid w:val="5FACC293"/>
    <w:rsid w:val="60C31A62"/>
    <w:rsid w:val="61136ADD"/>
    <w:rsid w:val="6132645A"/>
    <w:rsid w:val="64FCAAB2"/>
    <w:rsid w:val="6551B2CF"/>
    <w:rsid w:val="668A157F"/>
    <w:rsid w:val="66D82141"/>
    <w:rsid w:val="677FD6E3"/>
    <w:rsid w:val="67F3F8E3"/>
    <w:rsid w:val="68389332"/>
    <w:rsid w:val="6A2791BF"/>
    <w:rsid w:val="6B75F7A1"/>
    <w:rsid w:val="6BED57AB"/>
    <w:rsid w:val="6D448902"/>
    <w:rsid w:val="6E19FDBE"/>
    <w:rsid w:val="6EB76375"/>
    <w:rsid w:val="70BCF3EC"/>
    <w:rsid w:val="71455C78"/>
    <w:rsid w:val="728D5FC5"/>
    <w:rsid w:val="730C22B5"/>
    <w:rsid w:val="733D7DDD"/>
    <w:rsid w:val="738276E5"/>
    <w:rsid w:val="73891457"/>
    <w:rsid w:val="739196FB"/>
    <w:rsid w:val="73B96787"/>
    <w:rsid w:val="73C0E6BC"/>
    <w:rsid w:val="751CB3FE"/>
    <w:rsid w:val="76A70B4D"/>
    <w:rsid w:val="77A273AF"/>
    <w:rsid w:val="77DB8848"/>
    <w:rsid w:val="789B3038"/>
    <w:rsid w:val="78D5E958"/>
    <w:rsid w:val="79278BE1"/>
    <w:rsid w:val="7B260B83"/>
    <w:rsid w:val="7B5023E4"/>
    <w:rsid w:val="7D0ECC2C"/>
    <w:rsid w:val="7EECECDE"/>
    <w:rsid w:val="7F1A4BED"/>
    <w:rsid w:val="7F1B5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451B"/>
  <w15:chartTrackingRefBased/>
  <w15:docId w15:val="{ACB4D310-A682-4CC4-A825-FE12A43A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3F"/>
  </w:style>
  <w:style w:type="paragraph" w:styleId="Heading1">
    <w:name w:val="heading 1"/>
    <w:basedOn w:val="Normal"/>
    <w:next w:val="Normal"/>
    <w:link w:val="Heading1Char"/>
    <w:uiPriority w:val="9"/>
    <w:qFormat/>
    <w:rsid w:val="004C72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E630BB"/>
    <w:pPr>
      <w:keepNext/>
      <w:keepLines/>
      <w:spacing w:after="253" w:line="249" w:lineRule="auto"/>
      <w:ind w:left="862" w:hanging="10"/>
      <w:outlineLvl w:val="1"/>
    </w:pPr>
    <w:rPr>
      <w:rFonts w:ascii="Century Gothic" w:eastAsia="Century Gothic" w:hAnsi="Century Gothic" w:cs="Century Gothic"/>
      <w:color w:val="0097A0"/>
      <w:kern w:val="0"/>
      <w:sz w:val="28"/>
      <w:lang w:eastAsia="en-GB"/>
    </w:rPr>
  </w:style>
  <w:style w:type="paragraph" w:styleId="Heading3">
    <w:name w:val="heading 3"/>
    <w:next w:val="Normal"/>
    <w:link w:val="Heading3Char"/>
    <w:uiPriority w:val="9"/>
    <w:unhideWhenUsed/>
    <w:qFormat/>
    <w:rsid w:val="00E630BB"/>
    <w:pPr>
      <w:keepNext/>
      <w:keepLines/>
      <w:spacing w:after="203" w:line="250" w:lineRule="auto"/>
      <w:ind w:left="10" w:right="-602" w:hanging="10"/>
      <w:outlineLvl w:val="2"/>
    </w:pPr>
    <w:rPr>
      <w:rFonts w:ascii="Century Gothic" w:eastAsia="Century Gothic" w:hAnsi="Century Gothic" w:cs="Century Gothic"/>
      <w:b/>
      <w:color w:val="0097A0"/>
      <w:kern w:val="0"/>
      <w:sz w:val="24"/>
      <w:lang w:eastAsia="en-GB"/>
    </w:rPr>
  </w:style>
  <w:style w:type="paragraph" w:styleId="Heading4">
    <w:name w:val="heading 4"/>
    <w:basedOn w:val="Normal"/>
    <w:next w:val="Normal"/>
    <w:link w:val="Heading4Char"/>
    <w:uiPriority w:val="9"/>
    <w:semiHidden/>
    <w:unhideWhenUsed/>
    <w:qFormat/>
    <w:rsid w:val="00BE5A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2F5"/>
  </w:style>
  <w:style w:type="paragraph" w:styleId="Footer">
    <w:name w:val="footer"/>
    <w:basedOn w:val="Normal"/>
    <w:link w:val="FooterChar"/>
    <w:uiPriority w:val="99"/>
    <w:unhideWhenUsed/>
    <w:rsid w:val="00026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2F5"/>
  </w:style>
  <w:style w:type="paragraph" w:customStyle="1" w:styleId="paragraph">
    <w:name w:val="paragraph"/>
    <w:basedOn w:val="Normal"/>
    <w:rsid w:val="000262F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262F5"/>
  </w:style>
  <w:style w:type="character" w:customStyle="1" w:styleId="eop">
    <w:name w:val="eop"/>
    <w:basedOn w:val="DefaultParagraphFont"/>
    <w:rsid w:val="000262F5"/>
  </w:style>
  <w:style w:type="character" w:styleId="Hyperlink">
    <w:name w:val="Hyperlink"/>
    <w:basedOn w:val="DefaultParagraphFont"/>
    <w:uiPriority w:val="99"/>
    <w:unhideWhenUsed/>
    <w:rsid w:val="00A45F23"/>
    <w:rPr>
      <w:color w:val="0563C1" w:themeColor="hyperlink"/>
      <w:u w:val="single"/>
    </w:rPr>
  </w:style>
  <w:style w:type="character" w:styleId="UnresolvedMention">
    <w:name w:val="Unresolved Mention"/>
    <w:basedOn w:val="DefaultParagraphFont"/>
    <w:uiPriority w:val="99"/>
    <w:semiHidden/>
    <w:unhideWhenUsed/>
    <w:rsid w:val="00A45F23"/>
    <w:rPr>
      <w:color w:val="605E5C"/>
      <w:shd w:val="clear" w:color="auto" w:fill="E1DFDD"/>
    </w:rPr>
  </w:style>
  <w:style w:type="character" w:customStyle="1" w:styleId="Heading2Char">
    <w:name w:val="Heading 2 Char"/>
    <w:basedOn w:val="DefaultParagraphFont"/>
    <w:link w:val="Heading2"/>
    <w:uiPriority w:val="9"/>
    <w:rsid w:val="00E630BB"/>
    <w:rPr>
      <w:rFonts w:ascii="Century Gothic" w:eastAsia="Century Gothic" w:hAnsi="Century Gothic" w:cs="Century Gothic"/>
      <w:color w:val="0097A0"/>
      <w:kern w:val="0"/>
      <w:sz w:val="28"/>
      <w:lang w:eastAsia="en-GB"/>
    </w:rPr>
  </w:style>
  <w:style w:type="character" w:customStyle="1" w:styleId="Heading3Char">
    <w:name w:val="Heading 3 Char"/>
    <w:basedOn w:val="DefaultParagraphFont"/>
    <w:link w:val="Heading3"/>
    <w:uiPriority w:val="9"/>
    <w:rsid w:val="00E630BB"/>
    <w:rPr>
      <w:rFonts w:ascii="Century Gothic" w:eastAsia="Century Gothic" w:hAnsi="Century Gothic" w:cs="Century Gothic"/>
      <w:b/>
      <w:color w:val="0097A0"/>
      <w:kern w:val="0"/>
      <w:sz w:val="24"/>
      <w:lang w:eastAsia="en-GB"/>
    </w:rPr>
  </w:style>
  <w:style w:type="table" w:styleId="TableGrid">
    <w:name w:val="Table Grid"/>
    <w:basedOn w:val="TableNormal"/>
    <w:uiPriority w:val="39"/>
    <w:rsid w:val="00B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E5AE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CE430C"/>
    <w:pPr>
      <w:ind w:left="720"/>
      <w:contextualSpacing/>
    </w:pPr>
  </w:style>
  <w:style w:type="character" w:styleId="CommentReference">
    <w:name w:val="annotation reference"/>
    <w:basedOn w:val="DefaultParagraphFont"/>
    <w:uiPriority w:val="99"/>
    <w:semiHidden/>
    <w:unhideWhenUsed/>
    <w:rsid w:val="001A675B"/>
    <w:rPr>
      <w:sz w:val="16"/>
      <w:szCs w:val="16"/>
    </w:rPr>
  </w:style>
  <w:style w:type="paragraph" w:styleId="CommentText">
    <w:name w:val="annotation text"/>
    <w:basedOn w:val="Normal"/>
    <w:link w:val="CommentTextChar"/>
    <w:uiPriority w:val="99"/>
    <w:unhideWhenUsed/>
    <w:rsid w:val="001A675B"/>
    <w:pPr>
      <w:spacing w:line="240" w:lineRule="auto"/>
    </w:pPr>
    <w:rPr>
      <w:sz w:val="20"/>
      <w:szCs w:val="20"/>
    </w:rPr>
  </w:style>
  <w:style w:type="character" w:customStyle="1" w:styleId="CommentTextChar">
    <w:name w:val="Comment Text Char"/>
    <w:basedOn w:val="DefaultParagraphFont"/>
    <w:link w:val="CommentText"/>
    <w:uiPriority w:val="99"/>
    <w:rsid w:val="001A675B"/>
    <w:rPr>
      <w:sz w:val="20"/>
      <w:szCs w:val="20"/>
    </w:rPr>
  </w:style>
  <w:style w:type="paragraph" w:styleId="CommentSubject">
    <w:name w:val="annotation subject"/>
    <w:basedOn w:val="CommentText"/>
    <w:next w:val="CommentText"/>
    <w:link w:val="CommentSubjectChar"/>
    <w:uiPriority w:val="99"/>
    <w:semiHidden/>
    <w:unhideWhenUsed/>
    <w:rsid w:val="001A675B"/>
    <w:rPr>
      <w:b/>
      <w:bCs/>
    </w:rPr>
  </w:style>
  <w:style w:type="character" w:customStyle="1" w:styleId="CommentSubjectChar">
    <w:name w:val="Comment Subject Char"/>
    <w:basedOn w:val="CommentTextChar"/>
    <w:link w:val="CommentSubject"/>
    <w:uiPriority w:val="99"/>
    <w:semiHidden/>
    <w:rsid w:val="001A675B"/>
    <w:rPr>
      <w:b/>
      <w:bCs/>
      <w:sz w:val="20"/>
      <w:szCs w:val="20"/>
    </w:rPr>
  </w:style>
  <w:style w:type="character" w:styleId="SmartLink">
    <w:name w:val="Smart Link"/>
    <w:basedOn w:val="DefaultParagraphFont"/>
    <w:uiPriority w:val="99"/>
    <w:semiHidden/>
    <w:unhideWhenUsed/>
    <w:rsid w:val="000B235E"/>
    <w:rPr>
      <w:color w:val="0000FF"/>
      <w:u w:val="single"/>
      <w:shd w:val="clear" w:color="auto" w:fill="F3F2F1"/>
    </w:rPr>
  </w:style>
  <w:style w:type="character" w:customStyle="1" w:styleId="Heading1Char">
    <w:name w:val="Heading 1 Char"/>
    <w:basedOn w:val="DefaultParagraphFont"/>
    <w:link w:val="Heading1"/>
    <w:uiPriority w:val="9"/>
    <w:rsid w:val="004C72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65E6B"/>
    <w:pPr>
      <w:outlineLvl w:val="9"/>
    </w:pPr>
    <w:rPr>
      <w:kern w:val="0"/>
      <w:lang w:val="en-US"/>
    </w:rPr>
  </w:style>
  <w:style w:type="paragraph" w:styleId="TOC1">
    <w:name w:val="toc 1"/>
    <w:basedOn w:val="Normal"/>
    <w:next w:val="Normal"/>
    <w:autoRedefine/>
    <w:uiPriority w:val="39"/>
    <w:unhideWhenUsed/>
    <w:rsid w:val="007550D0"/>
    <w:pPr>
      <w:tabs>
        <w:tab w:val="right" w:leader="dot" w:pos="10456"/>
      </w:tabs>
      <w:spacing w:after="100" w:line="240" w:lineRule="auto"/>
    </w:pPr>
    <w:rPr>
      <w:rFonts w:ascii="Times New Roman" w:hAnsi="Times New Roman" w:cs="Times New Roman"/>
      <w:noProof/>
    </w:rPr>
  </w:style>
  <w:style w:type="paragraph" w:styleId="TOC2">
    <w:name w:val="toc 2"/>
    <w:basedOn w:val="Normal"/>
    <w:next w:val="Normal"/>
    <w:autoRedefine/>
    <w:uiPriority w:val="39"/>
    <w:unhideWhenUsed/>
    <w:rsid w:val="00665E6B"/>
    <w:pPr>
      <w:spacing w:after="100"/>
      <w:ind w:left="220"/>
    </w:pPr>
  </w:style>
  <w:style w:type="paragraph" w:styleId="TOC3">
    <w:name w:val="toc 3"/>
    <w:basedOn w:val="Normal"/>
    <w:next w:val="Normal"/>
    <w:autoRedefine/>
    <w:uiPriority w:val="39"/>
    <w:unhideWhenUsed/>
    <w:rsid w:val="00665E6B"/>
    <w:pPr>
      <w:spacing w:after="100"/>
      <w:ind w:left="440"/>
    </w:pPr>
  </w:style>
  <w:style w:type="character" w:styleId="FollowedHyperlink">
    <w:name w:val="FollowedHyperlink"/>
    <w:basedOn w:val="DefaultParagraphFont"/>
    <w:uiPriority w:val="99"/>
    <w:semiHidden/>
    <w:unhideWhenUsed/>
    <w:rsid w:val="00E55956"/>
    <w:rPr>
      <w:color w:val="954F72" w:themeColor="followedHyperlink"/>
      <w:u w:val="single"/>
    </w:rPr>
  </w:style>
  <w:style w:type="character" w:customStyle="1" w:styleId="ui-provider">
    <w:name w:val="ui-provider"/>
    <w:basedOn w:val="DefaultParagraphFont"/>
    <w:rsid w:val="009B7A6B"/>
  </w:style>
  <w:style w:type="character" w:customStyle="1" w:styleId="cf01">
    <w:name w:val="cf01"/>
    <w:basedOn w:val="DefaultParagraphFont"/>
    <w:rsid w:val="00BD782E"/>
    <w:rPr>
      <w:rFonts w:ascii="Segoe UI" w:hAnsi="Segoe UI" w:cs="Segoe UI" w:hint="default"/>
      <w:sz w:val="18"/>
      <w:szCs w:val="18"/>
    </w:rPr>
  </w:style>
  <w:style w:type="paragraph" w:customStyle="1" w:styleId="pf0">
    <w:name w:val="pf0"/>
    <w:basedOn w:val="Normal"/>
    <w:rsid w:val="00BD782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D714F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C1stbodycopy">
    <w:name w:val="C1st body copy"/>
    <w:basedOn w:val="Normal"/>
    <w:link w:val="C1stbodycopyChar"/>
    <w:qFormat/>
    <w:rsid w:val="005C1FE9"/>
    <w:rPr>
      <w:kern w:val="0"/>
      <w14:ligatures w14:val="none"/>
    </w:rPr>
  </w:style>
  <w:style w:type="character" w:customStyle="1" w:styleId="C1stbodycopyChar">
    <w:name w:val="C1st body copy Char"/>
    <w:basedOn w:val="DefaultParagraphFont"/>
    <w:link w:val="C1stbodycopy"/>
    <w:rsid w:val="005C1FE9"/>
    <w:rPr>
      <w:kern w:val="0"/>
      <w14:ligatures w14:val="none"/>
    </w:rPr>
  </w:style>
  <w:style w:type="paragraph" w:styleId="Revision">
    <w:name w:val="Revision"/>
    <w:hidden/>
    <w:uiPriority w:val="99"/>
    <w:semiHidden/>
    <w:rsid w:val="009055F9"/>
    <w:pPr>
      <w:spacing w:after="0" w:line="240" w:lineRule="auto"/>
    </w:pPr>
  </w:style>
  <w:style w:type="paragraph" w:styleId="Title">
    <w:name w:val="Title"/>
    <w:basedOn w:val="Normal"/>
    <w:next w:val="Normal"/>
    <w:link w:val="TitleChar"/>
    <w:uiPriority w:val="10"/>
    <w:qFormat/>
    <w:rsid w:val="00920C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C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346">
      <w:bodyDiv w:val="1"/>
      <w:marLeft w:val="0"/>
      <w:marRight w:val="0"/>
      <w:marTop w:val="0"/>
      <w:marBottom w:val="0"/>
      <w:divBdr>
        <w:top w:val="none" w:sz="0" w:space="0" w:color="auto"/>
        <w:left w:val="none" w:sz="0" w:space="0" w:color="auto"/>
        <w:bottom w:val="none" w:sz="0" w:space="0" w:color="auto"/>
        <w:right w:val="none" w:sz="0" w:space="0" w:color="auto"/>
      </w:divBdr>
    </w:div>
    <w:div w:id="152839561">
      <w:bodyDiv w:val="1"/>
      <w:marLeft w:val="0"/>
      <w:marRight w:val="0"/>
      <w:marTop w:val="0"/>
      <w:marBottom w:val="0"/>
      <w:divBdr>
        <w:top w:val="none" w:sz="0" w:space="0" w:color="auto"/>
        <w:left w:val="none" w:sz="0" w:space="0" w:color="auto"/>
        <w:bottom w:val="none" w:sz="0" w:space="0" w:color="auto"/>
        <w:right w:val="none" w:sz="0" w:space="0" w:color="auto"/>
      </w:divBdr>
    </w:div>
    <w:div w:id="161242922">
      <w:bodyDiv w:val="1"/>
      <w:marLeft w:val="0"/>
      <w:marRight w:val="0"/>
      <w:marTop w:val="0"/>
      <w:marBottom w:val="0"/>
      <w:divBdr>
        <w:top w:val="none" w:sz="0" w:space="0" w:color="auto"/>
        <w:left w:val="none" w:sz="0" w:space="0" w:color="auto"/>
        <w:bottom w:val="none" w:sz="0" w:space="0" w:color="auto"/>
        <w:right w:val="none" w:sz="0" w:space="0" w:color="auto"/>
      </w:divBdr>
      <w:divsChild>
        <w:div w:id="829172219">
          <w:marLeft w:val="0"/>
          <w:marRight w:val="0"/>
          <w:marTop w:val="0"/>
          <w:marBottom w:val="0"/>
          <w:divBdr>
            <w:top w:val="none" w:sz="0" w:space="0" w:color="auto"/>
            <w:left w:val="none" w:sz="0" w:space="0" w:color="auto"/>
            <w:bottom w:val="none" w:sz="0" w:space="0" w:color="auto"/>
            <w:right w:val="none" w:sz="0" w:space="0" w:color="auto"/>
          </w:divBdr>
        </w:div>
        <w:div w:id="853346910">
          <w:marLeft w:val="0"/>
          <w:marRight w:val="0"/>
          <w:marTop w:val="0"/>
          <w:marBottom w:val="0"/>
          <w:divBdr>
            <w:top w:val="none" w:sz="0" w:space="0" w:color="auto"/>
            <w:left w:val="none" w:sz="0" w:space="0" w:color="auto"/>
            <w:bottom w:val="none" w:sz="0" w:space="0" w:color="auto"/>
            <w:right w:val="none" w:sz="0" w:space="0" w:color="auto"/>
          </w:divBdr>
        </w:div>
        <w:div w:id="1452750586">
          <w:marLeft w:val="0"/>
          <w:marRight w:val="0"/>
          <w:marTop w:val="0"/>
          <w:marBottom w:val="0"/>
          <w:divBdr>
            <w:top w:val="none" w:sz="0" w:space="0" w:color="auto"/>
            <w:left w:val="none" w:sz="0" w:space="0" w:color="auto"/>
            <w:bottom w:val="none" w:sz="0" w:space="0" w:color="auto"/>
            <w:right w:val="none" w:sz="0" w:space="0" w:color="auto"/>
          </w:divBdr>
        </w:div>
        <w:div w:id="1655839793">
          <w:marLeft w:val="0"/>
          <w:marRight w:val="0"/>
          <w:marTop w:val="0"/>
          <w:marBottom w:val="0"/>
          <w:divBdr>
            <w:top w:val="none" w:sz="0" w:space="0" w:color="auto"/>
            <w:left w:val="none" w:sz="0" w:space="0" w:color="auto"/>
            <w:bottom w:val="none" w:sz="0" w:space="0" w:color="auto"/>
            <w:right w:val="none" w:sz="0" w:space="0" w:color="auto"/>
          </w:divBdr>
          <w:divsChild>
            <w:div w:id="1043167664">
              <w:marLeft w:val="0"/>
              <w:marRight w:val="0"/>
              <w:marTop w:val="0"/>
              <w:marBottom w:val="0"/>
              <w:divBdr>
                <w:top w:val="none" w:sz="0" w:space="0" w:color="auto"/>
                <w:left w:val="none" w:sz="0" w:space="0" w:color="auto"/>
                <w:bottom w:val="none" w:sz="0" w:space="0" w:color="auto"/>
                <w:right w:val="none" w:sz="0" w:space="0" w:color="auto"/>
              </w:divBdr>
            </w:div>
            <w:div w:id="2113890129">
              <w:marLeft w:val="0"/>
              <w:marRight w:val="0"/>
              <w:marTop w:val="0"/>
              <w:marBottom w:val="0"/>
              <w:divBdr>
                <w:top w:val="none" w:sz="0" w:space="0" w:color="auto"/>
                <w:left w:val="none" w:sz="0" w:space="0" w:color="auto"/>
                <w:bottom w:val="none" w:sz="0" w:space="0" w:color="auto"/>
                <w:right w:val="none" w:sz="0" w:space="0" w:color="auto"/>
              </w:divBdr>
            </w:div>
            <w:div w:id="21239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901">
      <w:bodyDiv w:val="1"/>
      <w:marLeft w:val="0"/>
      <w:marRight w:val="0"/>
      <w:marTop w:val="0"/>
      <w:marBottom w:val="0"/>
      <w:divBdr>
        <w:top w:val="none" w:sz="0" w:space="0" w:color="auto"/>
        <w:left w:val="none" w:sz="0" w:space="0" w:color="auto"/>
        <w:bottom w:val="none" w:sz="0" w:space="0" w:color="auto"/>
        <w:right w:val="none" w:sz="0" w:space="0" w:color="auto"/>
      </w:divBdr>
    </w:div>
    <w:div w:id="198788288">
      <w:bodyDiv w:val="1"/>
      <w:marLeft w:val="0"/>
      <w:marRight w:val="0"/>
      <w:marTop w:val="0"/>
      <w:marBottom w:val="0"/>
      <w:divBdr>
        <w:top w:val="none" w:sz="0" w:space="0" w:color="auto"/>
        <w:left w:val="none" w:sz="0" w:space="0" w:color="auto"/>
        <w:bottom w:val="none" w:sz="0" w:space="0" w:color="auto"/>
        <w:right w:val="none" w:sz="0" w:space="0" w:color="auto"/>
      </w:divBdr>
      <w:divsChild>
        <w:div w:id="722828532">
          <w:marLeft w:val="0"/>
          <w:marRight w:val="0"/>
          <w:marTop w:val="0"/>
          <w:marBottom w:val="0"/>
          <w:divBdr>
            <w:top w:val="none" w:sz="0" w:space="0" w:color="auto"/>
            <w:left w:val="none" w:sz="0" w:space="0" w:color="auto"/>
            <w:bottom w:val="none" w:sz="0" w:space="0" w:color="auto"/>
            <w:right w:val="none" w:sz="0" w:space="0" w:color="auto"/>
          </w:divBdr>
          <w:divsChild>
            <w:div w:id="15809103">
              <w:marLeft w:val="0"/>
              <w:marRight w:val="0"/>
              <w:marTop w:val="0"/>
              <w:marBottom w:val="0"/>
              <w:divBdr>
                <w:top w:val="none" w:sz="0" w:space="0" w:color="auto"/>
                <w:left w:val="none" w:sz="0" w:space="0" w:color="auto"/>
                <w:bottom w:val="none" w:sz="0" w:space="0" w:color="auto"/>
                <w:right w:val="none" w:sz="0" w:space="0" w:color="auto"/>
              </w:divBdr>
            </w:div>
            <w:div w:id="308755681">
              <w:marLeft w:val="0"/>
              <w:marRight w:val="0"/>
              <w:marTop w:val="0"/>
              <w:marBottom w:val="0"/>
              <w:divBdr>
                <w:top w:val="none" w:sz="0" w:space="0" w:color="auto"/>
                <w:left w:val="none" w:sz="0" w:space="0" w:color="auto"/>
                <w:bottom w:val="none" w:sz="0" w:space="0" w:color="auto"/>
                <w:right w:val="none" w:sz="0" w:space="0" w:color="auto"/>
              </w:divBdr>
            </w:div>
          </w:divsChild>
        </w:div>
        <w:div w:id="1102995544">
          <w:marLeft w:val="0"/>
          <w:marRight w:val="0"/>
          <w:marTop w:val="0"/>
          <w:marBottom w:val="0"/>
          <w:divBdr>
            <w:top w:val="none" w:sz="0" w:space="0" w:color="auto"/>
            <w:left w:val="none" w:sz="0" w:space="0" w:color="auto"/>
            <w:bottom w:val="none" w:sz="0" w:space="0" w:color="auto"/>
            <w:right w:val="none" w:sz="0" w:space="0" w:color="auto"/>
          </w:divBdr>
          <w:divsChild>
            <w:div w:id="364795208">
              <w:marLeft w:val="0"/>
              <w:marRight w:val="0"/>
              <w:marTop w:val="0"/>
              <w:marBottom w:val="0"/>
              <w:divBdr>
                <w:top w:val="none" w:sz="0" w:space="0" w:color="auto"/>
                <w:left w:val="none" w:sz="0" w:space="0" w:color="auto"/>
                <w:bottom w:val="none" w:sz="0" w:space="0" w:color="auto"/>
                <w:right w:val="none" w:sz="0" w:space="0" w:color="auto"/>
              </w:divBdr>
            </w:div>
          </w:divsChild>
        </w:div>
        <w:div w:id="1775780203">
          <w:marLeft w:val="0"/>
          <w:marRight w:val="0"/>
          <w:marTop w:val="0"/>
          <w:marBottom w:val="0"/>
          <w:divBdr>
            <w:top w:val="none" w:sz="0" w:space="0" w:color="auto"/>
            <w:left w:val="none" w:sz="0" w:space="0" w:color="auto"/>
            <w:bottom w:val="none" w:sz="0" w:space="0" w:color="auto"/>
            <w:right w:val="none" w:sz="0" w:space="0" w:color="auto"/>
          </w:divBdr>
          <w:divsChild>
            <w:div w:id="306253297">
              <w:marLeft w:val="0"/>
              <w:marRight w:val="0"/>
              <w:marTop w:val="0"/>
              <w:marBottom w:val="0"/>
              <w:divBdr>
                <w:top w:val="none" w:sz="0" w:space="0" w:color="auto"/>
                <w:left w:val="none" w:sz="0" w:space="0" w:color="auto"/>
                <w:bottom w:val="none" w:sz="0" w:space="0" w:color="auto"/>
                <w:right w:val="none" w:sz="0" w:space="0" w:color="auto"/>
              </w:divBdr>
            </w:div>
            <w:div w:id="1473910829">
              <w:marLeft w:val="0"/>
              <w:marRight w:val="0"/>
              <w:marTop w:val="0"/>
              <w:marBottom w:val="0"/>
              <w:divBdr>
                <w:top w:val="none" w:sz="0" w:space="0" w:color="auto"/>
                <w:left w:val="none" w:sz="0" w:space="0" w:color="auto"/>
                <w:bottom w:val="none" w:sz="0" w:space="0" w:color="auto"/>
                <w:right w:val="none" w:sz="0" w:space="0" w:color="auto"/>
              </w:divBdr>
            </w:div>
          </w:divsChild>
        </w:div>
        <w:div w:id="1816873769">
          <w:marLeft w:val="0"/>
          <w:marRight w:val="0"/>
          <w:marTop w:val="0"/>
          <w:marBottom w:val="0"/>
          <w:divBdr>
            <w:top w:val="none" w:sz="0" w:space="0" w:color="auto"/>
            <w:left w:val="none" w:sz="0" w:space="0" w:color="auto"/>
            <w:bottom w:val="none" w:sz="0" w:space="0" w:color="auto"/>
            <w:right w:val="none" w:sz="0" w:space="0" w:color="auto"/>
          </w:divBdr>
          <w:divsChild>
            <w:div w:id="12983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3490">
      <w:bodyDiv w:val="1"/>
      <w:marLeft w:val="0"/>
      <w:marRight w:val="0"/>
      <w:marTop w:val="0"/>
      <w:marBottom w:val="0"/>
      <w:divBdr>
        <w:top w:val="none" w:sz="0" w:space="0" w:color="auto"/>
        <w:left w:val="none" w:sz="0" w:space="0" w:color="auto"/>
        <w:bottom w:val="none" w:sz="0" w:space="0" w:color="auto"/>
        <w:right w:val="none" w:sz="0" w:space="0" w:color="auto"/>
      </w:divBdr>
    </w:div>
    <w:div w:id="323971580">
      <w:bodyDiv w:val="1"/>
      <w:marLeft w:val="0"/>
      <w:marRight w:val="0"/>
      <w:marTop w:val="0"/>
      <w:marBottom w:val="0"/>
      <w:divBdr>
        <w:top w:val="none" w:sz="0" w:space="0" w:color="auto"/>
        <w:left w:val="none" w:sz="0" w:space="0" w:color="auto"/>
        <w:bottom w:val="none" w:sz="0" w:space="0" w:color="auto"/>
        <w:right w:val="none" w:sz="0" w:space="0" w:color="auto"/>
      </w:divBdr>
    </w:div>
    <w:div w:id="334305584">
      <w:bodyDiv w:val="1"/>
      <w:marLeft w:val="0"/>
      <w:marRight w:val="0"/>
      <w:marTop w:val="0"/>
      <w:marBottom w:val="0"/>
      <w:divBdr>
        <w:top w:val="none" w:sz="0" w:space="0" w:color="auto"/>
        <w:left w:val="none" w:sz="0" w:space="0" w:color="auto"/>
        <w:bottom w:val="none" w:sz="0" w:space="0" w:color="auto"/>
        <w:right w:val="none" w:sz="0" w:space="0" w:color="auto"/>
      </w:divBdr>
    </w:div>
    <w:div w:id="340863890">
      <w:bodyDiv w:val="1"/>
      <w:marLeft w:val="0"/>
      <w:marRight w:val="0"/>
      <w:marTop w:val="0"/>
      <w:marBottom w:val="0"/>
      <w:divBdr>
        <w:top w:val="none" w:sz="0" w:space="0" w:color="auto"/>
        <w:left w:val="none" w:sz="0" w:space="0" w:color="auto"/>
        <w:bottom w:val="none" w:sz="0" w:space="0" w:color="auto"/>
        <w:right w:val="none" w:sz="0" w:space="0" w:color="auto"/>
      </w:divBdr>
    </w:div>
    <w:div w:id="373313672">
      <w:bodyDiv w:val="1"/>
      <w:marLeft w:val="0"/>
      <w:marRight w:val="0"/>
      <w:marTop w:val="0"/>
      <w:marBottom w:val="0"/>
      <w:divBdr>
        <w:top w:val="none" w:sz="0" w:space="0" w:color="auto"/>
        <w:left w:val="none" w:sz="0" w:space="0" w:color="auto"/>
        <w:bottom w:val="none" w:sz="0" w:space="0" w:color="auto"/>
        <w:right w:val="none" w:sz="0" w:space="0" w:color="auto"/>
      </w:divBdr>
    </w:div>
    <w:div w:id="500971087">
      <w:bodyDiv w:val="1"/>
      <w:marLeft w:val="0"/>
      <w:marRight w:val="0"/>
      <w:marTop w:val="0"/>
      <w:marBottom w:val="0"/>
      <w:divBdr>
        <w:top w:val="none" w:sz="0" w:space="0" w:color="auto"/>
        <w:left w:val="none" w:sz="0" w:space="0" w:color="auto"/>
        <w:bottom w:val="none" w:sz="0" w:space="0" w:color="auto"/>
        <w:right w:val="none" w:sz="0" w:space="0" w:color="auto"/>
      </w:divBdr>
    </w:div>
    <w:div w:id="504590362">
      <w:bodyDiv w:val="1"/>
      <w:marLeft w:val="0"/>
      <w:marRight w:val="0"/>
      <w:marTop w:val="0"/>
      <w:marBottom w:val="0"/>
      <w:divBdr>
        <w:top w:val="none" w:sz="0" w:space="0" w:color="auto"/>
        <w:left w:val="none" w:sz="0" w:space="0" w:color="auto"/>
        <w:bottom w:val="none" w:sz="0" w:space="0" w:color="auto"/>
        <w:right w:val="none" w:sz="0" w:space="0" w:color="auto"/>
      </w:divBdr>
    </w:div>
    <w:div w:id="595554598">
      <w:bodyDiv w:val="1"/>
      <w:marLeft w:val="0"/>
      <w:marRight w:val="0"/>
      <w:marTop w:val="0"/>
      <w:marBottom w:val="0"/>
      <w:divBdr>
        <w:top w:val="none" w:sz="0" w:space="0" w:color="auto"/>
        <w:left w:val="none" w:sz="0" w:space="0" w:color="auto"/>
        <w:bottom w:val="none" w:sz="0" w:space="0" w:color="auto"/>
        <w:right w:val="none" w:sz="0" w:space="0" w:color="auto"/>
      </w:divBdr>
    </w:div>
    <w:div w:id="643631396">
      <w:bodyDiv w:val="1"/>
      <w:marLeft w:val="0"/>
      <w:marRight w:val="0"/>
      <w:marTop w:val="0"/>
      <w:marBottom w:val="0"/>
      <w:divBdr>
        <w:top w:val="none" w:sz="0" w:space="0" w:color="auto"/>
        <w:left w:val="none" w:sz="0" w:space="0" w:color="auto"/>
        <w:bottom w:val="none" w:sz="0" w:space="0" w:color="auto"/>
        <w:right w:val="none" w:sz="0" w:space="0" w:color="auto"/>
      </w:divBdr>
    </w:div>
    <w:div w:id="647824427">
      <w:bodyDiv w:val="1"/>
      <w:marLeft w:val="0"/>
      <w:marRight w:val="0"/>
      <w:marTop w:val="0"/>
      <w:marBottom w:val="0"/>
      <w:divBdr>
        <w:top w:val="none" w:sz="0" w:space="0" w:color="auto"/>
        <w:left w:val="none" w:sz="0" w:space="0" w:color="auto"/>
        <w:bottom w:val="none" w:sz="0" w:space="0" w:color="auto"/>
        <w:right w:val="none" w:sz="0" w:space="0" w:color="auto"/>
      </w:divBdr>
      <w:divsChild>
        <w:div w:id="25715079">
          <w:marLeft w:val="0"/>
          <w:marRight w:val="0"/>
          <w:marTop w:val="0"/>
          <w:marBottom w:val="0"/>
          <w:divBdr>
            <w:top w:val="none" w:sz="0" w:space="0" w:color="auto"/>
            <w:left w:val="none" w:sz="0" w:space="0" w:color="auto"/>
            <w:bottom w:val="none" w:sz="0" w:space="0" w:color="auto"/>
            <w:right w:val="none" w:sz="0" w:space="0" w:color="auto"/>
          </w:divBdr>
        </w:div>
        <w:div w:id="103500220">
          <w:marLeft w:val="0"/>
          <w:marRight w:val="0"/>
          <w:marTop w:val="0"/>
          <w:marBottom w:val="0"/>
          <w:divBdr>
            <w:top w:val="none" w:sz="0" w:space="0" w:color="auto"/>
            <w:left w:val="none" w:sz="0" w:space="0" w:color="auto"/>
            <w:bottom w:val="none" w:sz="0" w:space="0" w:color="auto"/>
            <w:right w:val="none" w:sz="0" w:space="0" w:color="auto"/>
          </w:divBdr>
        </w:div>
        <w:div w:id="115301059">
          <w:marLeft w:val="0"/>
          <w:marRight w:val="0"/>
          <w:marTop w:val="0"/>
          <w:marBottom w:val="0"/>
          <w:divBdr>
            <w:top w:val="none" w:sz="0" w:space="0" w:color="auto"/>
            <w:left w:val="none" w:sz="0" w:space="0" w:color="auto"/>
            <w:bottom w:val="none" w:sz="0" w:space="0" w:color="auto"/>
            <w:right w:val="none" w:sz="0" w:space="0" w:color="auto"/>
          </w:divBdr>
        </w:div>
        <w:div w:id="172303894">
          <w:marLeft w:val="0"/>
          <w:marRight w:val="0"/>
          <w:marTop w:val="0"/>
          <w:marBottom w:val="0"/>
          <w:divBdr>
            <w:top w:val="none" w:sz="0" w:space="0" w:color="auto"/>
            <w:left w:val="none" w:sz="0" w:space="0" w:color="auto"/>
            <w:bottom w:val="none" w:sz="0" w:space="0" w:color="auto"/>
            <w:right w:val="none" w:sz="0" w:space="0" w:color="auto"/>
          </w:divBdr>
        </w:div>
        <w:div w:id="187061735">
          <w:marLeft w:val="0"/>
          <w:marRight w:val="0"/>
          <w:marTop w:val="0"/>
          <w:marBottom w:val="0"/>
          <w:divBdr>
            <w:top w:val="none" w:sz="0" w:space="0" w:color="auto"/>
            <w:left w:val="none" w:sz="0" w:space="0" w:color="auto"/>
            <w:bottom w:val="none" w:sz="0" w:space="0" w:color="auto"/>
            <w:right w:val="none" w:sz="0" w:space="0" w:color="auto"/>
          </w:divBdr>
        </w:div>
        <w:div w:id="212010059">
          <w:marLeft w:val="0"/>
          <w:marRight w:val="0"/>
          <w:marTop w:val="0"/>
          <w:marBottom w:val="0"/>
          <w:divBdr>
            <w:top w:val="none" w:sz="0" w:space="0" w:color="auto"/>
            <w:left w:val="none" w:sz="0" w:space="0" w:color="auto"/>
            <w:bottom w:val="none" w:sz="0" w:space="0" w:color="auto"/>
            <w:right w:val="none" w:sz="0" w:space="0" w:color="auto"/>
          </w:divBdr>
          <w:divsChild>
            <w:div w:id="385447043">
              <w:marLeft w:val="0"/>
              <w:marRight w:val="0"/>
              <w:marTop w:val="0"/>
              <w:marBottom w:val="0"/>
              <w:divBdr>
                <w:top w:val="none" w:sz="0" w:space="0" w:color="auto"/>
                <w:left w:val="none" w:sz="0" w:space="0" w:color="auto"/>
                <w:bottom w:val="none" w:sz="0" w:space="0" w:color="auto"/>
                <w:right w:val="none" w:sz="0" w:space="0" w:color="auto"/>
              </w:divBdr>
            </w:div>
            <w:div w:id="463889549">
              <w:marLeft w:val="0"/>
              <w:marRight w:val="0"/>
              <w:marTop w:val="0"/>
              <w:marBottom w:val="0"/>
              <w:divBdr>
                <w:top w:val="none" w:sz="0" w:space="0" w:color="auto"/>
                <w:left w:val="none" w:sz="0" w:space="0" w:color="auto"/>
                <w:bottom w:val="none" w:sz="0" w:space="0" w:color="auto"/>
                <w:right w:val="none" w:sz="0" w:space="0" w:color="auto"/>
              </w:divBdr>
            </w:div>
            <w:div w:id="550383936">
              <w:marLeft w:val="0"/>
              <w:marRight w:val="0"/>
              <w:marTop w:val="0"/>
              <w:marBottom w:val="0"/>
              <w:divBdr>
                <w:top w:val="none" w:sz="0" w:space="0" w:color="auto"/>
                <w:left w:val="none" w:sz="0" w:space="0" w:color="auto"/>
                <w:bottom w:val="none" w:sz="0" w:space="0" w:color="auto"/>
                <w:right w:val="none" w:sz="0" w:space="0" w:color="auto"/>
              </w:divBdr>
            </w:div>
            <w:div w:id="729622159">
              <w:marLeft w:val="0"/>
              <w:marRight w:val="0"/>
              <w:marTop w:val="0"/>
              <w:marBottom w:val="0"/>
              <w:divBdr>
                <w:top w:val="none" w:sz="0" w:space="0" w:color="auto"/>
                <w:left w:val="none" w:sz="0" w:space="0" w:color="auto"/>
                <w:bottom w:val="none" w:sz="0" w:space="0" w:color="auto"/>
                <w:right w:val="none" w:sz="0" w:space="0" w:color="auto"/>
              </w:divBdr>
            </w:div>
            <w:div w:id="935136460">
              <w:marLeft w:val="0"/>
              <w:marRight w:val="0"/>
              <w:marTop w:val="0"/>
              <w:marBottom w:val="0"/>
              <w:divBdr>
                <w:top w:val="none" w:sz="0" w:space="0" w:color="auto"/>
                <w:left w:val="none" w:sz="0" w:space="0" w:color="auto"/>
                <w:bottom w:val="none" w:sz="0" w:space="0" w:color="auto"/>
                <w:right w:val="none" w:sz="0" w:space="0" w:color="auto"/>
              </w:divBdr>
            </w:div>
            <w:div w:id="1056855995">
              <w:marLeft w:val="0"/>
              <w:marRight w:val="0"/>
              <w:marTop w:val="0"/>
              <w:marBottom w:val="0"/>
              <w:divBdr>
                <w:top w:val="none" w:sz="0" w:space="0" w:color="auto"/>
                <w:left w:val="none" w:sz="0" w:space="0" w:color="auto"/>
                <w:bottom w:val="none" w:sz="0" w:space="0" w:color="auto"/>
                <w:right w:val="none" w:sz="0" w:space="0" w:color="auto"/>
              </w:divBdr>
            </w:div>
            <w:div w:id="1167477263">
              <w:marLeft w:val="0"/>
              <w:marRight w:val="0"/>
              <w:marTop w:val="0"/>
              <w:marBottom w:val="0"/>
              <w:divBdr>
                <w:top w:val="none" w:sz="0" w:space="0" w:color="auto"/>
                <w:left w:val="none" w:sz="0" w:space="0" w:color="auto"/>
                <w:bottom w:val="none" w:sz="0" w:space="0" w:color="auto"/>
                <w:right w:val="none" w:sz="0" w:space="0" w:color="auto"/>
              </w:divBdr>
            </w:div>
            <w:div w:id="1376278188">
              <w:marLeft w:val="0"/>
              <w:marRight w:val="0"/>
              <w:marTop w:val="0"/>
              <w:marBottom w:val="0"/>
              <w:divBdr>
                <w:top w:val="none" w:sz="0" w:space="0" w:color="auto"/>
                <w:left w:val="none" w:sz="0" w:space="0" w:color="auto"/>
                <w:bottom w:val="none" w:sz="0" w:space="0" w:color="auto"/>
                <w:right w:val="none" w:sz="0" w:space="0" w:color="auto"/>
              </w:divBdr>
            </w:div>
            <w:div w:id="1439182536">
              <w:marLeft w:val="0"/>
              <w:marRight w:val="0"/>
              <w:marTop w:val="0"/>
              <w:marBottom w:val="0"/>
              <w:divBdr>
                <w:top w:val="none" w:sz="0" w:space="0" w:color="auto"/>
                <w:left w:val="none" w:sz="0" w:space="0" w:color="auto"/>
                <w:bottom w:val="none" w:sz="0" w:space="0" w:color="auto"/>
                <w:right w:val="none" w:sz="0" w:space="0" w:color="auto"/>
              </w:divBdr>
            </w:div>
            <w:div w:id="1577088584">
              <w:marLeft w:val="0"/>
              <w:marRight w:val="0"/>
              <w:marTop w:val="0"/>
              <w:marBottom w:val="0"/>
              <w:divBdr>
                <w:top w:val="none" w:sz="0" w:space="0" w:color="auto"/>
                <w:left w:val="none" w:sz="0" w:space="0" w:color="auto"/>
                <w:bottom w:val="none" w:sz="0" w:space="0" w:color="auto"/>
                <w:right w:val="none" w:sz="0" w:space="0" w:color="auto"/>
              </w:divBdr>
            </w:div>
            <w:div w:id="1838185605">
              <w:marLeft w:val="0"/>
              <w:marRight w:val="0"/>
              <w:marTop w:val="0"/>
              <w:marBottom w:val="0"/>
              <w:divBdr>
                <w:top w:val="none" w:sz="0" w:space="0" w:color="auto"/>
                <w:left w:val="none" w:sz="0" w:space="0" w:color="auto"/>
                <w:bottom w:val="none" w:sz="0" w:space="0" w:color="auto"/>
                <w:right w:val="none" w:sz="0" w:space="0" w:color="auto"/>
              </w:divBdr>
            </w:div>
          </w:divsChild>
        </w:div>
        <w:div w:id="350765724">
          <w:marLeft w:val="0"/>
          <w:marRight w:val="0"/>
          <w:marTop w:val="0"/>
          <w:marBottom w:val="0"/>
          <w:divBdr>
            <w:top w:val="none" w:sz="0" w:space="0" w:color="auto"/>
            <w:left w:val="none" w:sz="0" w:space="0" w:color="auto"/>
            <w:bottom w:val="none" w:sz="0" w:space="0" w:color="auto"/>
            <w:right w:val="none" w:sz="0" w:space="0" w:color="auto"/>
          </w:divBdr>
        </w:div>
        <w:div w:id="599921947">
          <w:marLeft w:val="0"/>
          <w:marRight w:val="0"/>
          <w:marTop w:val="0"/>
          <w:marBottom w:val="0"/>
          <w:divBdr>
            <w:top w:val="none" w:sz="0" w:space="0" w:color="auto"/>
            <w:left w:val="none" w:sz="0" w:space="0" w:color="auto"/>
            <w:bottom w:val="none" w:sz="0" w:space="0" w:color="auto"/>
            <w:right w:val="none" w:sz="0" w:space="0" w:color="auto"/>
          </w:divBdr>
        </w:div>
        <w:div w:id="604650043">
          <w:marLeft w:val="0"/>
          <w:marRight w:val="0"/>
          <w:marTop w:val="0"/>
          <w:marBottom w:val="0"/>
          <w:divBdr>
            <w:top w:val="none" w:sz="0" w:space="0" w:color="auto"/>
            <w:left w:val="none" w:sz="0" w:space="0" w:color="auto"/>
            <w:bottom w:val="none" w:sz="0" w:space="0" w:color="auto"/>
            <w:right w:val="none" w:sz="0" w:space="0" w:color="auto"/>
          </w:divBdr>
        </w:div>
        <w:div w:id="722295317">
          <w:marLeft w:val="0"/>
          <w:marRight w:val="0"/>
          <w:marTop w:val="0"/>
          <w:marBottom w:val="0"/>
          <w:divBdr>
            <w:top w:val="none" w:sz="0" w:space="0" w:color="auto"/>
            <w:left w:val="none" w:sz="0" w:space="0" w:color="auto"/>
            <w:bottom w:val="none" w:sz="0" w:space="0" w:color="auto"/>
            <w:right w:val="none" w:sz="0" w:space="0" w:color="auto"/>
          </w:divBdr>
        </w:div>
        <w:div w:id="770079235">
          <w:marLeft w:val="0"/>
          <w:marRight w:val="0"/>
          <w:marTop w:val="0"/>
          <w:marBottom w:val="0"/>
          <w:divBdr>
            <w:top w:val="none" w:sz="0" w:space="0" w:color="auto"/>
            <w:left w:val="none" w:sz="0" w:space="0" w:color="auto"/>
            <w:bottom w:val="none" w:sz="0" w:space="0" w:color="auto"/>
            <w:right w:val="none" w:sz="0" w:space="0" w:color="auto"/>
          </w:divBdr>
        </w:div>
        <w:div w:id="796684807">
          <w:marLeft w:val="0"/>
          <w:marRight w:val="0"/>
          <w:marTop w:val="0"/>
          <w:marBottom w:val="0"/>
          <w:divBdr>
            <w:top w:val="none" w:sz="0" w:space="0" w:color="auto"/>
            <w:left w:val="none" w:sz="0" w:space="0" w:color="auto"/>
            <w:bottom w:val="none" w:sz="0" w:space="0" w:color="auto"/>
            <w:right w:val="none" w:sz="0" w:space="0" w:color="auto"/>
          </w:divBdr>
        </w:div>
        <w:div w:id="815338461">
          <w:marLeft w:val="0"/>
          <w:marRight w:val="0"/>
          <w:marTop w:val="0"/>
          <w:marBottom w:val="0"/>
          <w:divBdr>
            <w:top w:val="none" w:sz="0" w:space="0" w:color="auto"/>
            <w:left w:val="none" w:sz="0" w:space="0" w:color="auto"/>
            <w:bottom w:val="none" w:sz="0" w:space="0" w:color="auto"/>
            <w:right w:val="none" w:sz="0" w:space="0" w:color="auto"/>
          </w:divBdr>
        </w:div>
        <w:div w:id="821503374">
          <w:marLeft w:val="0"/>
          <w:marRight w:val="0"/>
          <w:marTop w:val="0"/>
          <w:marBottom w:val="0"/>
          <w:divBdr>
            <w:top w:val="none" w:sz="0" w:space="0" w:color="auto"/>
            <w:left w:val="none" w:sz="0" w:space="0" w:color="auto"/>
            <w:bottom w:val="none" w:sz="0" w:space="0" w:color="auto"/>
            <w:right w:val="none" w:sz="0" w:space="0" w:color="auto"/>
          </w:divBdr>
        </w:div>
        <w:div w:id="1128202994">
          <w:marLeft w:val="0"/>
          <w:marRight w:val="0"/>
          <w:marTop w:val="0"/>
          <w:marBottom w:val="0"/>
          <w:divBdr>
            <w:top w:val="none" w:sz="0" w:space="0" w:color="auto"/>
            <w:left w:val="none" w:sz="0" w:space="0" w:color="auto"/>
            <w:bottom w:val="none" w:sz="0" w:space="0" w:color="auto"/>
            <w:right w:val="none" w:sz="0" w:space="0" w:color="auto"/>
          </w:divBdr>
        </w:div>
        <w:div w:id="1487552366">
          <w:marLeft w:val="0"/>
          <w:marRight w:val="0"/>
          <w:marTop w:val="0"/>
          <w:marBottom w:val="0"/>
          <w:divBdr>
            <w:top w:val="none" w:sz="0" w:space="0" w:color="auto"/>
            <w:left w:val="none" w:sz="0" w:space="0" w:color="auto"/>
            <w:bottom w:val="none" w:sz="0" w:space="0" w:color="auto"/>
            <w:right w:val="none" w:sz="0" w:space="0" w:color="auto"/>
          </w:divBdr>
        </w:div>
        <w:div w:id="1495101944">
          <w:marLeft w:val="0"/>
          <w:marRight w:val="0"/>
          <w:marTop w:val="0"/>
          <w:marBottom w:val="0"/>
          <w:divBdr>
            <w:top w:val="none" w:sz="0" w:space="0" w:color="auto"/>
            <w:left w:val="none" w:sz="0" w:space="0" w:color="auto"/>
            <w:bottom w:val="none" w:sz="0" w:space="0" w:color="auto"/>
            <w:right w:val="none" w:sz="0" w:space="0" w:color="auto"/>
          </w:divBdr>
          <w:divsChild>
            <w:div w:id="126288464">
              <w:marLeft w:val="0"/>
              <w:marRight w:val="0"/>
              <w:marTop w:val="0"/>
              <w:marBottom w:val="0"/>
              <w:divBdr>
                <w:top w:val="none" w:sz="0" w:space="0" w:color="auto"/>
                <w:left w:val="none" w:sz="0" w:space="0" w:color="auto"/>
                <w:bottom w:val="none" w:sz="0" w:space="0" w:color="auto"/>
                <w:right w:val="none" w:sz="0" w:space="0" w:color="auto"/>
              </w:divBdr>
            </w:div>
            <w:div w:id="298078099">
              <w:marLeft w:val="0"/>
              <w:marRight w:val="0"/>
              <w:marTop w:val="0"/>
              <w:marBottom w:val="0"/>
              <w:divBdr>
                <w:top w:val="none" w:sz="0" w:space="0" w:color="auto"/>
                <w:left w:val="none" w:sz="0" w:space="0" w:color="auto"/>
                <w:bottom w:val="none" w:sz="0" w:space="0" w:color="auto"/>
                <w:right w:val="none" w:sz="0" w:space="0" w:color="auto"/>
              </w:divBdr>
            </w:div>
            <w:div w:id="316571141">
              <w:marLeft w:val="0"/>
              <w:marRight w:val="0"/>
              <w:marTop w:val="0"/>
              <w:marBottom w:val="0"/>
              <w:divBdr>
                <w:top w:val="none" w:sz="0" w:space="0" w:color="auto"/>
                <w:left w:val="none" w:sz="0" w:space="0" w:color="auto"/>
                <w:bottom w:val="none" w:sz="0" w:space="0" w:color="auto"/>
                <w:right w:val="none" w:sz="0" w:space="0" w:color="auto"/>
              </w:divBdr>
            </w:div>
            <w:div w:id="727190921">
              <w:marLeft w:val="0"/>
              <w:marRight w:val="0"/>
              <w:marTop w:val="0"/>
              <w:marBottom w:val="0"/>
              <w:divBdr>
                <w:top w:val="none" w:sz="0" w:space="0" w:color="auto"/>
                <w:left w:val="none" w:sz="0" w:space="0" w:color="auto"/>
                <w:bottom w:val="none" w:sz="0" w:space="0" w:color="auto"/>
                <w:right w:val="none" w:sz="0" w:space="0" w:color="auto"/>
              </w:divBdr>
            </w:div>
            <w:div w:id="814446733">
              <w:marLeft w:val="0"/>
              <w:marRight w:val="0"/>
              <w:marTop w:val="0"/>
              <w:marBottom w:val="0"/>
              <w:divBdr>
                <w:top w:val="none" w:sz="0" w:space="0" w:color="auto"/>
                <w:left w:val="none" w:sz="0" w:space="0" w:color="auto"/>
                <w:bottom w:val="none" w:sz="0" w:space="0" w:color="auto"/>
                <w:right w:val="none" w:sz="0" w:space="0" w:color="auto"/>
              </w:divBdr>
            </w:div>
            <w:div w:id="936526147">
              <w:marLeft w:val="0"/>
              <w:marRight w:val="0"/>
              <w:marTop w:val="0"/>
              <w:marBottom w:val="0"/>
              <w:divBdr>
                <w:top w:val="none" w:sz="0" w:space="0" w:color="auto"/>
                <w:left w:val="none" w:sz="0" w:space="0" w:color="auto"/>
                <w:bottom w:val="none" w:sz="0" w:space="0" w:color="auto"/>
                <w:right w:val="none" w:sz="0" w:space="0" w:color="auto"/>
              </w:divBdr>
            </w:div>
            <w:div w:id="1032533388">
              <w:marLeft w:val="0"/>
              <w:marRight w:val="0"/>
              <w:marTop w:val="0"/>
              <w:marBottom w:val="0"/>
              <w:divBdr>
                <w:top w:val="none" w:sz="0" w:space="0" w:color="auto"/>
                <w:left w:val="none" w:sz="0" w:space="0" w:color="auto"/>
                <w:bottom w:val="none" w:sz="0" w:space="0" w:color="auto"/>
                <w:right w:val="none" w:sz="0" w:space="0" w:color="auto"/>
              </w:divBdr>
            </w:div>
            <w:div w:id="1113087325">
              <w:marLeft w:val="0"/>
              <w:marRight w:val="0"/>
              <w:marTop w:val="0"/>
              <w:marBottom w:val="0"/>
              <w:divBdr>
                <w:top w:val="none" w:sz="0" w:space="0" w:color="auto"/>
                <w:left w:val="none" w:sz="0" w:space="0" w:color="auto"/>
                <w:bottom w:val="none" w:sz="0" w:space="0" w:color="auto"/>
                <w:right w:val="none" w:sz="0" w:space="0" w:color="auto"/>
              </w:divBdr>
            </w:div>
            <w:div w:id="1244149604">
              <w:marLeft w:val="0"/>
              <w:marRight w:val="0"/>
              <w:marTop w:val="0"/>
              <w:marBottom w:val="0"/>
              <w:divBdr>
                <w:top w:val="none" w:sz="0" w:space="0" w:color="auto"/>
                <w:left w:val="none" w:sz="0" w:space="0" w:color="auto"/>
                <w:bottom w:val="none" w:sz="0" w:space="0" w:color="auto"/>
                <w:right w:val="none" w:sz="0" w:space="0" w:color="auto"/>
              </w:divBdr>
            </w:div>
            <w:div w:id="1249731158">
              <w:marLeft w:val="0"/>
              <w:marRight w:val="0"/>
              <w:marTop w:val="0"/>
              <w:marBottom w:val="0"/>
              <w:divBdr>
                <w:top w:val="none" w:sz="0" w:space="0" w:color="auto"/>
                <w:left w:val="none" w:sz="0" w:space="0" w:color="auto"/>
                <w:bottom w:val="none" w:sz="0" w:space="0" w:color="auto"/>
                <w:right w:val="none" w:sz="0" w:space="0" w:color="auto"/>
              </w:divBdr>
            </w:div>
            <w:div w:id="1389450251">
              <w:marLeft w:val="0"/>
              <w:marRight w:val="0"/>
              <w:marTop w:val="0"/>
              <w:marBottom w:val="0"/>
              <w:divBdr>
                <w:top w:val="none" w:sz="0" w:space="0" w:color="auto"/>
                <w:left w:val="none" w:sz="0" w:space="0" w:color="auto"/>
                <w:bottom w:val="none" w:sz="0" w:space="0" w:color="auto"/>
                <w:right w:val="none" w:sz="0" w:space="0" w:color="auto"/>
              </w:divBdr>
            </w:div>
            <w:div w:id="1449819080">
              <w:marLeft w:val="0"/>
              <w:marRight w:val="0"/>
              <w:marTop w:val="0"/>
              <w:marBottom w:val="0"/>
              <w:divBdr>
                <w:top w:val="none" w:sz="0" w:space="0" w:color="auto"/>
                <w:left w:val="none" w:sz="0" w:space="0" w:color="auto"/>
                <w:bottom w:val="none" w:sz="0" w:space="0" w:color="auto"/>
                <w:right w:val="none" w:sz="0" w:space="0" w:color="auto"/>
              </w:divBdr>
            </w:div>
            <w:div w:id="1453010607">
              <w:marLeft w:val="0"/>
              <w:marRight w:val="0"/>
              <w:marTop w:val="0"/>
              <w:marBottom w:val="0"/>
              <w:divBdr>
                <w:top w:val="none" w:sz="0" w:space="0" w:color="auto"/>
                <w:left w:val="none" w:sz="0" w:space="0" w:color="auto"/>
                <w:bottom w:val="none" w:sz="0" w:space="0" w:color="auto"/>
                <w:right w:val="none" w:sz="0" w:space="0" w:color="auto"/>
              </w:divBdr>
            </w:div>
            <w:div w:id="1541014583">
              <w:marLeft w:val="0"/>
              <w:marRight w:val="0"/>
              <w:marTop w:val="0"/>
              <w:marBottom w:val="0"/>
              <w:divBdr>
                <w:top w:val="none" w:sz="0" w:space="0" w:color="auto"/>
                <w:left w:val="none" w:sz="0" w:space="0" w:color="auto"/>
                <w:bottom w:val="none" w:sz="0" w:space="0" w:color="auto"/>
                <w:right w:val="none" w:sz="0" w:space="0" w:color="auto"/>
              </w:divBdr>
            </w:div>
            <w:div w:id="1571043441">
              <w:marLeft w:val="0"/>
              <w:marRight w:val="0"/>
              <w:marTop w:val="0"/>
              <w:marBottom w:val="0"/>
              <w:divBdr>
                <w:top w:val="none" w:sz="0" w:space="0" w:color="auto"/>
                <w:left w:val="none" w:sz="0" w:space="0" w:color="auto"/>
                <w:bottom w:val="none" w:sz="0" w:space="0" w:color="auto"/>
                <w:right w:val="none" w:sz="0" w:space="0" w:color="auto"/>
              </w:divBdr>
            </w:div>
            <w:div w:id="1685210189">
              <w:marLeft w:val="0"/>
              <w:marRight w:val="0"/>
              <w:marTop w:val="0"/>
              <w:marBottom w:val="0"/>
              <w:divBdr>
                <w:top w:val="none" w:sz="0" w:space="0" w:color="auto"/>
                <w:left w:val="none" w:sz="0" w:space="0" w:color="auto"/>
                <w:bottom w:val="none" w:sz="0" w:space="0" w:color="auto"/>
                <w:right w:val="none" w:sz="0" w:space="0" w:color="auto"/>
              </w:divBdr>
            </w:div>
          </w:divsChild>
        </w:div>
        <w:div w:id="1561095985">
          <w:marLeft w:val="0"/>
          <w:marRight w:val="0"/>
          <w:marTop w:val="0"/>
          <w:marBottom w:val="0"/>
          <w:divBdr>
            <w:top w:val="none" w:sz="0" w:space="0" w:color="auto"/>
            <w:left w:val="none" w:sz="0" w:space="0" w:color="auto"/>
            <w:bottom w:val="none" w:sz="0" w:space="0" w:color="auto"/>
            <w:right w:val="none" w:sz="0" w:space="0" w:color="auto"/>
          </w:divBdr>
        </w:div>
        <w:div w:id="1564951970">
          <w:marLeft w:val="0"/>
          <w:marRight w:val="0"/>
          <w:marTop w:val="0"/>
          <w:marBottom w:val="0"/>
          <w:divBdr>
            <w:top w:val="none" w:sz="0" w:space="0" w:color="auto"/>
            <w:left w:val="none" w:sz="0" w:space="0" w:color="auto"/>
            <w:bottom w:val="none" w:sz="0" w:space="0" w:color="auto"/>
            <w:right w:val="none" w:sz="0" w:space="0" w:color="auto"/>
          </w:divBdr>
        </w:div>
        <w:div w:id="1660034041">
          <w:marLeft w:val="0"/>
          <w:marRight w:val="0"/>
          <w:marTop w:val="0"/>
          <w:marBottom w:val="0"/>
          <w:divBdr>
            <w:top w:val="none" w:sz="0" w:space="0" w:color="auto"/>
            <w:left w:val="none" w:sz="0" w:space="0" w:color="auto"/>
            <w:bottom w:val="none" w:sz="0" w:space="0" w:color="auto"/>
            <w:right w:val="none" w:sz="0" w:space="0" w:color="auto"/>
          </w:divBdr>
        </w:div>
        <w:div w:id="1700205055">
          <w:marLeft w:val="0"/>
          <w:marRight w:val="0"/>
          <w:marTop w:val="0"/>
          <w:marBottom w:val="0"/>
          <w:divBdr>
            <w:top w:val="none" w:sz="0" w:space="0" w:color="auto"/>
            <w:left w:val="none" w:sz="0" w:space="0" w:color="auto"/>
            <w:bottom w:val="none" w:sz="0" w:space="0" w:color="auto"/>
            <w:right w:val="none" w:sz="0" w:space="0" w:color="auto"/>
          </w:divBdr>
        </w:div>
        <w:div w:id="1760712386">
          <w:marLeft w:val="0"/>
          <w:marRight w:val="0"/>
          <w:marTop w:val="0"/>
          <w:marBottom w:val="0"/>
          <w:divBdr>
            <w:top w:val="none" w:sz="0" w:space="0" w:color="auto"/>
            <w:left w:val="none" w:sz="0" w:space="0" w:color="auto"/>
            <w:bottom w:val="none" w:sz="0" w:space="0" w:color="auto"/>
            <w:right w:val="none" w:sz="0" w:space="0" w:color="auto"/>
          </w:divBdr>
        </w:div>
        <w:div w:id="1796874138">
          <w:marLeft w:val="0"/>
          <w:marRight w:val="0"/>
          <w:marTop w:val="0"/>
          <w:marBottom w:val="0"/>
          <w:divBdr>
            <w:top w:val="none" w:sz="0" w:space="0" w:color="auto"/>
            <w:left w:val="none" w:sz="0" w:space="0" w:color="auto"/>
            <w:bottom w:val="none" w:sz="0" w:space="0" w:color="auto"/>
            <w:right w:val="none" w:sz="0" w:space="0" w:color="auto"/>
          </w:divBdr>
        </w:div>
        <w:div w:id="1923098787">
          <w:marLeft w:val="0"/>
          <w:marRight w:val="0"/>
          <w:marTop w:val="0"/>
          <w:marBottom w:val="0"/>
          <w:divBdr>
            <w:top w:val="none" w:sz="0" w:space="0" w:color="auto"/>
            <w:left w:val="none" w:sz="0" w:space="0" w:color="auto"/>
            <w:bottom w:val="none" w:sz="0" w:space="0" w:color="auto"/>
            <w:right w:val="none" w:sz="0" w:space="0" w:color="auto"/>
          </w:divBdr>
        </w:div>
        <w:div w:id="1929271159">
          <w:marLeft w:val="0"/>
          <w:marRight w:val="0"/>
          <w:marTop w:val="0"/>
          <w:marBottom w:val="0"/>
          <w:divBdr>
            <w:top w:val="none" w:sz="0" w:space="0" w:color="auto"/>
            <w:left w:val="none" w:sz="0" w:space="0" w:color="auto"/>
            <w:bottom w:val="none" w:sz="0" w:space="0" w:color="auto"/>
            <w:right w:val="none" w:sz="0" w:space="0" w:color="auto"/>
          </w:divBdr>
        </w:div>
        <w:div w:id="1935504703">
          <w:marLeft w:val="0"/>
          <w:marRight w:val="0"/>
          <w:marTop w:val="0"/>
          <w:marBottom w:val="0"/>
          <w:divBdr>
            <w:top w:val="none" w:sz="0" w:space="0" w:color="auto"/>
            <w:left w:val="none" w:sz="0" w:space="0" w:color="auto"/>
            <w:bottom w:val="none" w:sz="0" w:space="0" w:color="auto"/>
            <w:right w:val="none" w:sz="0" w:space="0" w:color="auto"/>
          </w:divBdr>
        </w:div>
        <w:div w:id="1937790702">
          <w:marLeft w:val="0"/>
          <w:marRight w:val="0"/>
          <w:marTop w:val="0"/>
          <w:marBottom w:val="0"/>
          <w:divBdr>
            <w:top w:val="none" w:sz="0" w:space="0" w:color="auto"/>
            <w:left w:val="none" w:sz="0" w:space="0" w:color="auto"/>
            <w:bottom w:val="none" w:sz="0" w:space="0" w:color="auto"/>
            <w:right w:val="none" w:sz="0" w:space="0" w:color="auto"/>
          </w:divBdr>
        </w:div>
        <w:div w:id="2030057151">
          <w:marLeft w:val="0"/>
          <w:marRight w:val="0"/>
          <w:marTop w:val="0"/>
          <w:marBottom w:val="0"/>
          <w:divBdr>
            <w:top w:val="none" w:sz="0" w:space="0" w:color="auto"/>
            <w:left w:val="none" w:sz="0" w:space="0" w:color="auto"/>
            <w:bottom w:val="none" w:sz="0" w:space="0" w:color="auto"/>
            <w:right w:val="none" w:sz="0" w:space="0" w:color="auto"/>
          </w:divBdr>
        </w:div>
        <w:div w:id="2098553150">
          <w:marLeft w:val="0"/>
          <w:marRight w:val="0"/>
          <w:marTop w:val="0"/>
          <w:marBottom w:val="0"/>
          <w:divBdr>
            <w:top w:val="none" w:sz="0" w:space="0" w:color="auto"/>
            <w:left w:val="none" w:sz="0" w:space="0" w:color="auto"/>
            <w:bottom w:val="none" w:sz="0" w:space="0" w:color="auto"/>
            <w:right w:val="none" w:sz="0" w:space="0" w:color="auto"/>
          </w:divBdr>
        </w:div>
      </w:divsChild>
    </w:div>
    <w:div w:id="724569295">
      <w:bodyDiv w:val="1"/>
      <w:marLeft w:val="0"/>
      <w:marRight w:val="0"/>
      <w:marTop w:val="0"/>
      <w:marBottom w:val="0"/>
      <w:divBdr>
        <w:top w:val="none" w:sz="0" w:space="0" w:color="auto"/>
        <w:left w:val="none" w:sz="0" w:space="0" w:color="auto"/>
        <w:bottom w:val="none" w:sz="0" w:space="0" w:color="auto"/>
        <w:right w:val="none" w:sz="0" w:space="0" w:color="auto"/>
      </w:divBdr>
    </w:div>
    <w:div w:id="742676455">
      <w:bodyDiv w:val="1"/>
      <w:marLeft w:val="0"/>
      <w:marRight w:val="0"/>
      <w:marTop w:val="0"/>
      <w:marBottom w:val="0"/>
      <w:divBdr>
        <w:top w:val="none" w:sz="0" w:space="0" w:color="auto"/>
        <w:left w:val="none" w:sz="0" w:space="0" w:color="auto"/>
        <w:bottom w:val="none" w:sz="0" w:space="0" w:color="auto"/>
        <w:right w:val="none" w:sz="0" w:space="0" w:color="auto"/>
      </w:divBdr>
    </w:div>
    <w:div w:id="748500120">
      <w:bodyDiv w:val="1"/>
      <w:marLeft w:val="0"/>
      <w:marRight w:val="0"/>
      <w:marTop w:val="0"/>
      <w:marBottom w:val="0"/>
      <w:divBdr>
        <w:top w:val="none" w:sz="0" w:space="0" w:color="auto"/>
        <w:left w:val="none" w:sz="0" w:space="0" w:color="auto"/>
        <w:bottom w:val="none" w:sz="0" w:space="0" w:color="auto"/>
        <w:right w:val="none" w:sz="0" w:space="0" w:color="auto"/>
      </w:divBdr>
    </w:div>
    <w:div w:id="752169242">
      <w:bodyDiv w:val="1"/>
      <w:marLeft w:val="0"/>
      <w:marRight w:val="0"/>
      <w:marTop w:val="0"/>
      <w:marBottom w:val="0"/>
      <w:divBdr>
        <w:top w:val="none" w:sz="0" w:space="0" w:color="auto"/>
        <w:left w:val="none" w:sz="0" w:space="0" w:color="auto"/>
        <w:bottom w:val="none" w:sz="0" w:space="0" w:color="auto"/>
        <w:right w:val="none" w:sz="0" w:space="0" w:color="auto"/>
      </w:divBdr>
    </w:div>
    <w:div w:id="960959526">
      <w:bodyDiv w:val="1"/>
      <w:marLeft w:val="0"/>
      <w:marRight w:val="0"/>
      <w:marTop w:val="0"/>
      <w:marBottom w:val="0"/>
      <w:divBdr>
        <w:top w:val="none" w:sz="0" w:space="0" w:color="auto"/>
        <w:left w:val="none" w:sz="0" w:space="0" w:color="auto"/>
        <w:bottom w:val="none" w:sz="0" w:space="0" w:color="auto"/>
        <w:right w:val="none" w:sz="0" w:space="0" w:color="auto"/>
      </w:divBdr>
    </w:div>
    <w:div w:id="985162315">
      <w:bodyDiv w:val="1"/>
      <w:marLeft w:val="0"/>
      <w:marRight w:val="0"/>
      <w:marTop w:val="0"/>
      <w:marBottom w:val="0"/>
      <w:divBdr>
        <w:top w:val="none" w:sz="0" w:space="0" w:color="auto"/>
        <w:left w:val="none" w:sz="0" w:space="0" w:color="auto"/>
        <w:bottom w:val="none" w:sz="0" w:space="0" w:color="auto"/>
        <w:right w:val="none" w:sz="0" w:space="0" w:color="auto"/>
      </w:divBdr>
      <w:divsChild>
        <w:div w:id="81222098">
          <w:marLeft w:val="0"/>
          <w:marRight w:val="0"/>
          <w:marTop w:val="0"/>
          <w:marBottom w:val="0"/>
          <w:divBdr>
            <w:top w:val="none" w:sz="0" w:space="0" w:color="auto"/>
            <w:left w:val="none" w:sz="0" w:space="0" w:color="auto"/>
            <w:bottom w:val="none" w:sz="0" w:space="0" w:color="auto"/>
            <w:right w:val="none" w:sz="0" w:space="0" w:color="auto"/>
          </w:divBdr>
        </w:div>
        <w:div w:id="1833789339">
          <w:marLeft w:val="0"/>
          <w:marRight w:val="0"/>
          <w:marTop w:val="0"/>
          <w:marBottom w:val="0"/>
          <w:divBdr>
            <w:top w:val="none" w:sz="0" w:space="0" w:color="auto"/>
            <w:left w:val="none" w:sz="0" w:space="0" w:color="auto"/>
            <w:bottom w:val="none" w:sz="0" w:space="0" w:color="auto"/>
            <w:right w:val="none" w:sz="0" w:space="0" w:color="auto"/>
          </w:divBdr>
        </w:div>
      </w:divsChild>
    </w:div>
    <w:div w:id="988050900">
      <w:bodyDiv w:val="1"/>
      <w:marLeft w:val="0"/>
      <w:marRight w:val="0"/>
      <w:marTop w:val="0"/>
      <w:marBottom w:val="0"/>
      <w:divBdr>
        <w:top w:val="none" w:sz="0" w:space="0" w:color="auto"/>
        <w:left w:val="none" w:sz="0" w:space="0" w:color="auto"/>
        <w:bottom w:val="none" w:sz="0" w:space="0" w:color="auto"/>
        <w:right w:val="none" w:sz="0" w:space="0" w:color="auto"/>
      </w:divBdr>
    </w:div>
    <w:div w:id="991641814">
      <w:bodyDiv w:val="1"/>
      <w:marLeft w:val="0"/>
      <w:marRight w:val="0"/>
      <w:marTop w:val="0"/>
      <w:marBottom w:val="0"/>
      <w:divBdr>
        <w:top w:val="none" w:sz="0" w:space="0" w:color="auto"/>
        <w:left w:val="none" w:sz="0" w:space="0" w:color="auto"/>
        <w:bottom w:val="none" w:sz="0" w:space="0" w:color="auto"/>
        <w:right w:val="none" w:sz="0" w:space="0" w:color="auto"/>
      </w:divBdr>
    </w:div>
    <w:div w:id="1120103929">
      <w:bodyDiv w:val="1"/>
      <w:marLeft w:val="0"/>
      <w:marRight w:val="0"/>
      <w:marTop w:val="0"/>
      <w:marBottom w:val="0"/>
      <w:divBdr>
        <w:top w:val="none" w:sz="0" w:space="0" w:color="auto"/>
        <w:left w:val="none" w:sz="0" w:space="0" w:color="auto"/>
        <w:bottom w:val="none" w:sz="0" w:space="0" w:color="auto"/>
        <w:right w:val="none" w:sz="0" w:space="0" w:color="auto"/>
      </w:divBdr>
    </w:div>
    <w:div w:id="1124344302">
      <w:bodyDiv w:val="1"/>
      <w:marLeft w:val="0"/>
      <w:marRight w:val="0"/>
      <w:marTop w:val="0"/>
      <w:marBottom w:val="0"/>
      <w:divBdr>
        <w:top w:val="none" w:sz="0" w:space="0" w:color="auto"/>
        <w:left w:val="none" w:sz="0" w:space="0" w:color="auto"/>
        <w:bottom w:val="none" w:sz="0" w:space="0" w:color="auto"/>
        <w:right w:val="none" w:sz="0" w:space="0" w:color="auto"/>
      </w:divBdr>
      <w:divsChild>
        <w:div w:id="359088911">
          <w:marLeft w:val="0"/>
          <w:marRight w:val="0"/>
          <w:marTop w:val="0"/>
          <w:marBottom w:val="0"/>
          <w:divBdr>
            <w:top w:val="none" w:sz="0" w:space="0" w:color="auto"/>
            <w:left w:val="none" w:sz="0" w:space="0" w:color="auto"/>
            <w:bottom w:val="none" w:sz="0" w:space="0" w:color="auto"/>
            <w:right w:val="none" w:sz="0" w:space="0" w:color="auto"/>
          </w:divBdr>
        </w:div>
        <w:div w:id="548036453">
          <w:marLeft w:val="0"/>
          <w:marRight w:val="0"/>
          <w:marTop w:val="0"/>
          <w:marBottom w:val="0"/>
          <w:divBdr>
            <w:top w:val="none" w:sz="0" w:space="0" w:color="auto"/>
            <w:left w:val="none" w:sz="0" w:space="0" w:color="auto"/>
            <w:bottom w:val="none" w:sz="0" w:space="0" w:color="auto"/>
            <w:right w:val="none" w:sz="0" w:space="0" w:color="auto"/>
          </w:divBdr>
        </w:div>
        <w:div w:id="903948075">
          <w:marLeft w:val="0"/>
          <w:marRight w:val="0"/>
          <w:marTop w:val="0"/>
          <w:marBottom w:val="0"/>
          <w:divBdr>
            <w:top w:val="none" w:sz="0" w:space="0" w:color="auto"/>
            <w:left w:val="none" w:sz="0" w:space="0" w:color="auto"/>
            <w:bottom w:val="none" w:sz="0" w:space="0" w:color="auto"/>
            <w:right w:val="none" w:sz="0" w:space="0" w:color="auto"/>
          </w:divBdr>
        </w:div>
      </w:divsChild>
    </w:div>
    <w:div w:id="1136946125">
      <w:bodyDiv w:val="1"/>
      <w:marLeft w:val="0"/>
      <w:marRight w:val="0"/>
      <w:marTop w:val="0"/>
      <w:marBottom w:val="0"/>
      <w:divBdr>
        <w:top w:val="none" w:sz="0" w:space="0" w:color="auto"/>
        <w:left w:val="none" w:sz="0" w:space="0" w:color="auto"/>
        <w:bottom w:val="none" w:sz="0" w:space="0" w:color="auto"/>
        <w:right w:val="none" w:sz="0" w:space="0" w:color="auto"/>
      </w:divBdr>
    </w:div>
    <w:div w:id="1142885771">
      <w:bodyDiv w:val="1"/>
      <w:marLeft w:val="0"/>
      <w:marRight w:val="0"/>
      <w:marTop w:val="0"/>
      <w:marBottom w:val="0"/>
      <w:divBdr>
        <w:top w:val="none" w:sz="0" w:space="0" w:color="auto"/>
        <w:left w:val="none" w:sz="0" w:space="0" w:color="auto"/>
        <w:bottom w:val="none" w:sz="0" w:space="0" w:color="auto"/>
        <w:right w:val="none" w:sz="0" w:space="0" w:color="auto"/>
      </w:divBdr>
    </w:div>
    <w:div w:id="1149861195">
      <w:bodyDiv w:val="1"/>
      <w:marLeft w:val="0"/>
      <w:marRight w:val="0"/>
      <w:marTop w:val="0"/>
      <w:marBottom w:val="0"/>
      <w:divBdr>
        <w:top w:val="none" w:sz="0" w:space="0" w:color="auto"/>
        <w:left w:val="none" w:sz="0" w:space="0" w:color="auto"/>
        <w:bottom w:val="none" w:sz="0" w:space="0" w:color="auto"/>
        <w:right w:val="none" w:sz="0" w:space="0" w:color="auto"/>
      </w:divBdr>
    </w:div>
    <w:div w:id="1218859604">
      <w:bodyDiv w:val="1"/>
      <w:marLeft w:val="0"/>
      <w:marRight w:val="0"/>
      <w:marTop w:val="0"/>
      <w:marBottom w:val="0"/>
      <w:divBdr>
        <w:top w:val="none" w:sz="0" w:space="0" w:color="auto"/>
        <w:left w:val="none" w:sz="0" w:space="0" w:color="auto"/>
        <w:bottom w:val="none" w:sz="0" w:space="0" w:color="auto"/>
        <w:right w:val="none" w:sz="0" w:space="0" w:color="auto"/>
      </w:divBdr>
    </w:div>
    <w:div w:id="1282346888">
      <w:bodyDiv w:val="1"/>
      <w:marLeft w:val="0"/>
      <w:marRight w:val="0"/>
      <w:marTop w:val="0"/>
      <w:marBottom w:val="0"/>
      <w:divBdr>
        <w:top w:val="none" w:sz="0" w:space="0" w:color="auto"/>
        <w:left w:val="none" w:sz="0" w:space="0" w:color="auto"/>
        <w:bottom w:val="none" w:sz="0" w:space="0" w:color="auto"/>
        <w:right w:val="none" w:sz="0" w:space="0" w:color="auto"/>
      </w:divBdr>
    </w:div>
    <w:div w:id="1284968167">
      <w:bodyDiv w:val="1"/>
      <w:marLeft w:val="0"/>
      <w:marRight w:val="0"/>
      <w:marTop w:val="0"/>
      <w:marBottom w:val="0"/>
      <w:divBdr>
        <w:top w:val="none" w:sz="0" w:space="0" w:color="auto"/>
        <w:left w:val="none" w:sz="0" w:space="0" w:color="auto"/>
        <w:bottom w:val="none" w:sz="0" w:space="0" w:color="auto"/>
        <w:right w:val="none" w:sz="0" w:space="0" w:color="auto"/>
      </w:divBdr>
    </w:div>
    <w:div w:id="1330987932">
      <w:bodyDiv w:val="1"/>
      <w:marLeft w:val="0"/>
      <w:marRight w:val="0"/>
      <w:marTop w:val="0"/>
      <w:marBottom w:val="0"/>
      <w:divBdr>
        <w:top w:val="none" w:sz="0" w:space="0" w:color="auto"/>
        <w:left w:val="none" w:sz="0" w:space="0" w:color="auto"/>
        <w:bottom w:val="none" w:sz="0" w:space="0" w:color="auto"/>
        <w:right w:val="none" w:sz="0" w:space="0" w:color="auto"/>
      </w:divBdr>
    </w:div>
    <w:div w:id="1361201508">
      <w:bodyDiv w:val="1"/>
      <w:marLeft w:val="0"/>
      <w:marRight w:val="0"/>
      <w:marTop w:val="0"/>
      <w:marBottom w:val="0"/>
      <w:divBdr>
        <w:top w:val="none" w:sz="0" w:space="0" w:color="auto"/>
        <w:left w:val="none" w:sz="0" w:space="0" w:color="auto"/>
        <w:bottom w:val="none" w:sz="0" w:space="0" w:color="auto"/>
        <w:right w:val="none" w:sz="0" w:space="0" w:color="auto"/>
      </w:divBdr>
      <w:divsChild>
        <w:div w:id="363874090">
          <w:marLeft w:val="446"/>
          <w:marRight w:val="0"/>
          <w:marTop w:val="0"/>
          <w:marBottom w:val="0"/>
          <w:divBdr>
            <w:top w:val="none" w:sz="0" w:space="0" w:color="auto"/>
            <w:left w:val="none" w:sz="0" w:space="0" w:color="auto"/>
            <w:bottom w:val="none" w:sz="0" w:space="0" w:color="auto"/>
            <w:right w:val="none" w:sz="0" w:space="0" w:color="auto"/>
          </w:divBdr>
        </w:div>
        <w:div w:id="790587531">
          <w:marLeft w:val="446"/>
          <w:marRight w:val="0"/>
          <w:marTop w:val="0"/>
          <w:marBottom w:val="0"/>
          <w:divBdr>
            <w:top w:val="none" w:sz="0" w:space="0" w:color="auto"/>
            <w:left w:val="none" w:sz="0" w:space="0" w:color="auto"/>
            <w:bottom w:val="none" w:sz="0" w:space="0" w:color="auto"/>
            <w:right w:val="none" w:sz="0" w:space="0" w:color="auto"/>
          </w:divBdr>
        </w:div>
        <w:div w:id="1283927335">
          <w:marLeft w:val="446"/>
          <w:marRight w:val="0"/>
          <w:marTop w:val="0"/>
          <w:marBottom w:val="0"/>
          <w:divBdr>
            <w:top w:val="none" w:sz="0" w:space="0" w:color="auto"/>
            <w:left w:val="none" w:sz="0" w:space="0" w:color="auto"/>
            <w:bottom w:val="none" w:sz="0" w:space="0" w:color="auto"/>
            <w:right w:val="none" w:sz="0" w:space="0" w:color="auto"/>
          </w:divBdr>
        </w:div>
      </w:divsChild>
    </w:div>
    <w:div w:id="1393961819">
      <w:bodyDiv w:val="1"/>
      <w:marLeft w:val="0"/>
      <w:marRight w:val="0"/>
      <w:marTop w:val="0"/>
      <w:marBottom w:val="0"/>
      <w:divBdr>
        <w:top w:val="none" w:sz="0" w:space="0" w:color="auto"/>
        <w:left w:val="none" w:sz="0" w:space="0" w:color="auto"/>
        <w:bottom w:val="none" w:sz="0" w:space="0" w:color="auto"/>
        <w:right w:val="none" w:sz="0" w:space="0" w:color="auto"/>
      </w:divBdr>
    </w:div>
    <w:div w:id="1438672371">
      <w:bodyDiv w:val="1"/>
      <w:marLeft w:val="0"/>
      <w:marRight w:val="0"/>
      <w:marTop w:val="0"/>
      <w:marBottom w:val="0"/>
      <w:divBdr>
        <w:top w:val="none" w:sz="0" w:space="0" w:color="auto"/>
        <w:left w:val="none" w:sz="0" w:space="0" w:color="auto"/>
        <w:bottom w:val="none" w:sz="0" w:space="0" w:color="auto"/>
        <w:right w:val="none" w:sz="0" w:space="0" w:color="auto"/>
      </w:divBdr>
    </w:div>
    <w:div w:id="1562907682">
      <w:bodyDiv w:val="1"/>
      <w:marLeft w:val="0"/>
      <w:marRight w:val="0"/>
      <w:marTop w:val="0"/>
      <w:marBottom w:val="0"/>
      <w:divBdr>
        <w:top w:val="none" w:sz="0" w:space="0" w:color="auto"/>
        <w:left w:val="none" w:sz="0" w:space="0" w:color="auto"/>
        <w:bottom w:val="none" w:sz="0" w:space="0" w:color="auto"/>
        <w:right w:val="none" w:sz="0" w:space="0" w:color="auto"/>
      </w:divBdr>
    </w:div>
    <w:div w:id="1600596770">
      <w:bodyDiv w:val="1"/>
      <w:marLeft w:val="0"/>
      <w:marRight w:val="0"/>
      <w:marTop w:val="0"/>
      <w:marBottom w:val="0"/>
      <w:divBdr>
        <w:top w:val="none" w:sz="0" w:space="0" w:color="auto"/>
        <w:left w:val="none" w:sz="0" w:space="0" w:color="auto"/>
        <w:bottom w:val="none" w:sz="0" w:space="0" w:color="auto"/>
        <w:right w:val="none" w:sz="0" w:space="0" w:color="auto"/>
      </w:divBdr>
    </w:div>
    <w:div w:id="1806697024">
      <w:bodyDiv w:val="1"/>
      <w:marLeft w:val="0"/>
      <w:marRight w:val="0"/>
      <w:marTop w:val="0"/>
      <w:marBottom w:val="0"/>
      <w:divBdr>
        <w:top w:val="none" w:sz="0" w:space="0" w:color="auto"/>
        <w:left w:val="none" w:sz="0" w:space="0" w:color="auto"/>
        <w:bottom w:val="none" w:sz="0" w:space="0" w:color="auto"/>
        <w:right w:val="none" w:sz="0" w:space="0" w:color="auto"/>
      </w:divBdr>
    </w:div>
    <w:div w:id="1835878569">
      <w:bodyDiv w:val="1"/>
      <w:marLeft w:val="0"/>
      <w:marRight w:val="0"/>
      <w:marTop w:val="0"/>
      <w:marBottom w:val="0"/>
      <w:divBdr>
        <w:top w:val="none" w:sz="0" w:space="0" w:color="auto"/>
        <w:left w:val="none" w:sz="0" w:space="0" w:color="auto"/>
        <w:bottom w:val="none" w:sz="0" w:space="0" w:color="auto"/>
        <w:right w:val="none" w:sz="0" w:space="0" w:color="auto"/>
      </w:divBdr>
    </w:div>
    <w:div w:id="1843155566">
      <w:bodyDiv w:val="1"/>
      <w:marLeft w:val="0"/>
      <w:marRight w:val="0"/>
      <w:marTop w:val="0"/>
      <w:marBottom w:val="0"/>
      <w:divBdr>
        <w:top w:val="none" w:sz="0" w:space="0" w:color="auto"/>
        <w:left w:val="none" w:sz="0" w:space="0" w:color="auto"/>
        <w:bottom w:val="none" w:sz="0" w:space="0" w:color="auto"/>
        <w:right w:val="none" w:sz="0" w:space="0" w:color="auto"/>
      </w:divBdr>
      <w:divsChild>
        <w:div w:id="710763146">
          <w:marLeft w:val="547"/>
          <w:marRight w:val="0"/>
          <w:marTop w:val="0"/>
          <w:marBottom w:val="0"/>
          <w:divBdr>
            <w:top w:val="none" w:sz="0" w:space="0" w:color="auto"/>
            <w:left w:val="none" w:sz="0" w:space="0" w:color="auto"/>
            <w:bottom w:val="none" w:sz="0" w:space="0" w:color="auto"/>
            <w:right w:val="none" w:sz="0" w:space="0" w:color="auto"/>
          </w:divBdr>
        </w:div>
      </w:divsChild>
    </w:div>
    <w:div w:id="1863009550">
      <w:bodyDiv w:val="1"/>
      <w:marLeft w:val="0"/>
      <w:marRight w:val="0"/>
      <w:marTop w:val="0"/>
      <w:marBottom w:val="0"/>
      <w:divBdr>
        <w:top w:val="none" w:sz="0" w:space="0" w:color="auto"/>
        <w:left w:val="none" w:sz="0" w:space="0" w:color="auto"/>
        <w:bottom w:val="none" w:sz="0" w:space="0" w:color="auto"/>
        <w:right w:val="none" w:sz="0" w:space="0" w:color="auto"/>
      </w:divBdr>
    </w:div>
    <w:div w:id="1881934713">
      <w:bodyDiv w:val="1"/>
      <w:marLeft w:val="0"/>
      <w:marRight w:val="0"/>
      <w:marTop w:val="0"/>
      <w:marBottom w:val="0"/>
      <w:divBdr>
        <w:top w:val="none" w:sz="0" w:space="0" w:color="auto"/>
        <w:left w:val="none" w:sz="0" w:space="0" w:color="auto"/>
        <w:bottom w:val="none" w:sz="0" w:space="0" w:color="auto"/>
        <w:right w:val="none" w:sz="0" w:space="0" w:color="auto"/>
      </w:divBdr>
      <w:divsChild>
        <w:div w:id="5206675">
          <w:marLeft w:val="0"/>
          <w:marRight w:val="0"/>
          <w:marTop w:val="0"/>
          <w:marBottom w:val="0"/>
          <w:divBdr>
            <w:top w:val="none" w:sz="0" w:space="0" w:color="auto"/>
            <w:left w:val="none" w:sz="0" w:space="0" w:color="auto"/>
            <w:bottom w:val="none" w:sz="0" w:space="0" w:color="auto"/>
            <w:right w:val="none" w:sz="0" w:space="0" w:color="auto"/>
          </w:divBdr>
        </w:div>
        <w:div w:id="72818460">
          <w:marLeft w:val="0"/>
          <w:marRight w:val="0"/>
          <w:marTop w:val="0"/>
          <w:marBottom w:val="0"/>
          <w:divBdr>
            <w:top w:val="none" w:sz="0" w:space="0" w:color="auto"/>
            <w:left w:val="none" w:sz="0" w:space="0" w:color="auto"/>
            <w:bottom w:val="none" w:sz="0" w:space="0" w:color="auto"/>
            <w:right w:val="none" w:sz="0" w:space="0" w:color="auto"/>
          </w:divBdr>
        </w:div>
        <w:div w:id="209388985">
          <w:marLeft w:val="0"/>
          <w:marRight w:val="0"/>
          <w:marTop w:val="0"/>
          <w:marBottom w:val="0"/>
          <w:divBdr>
            <w:top w:val="none" w:sz="0" w:space="0" w:color="auto"/>
            <w:left w:val="none" w:sz="0" w:space="0" w:color="auto"/>
            <w:bottom w:val="none" w:sz="0" w:space="0" w:color="auto"/>
            <w:right w:val="none" w:sz="0" w:space="0" w:color="auto"/>
          </w:divBdr>
        </w:div>
        <w:div w:id="321131100">
          <w:marLeft w:val="0"/>
          <w:marRight w:val="0"/>
          <w:marTop w:val="0"/>
          <w:marBottom w:val="0"/>
          <w:divBdr>
            <w:top w:val="none" w:sz="0" w:space="0" w:color="auto"/>
            <w:left w:val="none" w:sz="0" w:space="0" w:color="auto"/>
            <w:bottom w:val="none" w:sz="0" w:space="0" w:color="auto"/>
            <w:right w:val="none" w:sz="0" w:space="0" w:color="auto"/>
          </w:divBdr>
        </w:div>
        <w:div w:id="346060977">
          <w:marLeft w:val="0"/>
          <w:marRight w:val="0"/>
          <w:marTop w:val="0"/>
          <w:marBottom w:val="0"/>
          <w:divBdr>
            <w:top w:val="none" w:sz="0" w:space="0" w:color="auto"/>
            <w:left w:val="none" w:sz="0" w:space="0" w:color="auto"/>
            <w:bottom w:val="none" w:sz="0" w:space="0" w:color="auto"/>
            <w:right w:val="none" w:sz="0" w:space="0" w:color="auto"/>
          </w:divBdr>
        </w:div>
        <w:div w:id="375130251">
          <w:marLeft w:val="0"/>
          <w:marRight w:val="0"/>
          <w:marTop w:val="0"/>
          <w:marBottom w:val="0"/>
          <w:divBdr>
            <w:top w:val="none" w:sz="0" w:space="0" w:color="auto"/>
            <w:left w:val="none" w:sz="0" w:space="0" w:color="auto"/>
            <w:bottom w:val="none" w:sz="0" w:space="0" w:color="auto"/>
            <w:right w:val="none" w:sz="0" w:space="0" w:color="auto"/>
          </w:divBdr>
        </w:div>
        <w:div w:id="1342925207">
          <w:marLeft w:val="0"/>
          <w:marRight w:val="0"/>
          <w:marTop w:val="0"/>
          <w:marBottom w:val="0"/>
          <w:divBdr>
            <w:top w:val="none" w:sz="0" w:space="0" w:color="auto"/>
            <w:left w:val="none" w:sz="0" w:space="0" w:color="auto"/>
            <w:bottom w:val="none" w:sz="0" w:space="0" w:color="auto"/>
            <w:right w:val="none" w:sz="0" w:space="0" w:color="auto"/>
          </w:divBdr>
        </w:div>
        <w:div w:id="1460026445">
          <w:marLeft w:val="0"/>
          <w:marRight w:val="0"/>
          <w:marTop w:val="0"/>
          <w:marBottom w:val="0"/>
          <w:divBdr>
            <w:top w:val="none" w:sz="0" w:space="0" w:color="auto"/>
            <w:left w:val="none" w:sz="0" w:space="0" w:color="auto"/>
            <w:bottom w:val="none" w:sz="0" w:space="0" w:color="auto"/>
            <w:right w:val="none" w:sz="0" w:space="0" w:color="auto"/>
          </w:divBdr>
        </w:div>
        <w:div w:id="1496333697">
          <w:marLeft w:val="0"/>
          <w:marRight w:val="0"/>
          <w:marTop w:val="0"/>
          <w:marBottom w:val="0"/>
          <w:divBdr>
            <w:top w:val="none" w:sz="0" w:space="0" w:color="auto"/>
            <w:left w:val="none" w:sz="0" w:space="0" w:color="auto"/>
            <w:bottom w:val="none" w:sz="0" w:space="0" w:color="auto"/>
            <w:right w:val="none" w:sz="0" w:space="0" w:color="auto"/>
          </w:divBdr>
        </w:div>
        <w:div w:id="1531642952">
          <w:marLeft w:val="0"/>
          <w:marRight w:val="0"/>
          <w:marTop w:val="0"/>
          <w:marBottom w:val="0"/>
          <w:divBdr>
            <w:top w:val="none" w:sz="0" w:space="0" w:color="auto"/>
            <w:left w:val="none" w:sz="0" w:space="0" w:color="auto"/>
            <w:bottom w:val="none" w:sz="0" w:space="0" w:color="auto"/>
            <w:right w:val="none" w:sz="0" w:space="0" w:color="auto"/>
          </w:divBdr>
        </w:div>
        <w:div w:id="1785727903">
          <w:marLeft w:val="0"/>
          <w:marRight w:val="0"/>
          <w:marTop w:val="0"/>
          <w:marBottom w:val="0"/>
          <w:divBdr>
            <w:top w:val="none" w:sz="0" w:space="0" w:color="auto"/>
            <w:left w:val="none" w:sz="0" w:space="0" w:color="auto"/>
            <w:bottom w:val="none" w:sz="0" w:space="0" w:color="auto"/>
            <w:right w:val="none" w:sz="0" w:space="0" w:color="auto"/>
          </w:divBdr>
        </w:div>
      </w:divsChild>
    </w:div>
    <w:div w:id="2002191664">
      <w:bodyDiv w:val="1"/>
      <w:marLeft w:val="0"/>
      <w:marRight w:val="0"/>
      <w:marTop w:val="0"/>
      <w:marBottom w:val="0"/>
      <w:divBdr>
        <w:top w:val="none" w:sz="0" w:space="0" w:color="auto"/>
        <w:left w:val="none" w:sz="0" w:space="0" w:color="auto"/>
        <w:bottom w:val="none" w:sz="0" w:space="0" w:color="auto"/>
        <w:right w:val="none" w:sz="0" w:space="0" w:color="auto"/>
      </w:divBdr>
      <w:divsChild>
        <w:div w:id="301154779">
          <w:marLeft w:val="0"/>
          <w:marRight w:val="0"/>
          <w:marTop w:val="0"/>
          <w:marBottom w:val="0"/>
          <w:divBdr>
            <w:top w:val="none" w:sz="0" w:space="0" w:color="auto"/>
            <w:left w:val="none" w:sz="0" w:space="0" w:color="auto"/>
            <w:bottom w:val="none" w:sz="0" w:space="0" w:color="auto"/>
            <w:right w:val="none" w:sz="0" w:space="0" w:color="auto"/>
          </w:divBdr>
        </w:div>
        <w:div w:id="1836988260">
          <w:marLeft w:val="0"/>
          <w:marRight w:val="0"/>
          <w:marTop w:val="0"/>
          <w:marBottom w:val="0"/>
          <w:divBdr>
            <w:top w:val="none" w:sz="0" w:space="0" w:color="auto"/>
            <w:left w:val="none" w:sz="0" w:space="0" w:color="auto"/>
            <w:bottom w:val="none" w:sz="0" w:space="0" w:color="auto"/>
            <w:right w:val="none" w:sz="0" w:space="0" w:color="auto"/>
          </w:divBdr>
        </w:div>
      </w:divsChild>
    </w:div>
    <w:div w:id="2009751842">
      <w:bodyDiv w:val="1"/>
      <w:marLeft w:val="0"/>
      <w:marRight w:val="0"/>
      <w:marTop w:val="0"/>
      <w:marBottom w:val="0"/>
      <w:divBdr>
        <w:top w:val="none" w:sz="0" w:space="0" w:color="auto"/>
        <w:left w:val="none" w:sz="0" w:space="0" w:color="auto"/>
        <w:bottom w:val="none" w:sz="0" w:space="0" w:color="auto"/>
        <w:right w:val="none" w:sz="0" w:space="0" w:color="auto"/>
      </w:divBdr>
    </w:div>
    <w:div w:id="2059741534">
      <w:bodyDiv w:val="1"/>
      <w:marLeft w:val="0"/>
      <w:marRight w:val="0"/>
      <w:marTop w:val="0"/>
      <w:marBottom w:val="0"/>
      <w:divBdr>
        <w:top w:val="none" w:sz="0" w:space="0" w:color="auto"/>
        <w:left w:val="none" w:sz="0" w:space="0" w:color="auto"/>
        <w:bottom w:val="none" w:sz="0" w:space="0" w:color="auto"/>
        <w:right w:val="none" w:sz="0" w:space="0" w:color="auto"/>
      </w:divBdr>
    </w:div>
    <w:div w:id="2091073314">
      <w:bodyDiv w:val="1"/>
      <w:marLeft w:val="0"/>
      <w:marRight w:val="0"/>
      <w:marTop w:val="0"/>
      <w:marBottom w:val="0"/>
      <w:divBdr>
        <w:top w:val="none" w:sz="0" w:space="0" w:color="auto"/>
        <w:left w:val="none" w:sz="0" w:space="0" w:color="auto"/>
        <w:bottom w:val="none" w:sz="0" w:space="0" w:color="auto"/>
        <w:right w:val="none" w:sz="0" w:space="0" w:color="auto"/>
      </w:divBdr>
    </w:div>
    <w:div w:id="2140297635">
      <w:bodyDiv w:val="1"/>
      <w:marLeft w:val="0"/>
      <w:marRight w:val="0"/>
      <w:marTop w:val="0"/>
      <w:marBottom w:val="0"/>
      <w:divBdr>
        <w:top w:val="none" w:sz="0" w:space="0" w:color="auto"/>
        <w:left w:val="none" w:sz="0" w:space="0" w:color="auto"/>
        <w:bottom w:val="none" w:sz="0" w:space="0" w:color="auto"/>
        <w:right w:val="none" w:sz="0" w:space="0" w:color="auto"/>
      </w:divBdr>
      <w:divsChild>
        <w:div w:id="1202595609">
          <w:marLeft w:val="0"/>
          <w:marRight w:val="0"/>
          <w:marTop w:val="0"/>
          <w:marBottom w:val="0"/>
          <w:divBdr>
            <w:top w:val="none" w:sz="0" w:space="0" w:color="auto"/>
            <w:left w:val="none" w:sz="0" w:space="0" w:color="auto"/>
            <w:bottom w:val="none" w:sz="0" w:space="0" w:color="auto"/>
            <w:right w:val="none" w:sz="0" w:space="0" w:color="auto"/>
          </w:divBdr>
        </w:div>
        <w:div w:id="207192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ildren1stscotland.sharepoint.com/teams/CaseManagementSupportService/Shared%20Documents/General/Learning%20and%20Development/Resources/Guides/Draft%2025%20Guide%20to%20Investigations%20review.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ildren1stscotland.sharepoint.com/teams/CaseManagementSupportService/Shared%20Documents/General/Learning%20and%20Development/Resources/Guides/Draft%2025%20Introduction%20Guidance%20for%20Investigations%20and%20Disciplinary%20Process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ren1stscotland.sharepoint.com/teams/CaseManagementSupportService/Shared%20Documents/General/Learning%20and%20Development/Resources/Guides/Draft%2025%20Guide%20to%20Investigations%20review.docx" TargetMode="External"/><Relationship Id="rId5" Type="http://schemas.openxmlformats.org/officeDocument/2006/relationships/numbering" Target="numbering.xml"/><Relationship Id="rId15" Type="http://schemas.openxmlformats.org/officeDocument/2006/relationships/hyperlink" Target="https://www.mygov.scot/pvg-referra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organisations/disclosure-scotl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001994ADD9BD43AE7BF0D4AD9AFDA7" ma:contentTypeVersion="14" ma:contentTypeDescription="Create a new document." ma:contentTypeScope="" ma:versionID="dd5de59d1347550851d01961bb4731f7">
  <xsd:schema xmlns:xsd="http://www.w3.org/2001/XMLSchema" xmlns:xs="http://www.w3.org/2001/XMLSchema" xmlns:p="http://schemas.microsoft.com/office/2006/metadata/properties" xmlns:ns2="af35e84e-a746-49fd-b9c4-feede095d1ce" xmlns:ns3="a9e3d5aa-519a-4711-8b23-9ab6045ee1c0" targetNamespace="http://schemas.microsoft.com/office/2006/metadata/properties" ma:root="true" ma:fieldsID="a93eb74f8131c0b8920e559c1d7de842" ns2:_="" ns3:_="">
    <xsd:import namespace="af35e84e-a746-49fd-b9c4-feede095d1ce"/>
    <xsd:import namespace="a9e3d5aa-519a-4711-8b23-9ab6045ee1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e84e-a746-49fd-b9c4-feede095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3d5aa-519a-4711-8b23-9ab6045ee1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33d81b-325f-40f0-aa91-28a1499df1d9}" ma:internalName="TaxCatchAll" ma:showField="CatchAllData" ma:web="a9e3d5aa-519a-4711-8b23-9ab6045ee1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9e3d5aa-519a-4711-8b23-9ab6045ee1c0">
      <UserInfo>
        <DisplayName>Louise Kerr</DisplayName>
        <AccountId>13</AccountId>
        <AccountType/>
      </UserInfo>
      <UserInfo>
        <DisplayName>Julie Mullen</DisplayName>
        <AccountId>23</AccountId>
        <AccountType/>
      </UserInfo>
      <UserInfo>
        <DisplayName>Ashleigh Logue</DisplayName>
        <AccountId>32</AccountId>
        <AccountType/>
      </UserInfo>
      <UserInfo>
        <DisplayName>Harriet Hall</DisplayName>
        <AccountId>33</AccountId>
        <AccountType/>
      </UserInfo>
      <UserInfo>
        <DisplayName>Donna Martin</DisplayName>
        <AccountId>12</AccountId>
        <AccountType/>
      </UserInfo>
      <UserInfo>
        <DisplayName>Finty Carrigan</DisplayName>
        <AccountId>17</AccountId>
        <AccountType/>
      </UserInfo>
      <UserInfo>
        <DisplayName>Nick Roberts</DisplayName>
        <AccountId>26</AccountId>
        <AccountType/>
      </UserInfo>
    </SharedWithUsers>
    <lcf76f155ced4ddcb4097134ff3c332f xmlns="af35e84e-a746-49fd-b9c4-feede095d1ce">
      <Terms xmlns="http://schemas.microsoft.com/office/infopath/2007/PartnerControls"/>
    </lcf76f155ced4ddcb4097134ff3c332f>
    <TaxCatchAll xmlns="a9e3d5aa-519a-4711-8b23-9ab6045ee1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FBB26-E0BA-4D37-9E02-FFE5E835CAA6}">
  <ds:schemaRefs>
    <ds:schemaRef ds:uri="http://schemas.openxmlformats.org/officeDocument/2006/bibliography"/>
  </ds:schemaRefs>
</ds:datastoreItem>
</file>

<file path=customXml/itemProps2.xml><?xml version="1.0" encoding="utf-8"?>
<ds:datastoreItem xmlns:ds="http://schemas.openxmlformats.org/officeDocument/2006/customXml" ds:itemID="{01E25129-D218-4C14-97A6-BA554CA6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e84e-a746-49fd-b9c4-feede095d1ce"/>
    <ds:schemaRef ds:uri="a9e3d5aa-519a-4711-8b23-9ab6045ee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3188-C9DB-4B74-8FDD-E182FFB9D537}">
  <ds:schemaRefs>
    <ds:schemaRef ds:uri="http://schemas.microsoft.com/office/2006/metadata/properties"/>
    <ds:schemaRef ds:uri="http://schemas.microsoft.com/office/infopath/2007/PartnerControls"/>
    <ds:schemaRef ds:uri="a9e3d5aa-519a-4711-8b23-9ab6045ee1c0"/>
    <ds:schemaRef ds:uri="af35e84e-a746-49fd-b9c4-feede095d1ce"/>
  </ds:schemaRefs>
</ds:datastoreItem>
</file>

<file path=customXml/itemProps4.xml><?xml version="1.0" encoding="utf-8"?>
<ds:datastoreItem xmlns:ds="http://schemas.openxmlformats.org/officeDocument/2006/customXml" ds:itemID="{1F2209BC-AB8A-492B-BE28-03B22F0FF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30</Pages>
  <Words>9835</Words>
  <Characters>56060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65764</CharactersWithSpaces>
  <SharedDoc>false</SharedDoc>
  <HLinks>
    <vt:vector size="222" baseType="variant">
      <vt:variant>
        <vt:i4>262218</vt:i4>
      </vt:variant>
      <vt:variant>
        <vt:i4>201</vt:i4>
      </vt:variant>
      <vt:variant>
        <vt:i4>0</vt:i4>
      </vt:variant>
      <vt:variant>
        <vt:i4>5</vt:i4>
      </vt:variant>
      <vt:variant>
        <vt:lpwstr>https://www.mygov.scot/pvg-referrals</vt:lpwstr>
      </vt:variant>
      <vt:variant>
        <vt:lpwstr/>
      </vt:variant>
      <vt:variant>
        <vt:i4>6226007</vt:i4>
      </vt:variant>
      <vt:variant>
        <vt:i4>198</vt:i4>
      </vt:variant>
      <vt:variant>
        <vt:i4>0</vt:i4>
      </vt:variant>
      <vt:variant>
        <vt:i4>5</vt:i4>
      </vt:variant>
      <vt:variant>
        <vt:lpwstr>https://www.mygov.scot/organisations/disclosure-scotland</vt:lpwstr>
      </vt:variant>
      <vt:variant>
        <vt:lpwstr/>
      </vt:variant>
      <vt:variant>
        <vt:i4>4784214</vt:i4>
      </vt:variant>
      <vt:variant>
        <vt:i4>195</vt:i4>
      </vt:variant>
      <vt:variant>
        <vt:i4>0</vt:i4>
      </vt:variant>
      <vt:variant>
        <vt:i4>5</vt:i4>
      </vt:variant>
      <vt:variant>
        <vt:lpwstr/>
      </vt:variant>
      <vt:variant>
        <vt:lpwstr>_Appendix_3</vt:lpwstr>
      </vt:variant>
      <vt:variant>
        <vt:i4>1441892</vt:i4>
      </vt:variant>
      <vt:variant>
        <vt:i4>192</vt:i4>
      </vt:variant>
      <vt:variant>
        <vt:i4>0</vt:i4>
      </vt:variant>
      <vt:variant>
        <vt:i4>5</vt:i4>
      </vt:variant>
      <vt:variant>
        <vt:lpwstr/>
      </vt:variant>
      <vt:variant>
        <vt:lpwstr>_Appendix_2_1</vt:lpwstr>
      </vt:variant>
      <vt:variant>
        <vt:i4>589913</vt:i4>
      </vt:variant>
      <vt:variant>
        <vt:i4>189</vt:i4>
      </vt:variant>
      <vt:variant>
        <vt:i4>0</vt:i4>
      </vt:variant>
      <vt:variant>
        <vt:i4>5</vt:i4>
      </vt:variant>
      <vt:variant>
        <vt:lpwstr>https://children1stscotland.sharepoint.com/teams/CaseManagementSupportService/Shared Documents/General/Learning and Development/Resources/Guides/Draft 25 Guide to Investigations review.docx</vt:lpwstr>
      </vt:variant>
      <vt:variant>
        <vt:lpwstr/>
      </vt:variant>
      <vt:variant>
        <vt:i4>589913</vt:i4>
      </vt:variant>
      <vt:variant>
        <vt:i4>186</vt:i4>
      </vt:variant>
      <vt:variant>
        <vt:i4>0</vt:i4>
      </vt:variant>
      <vt:variant>
        <vt:i4>5</vt:i4>
      </vt:variant>
      <vt:variant>
        <vt:lpwstr>https://children1stscotland.sharepoint.com/teams/CaseManagementSupportService/Shared Documents/General/Learning and Development/Resources/Guides/Draft 25 Guide to Investigations review.docx</vt:lpwstr>
      </vt:variant>
      <vt:variant>
        <vt:lpwstr/>
      </vt:variant>
      <vt:variant>
        <vt:i4>4784214</vt:i4>
      </vt:variant>
      <vt:variant>
        <vt:i4>183</vt:i4>
      </vt:variant>
      <vt:variant>
        <vt:i4>0</vt:i4>
      </vt:variant>
      <vt:variant>
        <vt:i4>5</vt:i4>
      </vt:variant>
      <vt:variant>
        <vt:lpwstr/>
      </vt:variant>
      <vt:variant>
        <vt:lpwstr>_Appendix_1</vt:lpwstr>
      </vt:variant>
      <vt:variant>
        <vt:i4>1900594</vt:i4>
      </vt:variant>
      <vt:variant>
        <vt:i4>176</vt:i4>
      </vt:variant>
      <vt:variant>
        <vt:i4>0</vt:i4>
      </vt:variant>
      <vt:variant>
        <vt:i4>5</vt:i4>
      </vt:variant>
      <vt:variant>
        <vt:lpwstr/>
      </vt:variant>
      <vt:variant>
        <vt:lpwstr>_Toc189495336</vt:lpwstr>
      </vt:variant>
      <vt:variant>
        <vt:i4>1900594</vt:i4>
      </vt:variant>
      <vt:variant>
        <vt:i4>170</vt:i4>
      </vt:variant>
      <vt:variant>
        <vt:i4>0</vt:i4>
      </vt:variant>
      <vt:variant>
        <vt:i4>5</vt:i4>
      </vt:variant>
      <vt:variant>
        <vt:lpwstr/>
      </vt:variant>
      <vt:variant>
        <vt:lpwstr>_Toc189495335</vt:lpwstr>
      </vt:variant>
      <vt:variant>
        <vt:i4>1900594</vt:i4>
      </vt:variant>
      <vt:variant>
        <vt:i4>164</vt:i4>
      </vt:variant>
      <vt:variant>
        <vt:i4>0</vt:i4>
      </vt:variant>
      <vt:variant>
        <vt:i4>5</vt:i4>
      </vt:variant>
      <vt:variant>
        <vt:lpwstr/>
      </vt:variant>
      <vt:variant>
        <vt:lpwstr>_Toc189495334</vt:lpwstr>
      </vt:variant>
      <vt:variant>
        <vt:i4>1900594</vt:i4>
      </vt:variant>
      <vt:variant>
        <vt:i4>158</vt:i4>
      </vt:variant>
      <vt:variant>
        <vt:i4>0</vt:i4>
      </vt:variant>
      <vt:variant>
        <vt:i4>5</vt:i4>
      </vt:variant>
      <vt:variant>
        <vt:lpwstr/>
      </vt:variant>
      <vt:variant>
        <vt:lpwstr>_Toc189495333</vt:lpwstr>
      </vt:variant>
      <vt:variant>
        <vt:i4>1900594</vt:i4>
      </vt:variant>
      <vt:variant>
        <vt:i4>152</vt:i4>
      </vt:variant>
      <vt:variant>
        <vt:i4>0</vt:i4>
      </vt:variant>
      <vt:variant>
        <vt:i4>5</vt:i4>
      </vt:variant>
      <vt:variant>
        <vt:lpwstr/>
      </vt:variant>
      <vt:variant>
        <vt:lpwstr>_Toc189495332</vt:lpwstr>
      </vt:variant>
      <vt:variant>
        <vt:i4>1900594</vt:i4>
      </vt:variant>
      <vt:variant>
        <vt:i4>146</vt:i4>
      </vt:variant>
      <vt:variant>
        <vt:i4>0</vt:i4>
      </vt:variant>
      <vt:variant>
        <vt:i4>5</vt:i4>
      </vt:variant>
      <vt:variant>
        <vt:lpwstr/>
      </vt:variant>
      <vt:variant>
        <vt:lpwstr>_Toc189495331</vt:lpwstr>
      </vt:variant>
      <vt:variant>
        <vt:i4>1900594</vt:i4>
      </vt:variant>
      <vt:variant>
        <vt:i4>140</vt:i4>
      </vt:variant>
      <vt:variant>
        <vt:i4>0</vt:i4>
      </vt:variant>
      <vt:variant>
        <vt:i4>5</vt:i4>
      </vt:variant>
      <vt:variant>
        <vt:lpwstr/>
      </vt:variant>
      <vt:variant>
        <vt:lpwstr>_Toc189495330</vt:lpwstr>
      </vt:variant>
      <vt:variant>
        <vt:i4>1835058</vt:i4>
      </vt:variant>
      <vt:variant>
        <vt:i4>134</vt:i4>
      </vt:variant>
      <vt:variant>
        <vt:i4>0</vt:i4>
      </vt:variant>
      <vt:variant>
        <vt:i4>5</vt:i4>
      </vt:variant>
      <vt:variant>
        <vt:lpwstr/>
      </vt:variant>
      <vt:variant>
        <vt:lpwstr>_Toc189495329</vt:lpwstr>
      </vt:variant>
      <vt:variant>
        <vt:i4>1835058</vt:i4>
      </vt:variant>
      <vt:variant>
        <vt:i4>128</vt:i4>
      </vt:variant>
      <vt:variant>
        <vt:i4>0</vt:i4>
      </vt:variant>
      <vt:variant>
        <vt:i4>5</vt:i4>
      </vt:variant>
      <vt:variant>
        <vt:lpwstr/>
      </vt:variant>
      <vt:variant>
        <vt:lpwstr>_Toc189495328</vt:lpwstr>
      </vt:variant>
      <vt:variant>
        <vt:i4>1835058</vt:i4>
      </vt:variant>
      <vt:variant>
        <vt:i4>122</vt:i4>
      </vt:variant>
      <vt:variant>
        <vt:i4>0</vt:i4>
      </vt:variant>
      <vt:variant>
        <vt:i4>5</vt:i4>
      </vt:variant>
      <vt:variant>
        <vt:lpwstr/>
      </vt:variant>
      <vt:variant>
        <vt:lpwstr>_Toc189495327</vt:lpwstr>
      </vt:variant>
      <vt:variant>
        <vt:i4>1835058</vt:i4>
      </vt:variant>
      <vt:variant>
        <vt:i4>116</vt:i4>
      </vt:variant>
      <vt:variant>
        <vt:i4>0</vt:i4>
      </vt:variant>
      <vt:variant>
        <vt:i4>5</vt:i4>
      </vt:variant>
      <vt:variant>
        <vt:lpwstr/>
      </vt:variant>
      <vt:variant>
        <vt:lpwstr>_Toc189495326</vt:lpwstr>
      </vt:variant>
      <vt:variant>
        <vt:i4>1835058</vt:i4>
      </vt:variant>
      <vt:variant>
        <vt:i4>110</vt:i4>
      </vt:variant>
      <vt:variant>
        <vt:i4>0</vt:i4>
      </vt:variant>
      <vt:variant>
        <vt:i4>5</vt:i4>
      </vt:variant>
      <vt:variant>
        <vt:lpwstr/>
      </vt:variant>
      <vt:variant>
        <vt:lpwstr>_Toc189495325</vt:lpwstr>
      </vt:variant>
      <vt:variant>
        <vt:i4>1835058</vt:i4>
      </vt:variant>
      <vt:variant>
        <vt:i4>104</vt:i4>
      </vt:variant>
      <vt:variant>
        <vt:i4>0</vt:i4>
      </vt:variant>
      <vt:variant>
        <vt:i4>5</vt:i4>
      </vt:variant>
      <vt:variant>
        <vt:lpwstr/>
      </vt:variant>
      <vt:variant>
        <vt:lpwstr>_Toc189495324</vt:lpwstr>
      </vt:variant>
      <vt:variant>
        <vt:i4>1835058</vt:i4>
      </vt:variant>
      <vt:variant>
        <vt:i4>98</vt:i4>
      </vt:variant>
      <vt:variant>
        <vt:i4>0</vt:i4>
      </vt:variant>
      <vt:variant>
        <vt:i4>5</vt:i4>
      </vt:variant>
      <vt:variant>
        <vt:lpwstr/>
      </vt:variant>
      <vt:variant>
        <vt:lpwstr>_Toc189495323</vt:lpwstr>
      </vt:variant>
      <vt:variant>
        <vt:i4>1835058</vt:i4>
      </vt:variant>
      <vt:variant>
        <vt:i4>92</vt:i4>
      </vt:variant>
      <vt:variant>
        <vt:i4>0</vt:i4>
      </vt:variant>
      <vt:variant>
        <vt:i4>5</vt:i4>
      </vt:variant>
      <vt:variant>
        <vt:lpwstr/>
      </vt:variant>
      <vt:variant>
        <vt:lpwstr>_Toc189495322</vt:lpwstr>
      </vt:variant>
      <vt:variant>
        <vt:i4>1835058</vt:i4>
      </vt:variant>
      <vt:variant>
        <vt:i4>86</vt:i4>
      </vt:variant>
      <vt:variant>
        <vt:i4>0</vt:i4>
      </vt:variant>
      <vt:variant>
        <vt:i4>5</vt:i4>
      </vt:variant>
      <vt:variant>
        <vt:lpwstr/>
      </vt:variant>
      <vt:variant>
        <vt:lpwstr>_Toc189495321</vt:lpwstr>
      </vt:variant>
      <vt:variant>
        <vt:i4>1835058</vt:i4>
      </vt:variant>
      <vt:variant>
        <vt:i4>80</vt:i4>
      </vt:variant>
      <vt:variant>
        <vt:i4>0</vt:i4>
      </vt:variant>
      <vt:variant>
        <vt:i4>5</vt:i4>
      </vt:variant>
      <vt:variant>
        <vt:lpwstr/>
      </vt:variant>
      <vt:variant>
        <vt:lpwstr>_Toc189495320</vt:lpwstr>
      </vt:variant>
      <vt:variant>
        <vt:i4>2031666</vt:i4>
      </vt:variant>
      <vt:variant>
        <vt:i4>74</vt:i4>
      </vt:variant>
      <vt:variant>
        <vt:i4>0</vt:i4>
      </vt:variant>
      <vt:variant>
        <vt:i4>5</vt:i4>
      </vt:variant>
      <vt:variant>
        <vt:lpwstr/>
      </vt:variant>
      <vt:variant>
        <vt:lpwstr>_Toc189495319</vt:lpwstr>
      </vt:variant>
      <vt:variant>
        <vt:i4>2031666</vt:i4>
      </vt:variant>
      <vt:variant>
        <vt:i4>68</vt:i4>
      </vt:variant>
      <vt:variant>
        <vt:i4>0</vt:i4>
      </vt:variant>
      <vt:variant>
        <vt:i4>5</vt:i4>
      </vt:variant>
      <vt:variant>
        <vt:lpwstr/>
      </vt:variant>
      <vt:variant>
        <vt:lpwstr>_Toc189495318</vt:lpwstr>
      </vt:variant>
      <vt:variant>
        <vt:i4>2031666</vt:i4>
      </vt:variant>
      <vt:variant>
        <vt:i4>62</vt:i4>
      </vt:variant>
      <vt:variant>
        <vt:i4>0</vt:i4>
      </vt:variant>
      <vt:variant>
        <vt:i4>5</vt:i4>
      </vt:variant>
      <vt:variant>
        <vt:lpwstr/>
      </vt:variant>
      <vt:variant>
        <vt:lpwstr>_Toc189495317</vt:lpwstr>
      </vt:variant>
      <vt:variant>
        <vt:i4>2031666</vt:i4>
      </vt:variant>
      <vt:variant>
        <vt:i4>56</vt:i4>
      </vt:variant>
      <vt:variant>
        <vt:i4>0</vt:i4>
      </vt:variant>
      <vt:variant>
        <vt:i4>5</vt:i4>
      </vt:variant>
      <vt:variant>
        <vt:lpwstr/>
      </vt:variant>
      <vt:variant>
        <vt:lpwstr>_Toc189495316</vt:lpwstr>
      </vt:variant>
      <vt:variant>
        <vt:i4>2031666</vt:i4>
      </vt:variant>
      <vt:variant>
        <vt:i4>50</vt:i4>
      </vt:variant>
      <vt:variant>
        <vt:i4>0</vt:i4>
      </vt:variant>
      <vt:variant>
        <vt:i4>5</vt:i4>
      </vt:variant>
      <vt:variant>
        <vt:lpwstr/>
      </vt:variant>
      <vt:variant>
        <vt:lpwstr>_Toc189495315</vt:lpwstr>
      </vt:variant>
      <vt:variant>
        <vt:i4>2031666</vt:i4>
      </vt:variant>
      <vt:variant>
        <vt:i4>44</vt:i4>
      </vt:variant>
      <vt:variant>
        <vt:i4>0</vt:i4>
      </vt:variant>
      <vt:variant>
        <vt:i4>5</vt:i4>
      </vt:variant>
      <vt:variant>
        <vt:lpwstr/>
      </vt:variant>
      <vt:variant>
        <vt:lpwstr>_Toc189495314</vt:lpwstr>
      </vt:variant>
      <vt:variant>
        <vt:i4>2031666</vt:i4>
      </vt:variant>
      <vt:variant>
        <vt:i4>38</vt:i4>
      </vt:variant>
      <vt:variant>
        <vt:i4>0</vt:i4>
      </vt:variant>
      <vt:variant>
        <vt:i4>5</vt:i4>
      </vt:variant>
      <vt:variant>
        <vt:lpwstr/>
      </vt:variant>
      <vt:variant>
        <vt:lpwstr>_Toc189495313</vt:lpwstr>
      </vt:variant>
      <vt:variant>
        <vt:i4>2031666</vt:i4>
      </vt:variant>
      <vt:variant>
        <vt:i4>32</vt:i4>
      </vt:variant>
      <vt:variant>
        <vt:i4>0</vt:i4>
      </vt:variant>
      <vt:variant>
        <vt:i4>5</vt:i4>
      </vt:variant>
      <vt:variant>
        <vt:lpwstr/>
      </vt:variant>
      <vt:variant>
        <vt:lpwstr>_Toc189495312</vt:lpwstr>
      </vt:variant>
      <vt:variant>
        <vt:i4>2031666</vt:i4>
      </vt:variant>
      <vt:variant>
        <vt:i4>26</vt:i4>
      </vt:variant>
      <vt:variant>
        <vt:i4>0</vt:i4>
      </vt:variant>
      <vt:variant>
        <vt:i4>5</vt:i4>
      </vt:variant>
      <vt:variant>
        <vt:lpwstr/>
      </vt:variant>
      <vt:variant>
        <vt:lpwstr>_Toc189495311</vt:lpwstr>
      </vt:variant>
      <vt:variant>
        <vt:i4>2031666</vt:i4>
      </vt:variant>
      <vt:variant>
        <vt:i4>20</vt:i4>
      </vt:variant>
      <vt:variant>
        <vt:i4>0</vt:i4>
      </vt:variant>
      <vt:variant>
        <vt:i4>5</vt:i4>
      </vt:variant>
      <vt:variant>
        <vt:lpwstr/>
      </vt:variant>
      <vt:variant>
        <vt:lpwstr>_Toc189495310</vt:lpwstr>
      </vt:variant>
      <vt:variant>
        <vt:i4>1966130</vt:i4>
      </vt:variant>
      <vt:variant>
        <vt:i4>14</vt:i4>
      </vt:variant>
      <vt:variant>
        <vt:i4>0</vt:i4>
      </vt:variant>
      <vt:variant>
        <vt:i4>5</vt:i4>
      </vt:variant>
      <vt:variant>
        <vt:lpwstr/>
      </vt:variant>
      <vt:variant>
        <vt:lpwstr>_Toc189495309</vt:lpwstr>
      </vt:variant>
      <vt:variant>
        <vt:i4>1966130</vt:i4>
      </vt:variant>
      <vt:variant>
        <vt:i4>8</vt:i4>
      </vt:variant>
      <vt:variant>
        <vt:i4>0</vt:i4>
      </vt:variant>
      <vt:variant>
        <vt:i4>5</vt:i4>
      </vt:variant>
      <vt:variant>
        <vt:lpwstr/>
      </vt:variant>
      <vt:variant>
        <vt:lpwstr>_Toc189495308</vt:lpwstr>
      </vt:variant>
      <vt:variant>
        <vt:i4>1966130</vt:i4>
      </vt:variant>
      <vt:variant>
        <vt:i4>2</vt:i4>
      </vt:variant>
      <vt:variant>
        <vt:i4>0</vt:i4>
      </vt:variant>
      <vt:variant>
        <vt:i4>5</vt:i4>
      </vt:variant>
      <vt:variant>
        <vt:lpwstr/>
      </vt:variant>
      <vt:variant>
        <vt:lpwstr>_Toc189495307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Finty Carrigan</cp:lastModifiedBy>
  <cp:revision>164</cp:revision>
  <cp:lastPrinted>2024-10-29T16:53:00Z</cp:lastPrinted>
  <dcterms:created xsi:type="dcterms:W3CDTF">2025-04-11T22:44:00Z</dcterms:created>
  <dcterms:modified xsi:type="dcterms:W3CDTF">2025-07-04T16:59:00Z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0x0101009C001994ADD9BD43AE7BF0D4AD9AFDA7</vt:lpwstr>
  </property>
  <property fmtid="{D5CDD505-2E9C-101B-9397-08002B2CF9AE}" pid="3" name="MediaServiceImageTags">
    <vt:lpwstr/>
  </property>
</Properties>
</file>